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AC1D47" w14:textId="77777777" w:rsidR="00322EF6" w:rsidRDefault="00322EF6" w:rsidP="00322EF6">
      <w:pPr>
        <w:jc w:val="both"/>
        <w:rPr>
          <w:rFonts w:eastAsiaTheme="minorEastAsia"/>
          <w:b/>
          <w:sz w:val="32"/>
          <w:lang w:val="en-US" w:eastAsia="ja-JP"/>
        </w:rPr>
      </w:pPr>
    </w:p>
    <w:p w14:paraId="58EBF001"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3F1CAB7E" wp14:editId="49EBE3E7">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6E632D94"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6DD87116" w14:textId="46F763FC" w:rsidR="00322EF6" w:rsidRPr="00FC4F96" w:rsidRDefault="00322EF6" w:rsidP="00322EF6">
      <w:pPr>
        <w:spacing w:after="0" w:line="240" w:lineRule="auto"/>
        <w:jc w:val="both"/>
        <w:rPr>
          <w:rFonts w:ascii="Calibri" w:eastAsiaTheme="minorEastAsia" w:hAnsi="Calibri" w:cs="Calibri"/>
          <w:b/>
          <w:sz w:val="32"/>
          <w:lang w:val="en-US" w:eastAsia="ja-JP"/>
        </w:rPr>
      </w:pPr>
    </w:p>
    <w:p w14:paraId="23774F9B"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3335B577" w14:textId="77777777" w:rsidR="00322EF6" w:rsidRPr="00FC4F96" w:rsidRDefault="00322EF6" w:rsidP="00322EF6">
      <w:pPr>
        <w:spacing w:after="0" w:line="240" w:lineRule="auto"/>
        <w:jc w:val="both"/>
        <w:rPr>
          <w:rFonts w:ascii="Calibri" w:eastAsiaTheme="minorEastAsia" w:hAnsi="Calibri" w:cs="Calibri"/>
          <w:b/>
          <w:sz w:val="32"/>
          <w:lang w:val="en-US" w:eastAsia="ja-JP"/>
        </w:rPr>
      </w:pPr>
    </w:p>
    <w:p w14:paraId="2E7F6D00" w14:textId="77777777" w:rsidR="00322EF6" w:rsidRPr="00611801" w:rsidRDefault="00322EF6"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611801">
        <w:rPr>
          <w:rFonts w:ascii="Century Gothic" w:eastAsiaTheme="majorEastAsia" w:hAnsi="Century Gothic" w:cs="Calibri"/>
          <w:bCs/>
          <w:color w:val="00B050"/>
          <w:sz w:val="72"/>
          <w:szCs w:val="72"/>
          <w:lang w:eastAsia="ja-JP"/>
        </w:rPr>
        <w:t>The Linden Centre</w:t>
      </w:r>
    </w:p>
    <w:p w14:paraId="69855983" w14:textId="736CFFCB" w:rsidR="00322EF6" w:rsidRPr="00611801" w:rsidRDefault="00322EF6" w:rsidP="00322EF6">
      <w:pPr>
        <w:spacing w:after="0" w:line="240" w:lineRule="auto"/>
        <w:jc w:val="center"/>
        <w:rPr>
          <w:rFonts w:ascii="Century Gothic" w:eastAsiaTheme="majorEastAsia" w:hAnsi="Century Gothic" w:cs="Calibri"/>
          <w:bCs/>
          <w:color w:val="7030A0"/>
          <w:sz w:val="72"/>
          <w:szCs w:val="72"/>
          <w:lang w:eastAsia="ja-JP"/>
        </w:rPr>
      </w:pPr>
    </w:p>
    <w:p w14:paraId="3CE92B4B" w14:textId="38B40D0E" w:rsidR="000F0825" w:rsidRPr="00611801" w:rsidRDefault="00252D67" w:rsidP="000F0825">
      <w:pPr>
        <w:jc w:val="center"/>
        <w:rPr>
          <w:rFonts w:ascii="Century Gothic" w:eastAsiaTheme="majorEastAsia" w:hAnsi="Century Gothic" w:cs="Arial"/>
          <w:color w:val="000000" w:themeColor="text1"/>
          <w:sz w:val="72"/>
          <w:szCs w:val="80"/>
          <w:lang w:val="en-US" w:eastAsia="ja-JP"/>
        </w:rPr>
      </w:pPr>
      <w:r w:rsidRPr="00611801">
        <w:rPr>
          <w:rFonts w:ascii="Century Gothic" w:eastAsiaTheme="majorEastAsia" w:hAnsi="Century Gothic" w:cs="Arial"/>
          <w:color w:val="000000" w:themeColor="text1"/>
          <w:sz w:val="72"/>
          <w:szCs w:val="80"/>
          <w:lang w:val="en-US" w:eastAsia="ja-JP"/>
        </w:rPr>
        <w:t>Adverse Weather</w:t>
      </w:r>
      <w:r w:rsidR="000F0825" w:rsidRPr="00611801">
        <w:rPr>
          <w:rFonts w:ascii="Century Gothic" w:eastAsiaTheme="majorEastAsia" w:hAnsi="Century Gothic" w:cs="Arial"/>
          <w:color w:val="000000" w:themeColor="text1"/>
          <w:sz w:val="72"/>
          <w:szCs w:val="80"/>
          <w:lang w:val="en-US" w:eastAsia="ja-JP"/>
        </w:rPr>
        <w:t xml:space="preserve"> Policy</w:t>
      </w:r>
    </w:p>
    <w:p w14:paraId="2358E446" w14:textId="70D63149" w:rsidR="001E7BAB" w:rsidRPr="00611801" w:rsidRDefault="001E7BAB" w:rsidP="00322EF6">
      <w:pPr>
        <w:jc w:val="both"/>
        <w:rPr>
          <w:rFonts w:ascii="Century Gothic" w:hAnsi="Century Gothic" w:cstheme="minorBidi"/>
          <w:b/>
          <w:sz w:val="28"/>
        </w:rPr>
      </w:pPr>
    </w:p>
    <w:p w14:paraId="0F51FC4B" w14:textId="57488018" w:rsidR="001E7BAB" w:rsidRPr="00611801" w:rsidRDefault="001E7BAB" w:rsidP="00322EF6">
      <w:pPr>
        <w:jc w:val="both"/>
        <w:rPr>
          <w:rFonts w:ascii="Century Gothic" w:hAnsi="Century Gothic" w:cstheme="minorBidi"/>
          <w:b/>
          <w:sz w:val="28"/>
        </w:rPr>
      </w:pPr>
    </w:p>
    <w:tbl>
      <w:tblPr>
        <w:tblStyle w:val="TableGrid"/>
        <w:tblW w:w="0" w:type="auto"/>
        <w:tblLook w:val="04A0" w:firstRow="1" w:lastRow="0" w:firstColumn="1" w:lastColumn="0" w:noHBand="0" w:noVBand="1"/>
      </w:tblPr>
      <w:tblGrid>
        <w:gridCol w:w="3005"/>
        <w:gridCol w:w="3794"/>
        <w:gridCol w:w="2217"/>
      </w:tblGrid>
      <w:tr w:rsidR="00611801" w:rsidRPr="00611801" w14:paraId="62A9E109" w14:textId="77777777" w:rsidTr="00611801">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9D6DB5B" w14:textId="77777777" w:rsidR="00611801" w:rsidRPr="00611801" w:rsidRDefault="00611801">
            <w:pPr>
              <w:rPr>
                <w:rFonts w:ascii="Century Gothic" w:hAnsi="Century Gothic"/>
              </w:rPr>
            </w:pPr>
            <w:r w:rsidRPr="00611801">
              <w:rPr>
                <w:rFonts w:ascii="Century Gothic" w:hAnsi="Century Gothic"/>
              </w:rPr>
              <w:t xml:space="preserve">Signed by: </w:t>
            </w:r>
          </w:p>
        </w:tc>
      </w:tr>
      <w:tr w:rsidR="00611801" w:rsidRPr="00611801" w14:paraId="026ADBB8" w14:textId="77777777" w:rsidTr="00611801">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A2B1234" w14:textId="77777777" w:rsidR="00611801" w:rsidRPr="00611801" w:rsidRDefault="00611801">
            <w:pPr>
              <w:rPr>
                <w:rFonts w:ascii="Century Gothic" w:hAnsi="Century Gothic"/>
              </w:rPr>
            </w:pPr>
          </w:p>
          <w:p w14:paraId="51661900" w14:textId="77777777" w:rsidR="00611801" w:rsidRPr="00611801" w:rsidRDefault="00611801">
            <w:pPr>
              <w:rPr>
                <w:rFonts w:ascii="Century Gothic" w:hAnsi="Century Gothic"/>
              </w:rPr>
            </w:pPr>
          </w:p>
          <w:p w14:paraId="54D9F31C" w14:textId="77777777" w:rsidR="00611801" w:rsidRPr="00611801" w:rsidRDefault="00611801">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8505868" w14:textId="77777777" w:rsidR="00611801" w:rsidRPr="00611801" w:rsidRDefault="00611801">
            <w:pPr>
              <w:rPr>
                <w:rFonts w:ascii="Century Gothic" w:hAnsi="Century Gothic"/>
              </w:rPr>
            </w:pPr>
          </w:p>
          <w:p w14:paraId="4D5C6273" w14:textId="77777777" w:rsidR="00611801" w:rsidRPr="00611801" w:rsidRDefault="00611801">
            <w:pPr>
              <w:rPr>
                <w:rFonts w:ascii="Century Gothic" w:hAnsi="Century Gothic"/>
              </w:rPr>
            </w:pPr>
            <w:r w:rsidRPr="00611801">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C39B95B" w14:textId="77777777" w:rsidR="00611801" w:rsidRPr="00611801" w:rsidRDefault="00611801">
            <w:pPr>
              <w:rPr>
                <w:rFonts w:ascii="Century Gothic" w:hAnsi="Century Gothic"/>
              </w:rPr>
            </w:pPr>
          </w:p>
          <w:p w14:paraId="7D88C141" w14:textId="77777777" w:rsidR="00611801" w:rsidRPr="00611801" w:rsidRDefault="00611801">
            <w:pPr>
              <w:rPr>
                <w:rFonts w:ascii="Century Gothic" w:hAnsi="Century Gothic"/>
              </w:rPr>
            </w:pPr>
            <w:r w:rsidRPr="00611801">
              <w:rPr>
                <w:rFonts w:ascii="Century Gothic" w:hAnsi="Century Gothic"/>
              </w:rPr>
              <w:t xml:space="preserve">Date: </w:t>
            </w:r>
          </w:p>
        </w:tc>
      </w:tr>
      <w:tr w:rsidR="00611801" w:rsidRPr="00611801" w14:paraId="3B7F2FA6" w14:textId="77777777" w:rsidTr="00611801">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87BD41F" w14:textId="77777777" w:rsidR="00611801" w:rsidRPr="00611801" w:rsidRDefault="00611801">
            <w:pPr>
              <w:rPr>
                <w:rFonts w:ascii="Century Gothic" w:hAnsi="Century Gothic"/>
              </w:rPr>
            </w:pPr>
          </w:p>
          <w:p w14:paraId="21857E89" w14:textId="77777777" w:rsidR="00611801" w:rsidRPr="00611801" w:rsidRDefault="00611801">
            <w:pPr>
              <w:rPr>
                <w:rFonts w:ascii="Century Gothic" w:hAnsi="Century Gothic"/>
              </w:rPr>
            </w:pPr>
          </w:p>
          <w:p w14:paraId="19540D03" w14:textId="77777777" w:rsidR="00611801" w:rsidRPr="00611801" w:rsidRDefault="00611801">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883EB41" w14:textId="77777777" w:rsidR="00611801" w:rsidRPr="00611801" w:rsidRDefault="00611801">
            <w:pPr>
              <w:rPr>
                <w:rFonts w:ascii="Century Gothic" w:hAnsi="Century Gothic"/>
              </w:rPr>
            </w:pPr>
          </w:p>
          <w:p w14:paraId="07E4FB2D" w14:textId="77777777" w:rsidR="00611801" w:rsidRPr="00611801" w:rsidRDefault="00611801">
            <w:pPr>
              <w:rPr>
                <w:rFonts w:ascii="Century Gothic" w:hAnsi="Century Gothic"/>
              </w:rPr>
            </w:pPr>
            <w:r w:rsidRPr="00611801">
              <w:rPr>
                <w:rFonts w:ascii="Century Gothic" w:hAnsi="Century Gothic"/>
              </w:rPr>
              <w:t xml:space="preserve">Chair of Management Committee </w:t>
            </w:r>
          </w:p>
          <w:p w14:paraId="7684A9A9" w14:textId="77777777" w:rsidR="00611801" w:rsidRPr="00611801" w:rsidRDefault="00611801">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A6DC110" w14:textId="77777777" w:rsidR="00611801" w:rsidRPr="00611801" w:rsidRDefault="00611801">
            <w:pPr>
              <w:rPr>
                <w:rFonts w:ascii="Century Gothic" w:hAnsi="Century Gothic"/>
              </w:rPr>
            </w:pPr>
          </w:p>
          <w:p w14:paraId="3F9468A4" w14:textId="77777777" w:rsidR="00611801" w:rsidRPr="00611801" w:rsidRDefault="00611801">
            <w:pPr>
              <w:rPr>
                <w:rFonts w:ascii="Century Gothic" w:hAnsi="Century Gothic"/>
              </w:rPr>
            </w:pPr>
            <w:r w:rsidRPr="00611801">
              <w:rPr>
                <w:rFonts w:ascii="Century Gothic" w:hAnsi="Century Gothic"/>
              </w:rPr>
              <w:t xml:space="preserve">Date </w:t>
            </w:r>
          </w:p>
        </w:tc>
      </w:tr>
    </w:tbl>
    <w:p w14:paraId="1953C581" w14:textId="77777777" w:rsidR="00611801" w:rsidRPr="00611801" w:rsidRDefault="00611801" w:rsidP="00611801">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611801" w:rsidRPr="00611801" w14:paraId="1E3164E3" w14:textId="77777777" w:rsidTr="00611801">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DCCA34E" w14:textId="77777777" w:rsidR="00611801" w:rsidRPr="00611801" w:rsidRDefault="00611801">
            <w:pPr>
              <w:rPr>
                <w:rFonts w:ascii="Century Gothic" w:hAnsi="Century Gothic"/>
              </w:rPr>
            </w:pPr>
          </w:p>
          <w:p w14:paraId="6EA1BF13" w14:textId="77777777" w:rsidR="00611801" w:rsidRPr="00611801" w:rsidRDefault="00611801">
            <w:pPr>
              <w:rPr>
                <w:rFonts w:ascii="Century Gothic" w:hAnsi="Century Gothic"/>
              </w:rPr>
            </w:pPr>
            <w:r w:rsidRPr="00611801">
              <w:rPr>
                <w:rFonts w:ascii="Century Gothic" w:hAnsi="Century Gothic"/>
              </w:rPr>
              <w:t>Last Updated</w:t>
            </w:r>
          </w:p>
          <w:p w14:paraId="4E2C30A4" w14:textId="77777777" w:rsidR="00611801" w:rsidRPr="00611801" w:rsidRDefault="00611801">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052DD6C" w14:textId="77777777" w:rsidR="00611801" w:rsidRPr="00611801" w:rsidRDefault="00611801">
            <w:pPr>
              <w:rPr>
                <w:rFonts w:ascii="Century Gothic" w:hAnsi="Century Gothic"/>
              </w:rPr>
            </w:pPr>
          </w:p>
          <w:p w14:paraId="5605238B" w14:textId="6AF2C8C1" w:rsidR="00611801" w:rsidRPr="00611801" w:rsidRDefault="00611801">
            <w:pPr>
              <w:rPr>
                <w:rFonts w:ascii="Century Gothic" w:hAnsi="Century Gothic"/>
              </w:rPr>
            </w:pPr>
            <w:r w:rsidRPr="00611801">
              <w:rPr>
                <w:rFonts w:ascii="Century Gothic" w:hAnsi="Century Gothic"/>
              </w:rPr>
              <w:t xml:space="preserve"> </w:t>
            </w:r>
            <w:r w:rsidR="00AA608A">
              <w:rPr>
                <w:rFonts w:ascii="Century Gothic" w:hAnsi="Century Gothic"/>
              </w:rPr>
              <w:t>08</w:t>
            </w:r>
            <w:r w:rsidR="00AA608A" w:rsidRPr="00AA608A">
              <w:rPr>
                <w:rFonts w:ascii="Century Gothic" w:hAnsi="Century Gothic"/>
                <w:vertAlign w:val="superscript"/>
              </w:rPr>
              <w:t>th</w:t>
            </w:r>
            <w:r w:rsidR="00AA608A">
              <w:rPr>
                <w:rFonts w:ascii="Century Gothic" w:hAnsi="Century Gothic"/>
              </w:rPr>
              <w:t xml:space="preserve"> February </w:t>
            </w:r>
            <w:r w:rsidRPr="00611801">
              <w:rPr>
                <w:rFonts w:ascii="Century Gothic" w:hAnsi="Century Gothic"/>
              </w:rPr>
              <w:t>2021</w:t>
            </w:r>
          </w:p>
        </w:tc>
      </w:tr>
      <w:tr w:rsidR="00611801" w:rsidRPr="00611801" w14:paraId="2F2B63D0" w14:textId="77777777" w:rsidTr="00611801">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7F826B0" w14:textId="77777777" w:rsidR="00611801" w:rsidRPr="00611801" w:rsidRDefault="00611801">
            <w:pPr>
              <w:rPr>
                <w:rFonts w:ascii="Century Gothic" w:hAnsi="Century Gothic"/>
              </w:rPr>
            </w:pPr>
          </w:p>
          <w:p w14:paraId="35F1200E" w14:textId="77777777" w:rsidR="00611801" w:rsidRPr="00611801" w:rsidRDefault="00611801">
            <w:pPr>
              <w:rPr>
                <w:rFonts w:ascii="Century Gothic" w:hAnsi="Century Gothic"/>
              </w:rPr>
            </w:pPr>
            <w:r w:rsidRPr="00611801">
              <w:rPr>
                <w:rFonts w:ascii="Century Gothic" w:hAnsi="Century Gothic"/>
              </w:rPr>
              <w:t>Review Due:</w:t>
            </w:r>
          </w:p>
          <w:p w14:paraId="7E67850F" w14:textId="77777777" w:rsidR="00611801" w:rsidRPr="00611801" w:rsidRDefault="00611801">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46897B1" w14:textId="77777777" w:rsidR="00611801" w:rsidRPr="00611801" w:rsidRDefault="00611801">
            <w:pPr>
              <w:rPr>
                <w:rFonts w:ascii="Century Gothic" w:hAnsi="Century Gothic"/>
              </w:rPr>
            </w:pPr>
          </w:p>
          <w:p w14:paraId="1B905C43" w14:textId="5F20CE19" w:rsidR="00611801" w:rsidRPr="00611801" w:rsidRDefault="00AA608A">
            <w:pPr>
              <w:rPr>
                <w:rFonts w:ascii="Century Gothic" w:hAnsi="Century Gothic"/>
              </w:rPr>
            </w:pPr>
            <w:r>
              <w:rPr>
                <w:rFonts w:ascii="Century Gothic" w:hAnsi="Century Gothic"/>
              </w:rPr>
              <w:t>08</w:t>
            </w:r>
            <w:r w:rsidRPr="00AA608A">
              <w:rPr>
                <w:rFonts w:ascii="Century Gothic" w:hAnsi="Century Gothic"/>
                <w:vertAlign w:val="superscript"/>
              </w:rPr>
              <w:t>th</w:t>
            </w:r>
            <w:r>
              <w:rPr>
                <w:rFonts w:ascii="Century Gothic" w:hAnsi="Century Gothic"/>
              </w:rPr>
              <w:t xml:space="preserve"> February </w:t>
            </w:r>
            <w:r w:rsidR="00611801" w:rsidRPr="00611801">
              <w:rPr>
                <w:rFonts w:ascii="Century Gothic" w:hAnsi="Century Gothic"/>
              </w:rPr>
              <w:t>202</w:t>
            </w:r>
            <w:r>
              <w:rPr>
                <w:rFonts w:ascii="Century Gothic" w:hAnsi="Century Gothic"/>
              </w:rPr>
              <w:t>4</w:t>
            </w:r>
          </w:p>
          <w:p w14:paraId="0C302C97" w14:textId="77777777" w:rsidR="00611801" w:rsidRPr="00611801" w:rsidRDefault="00611801">
            <w:pPr>
              <w:rPr>
                <w:rFonts w:ascii="Century Gothic" w:hAnsi="Century Gothic"/>
              </w:rPr>
            </w:pPr>
          </w:p>
        </w:tc>
      </w:tr>
    </w:tbl>
    <w:p w14:paraId="463CFAF6" w14:textId="395DCCDE" w:rsidR="00322EF6" w:rsidRPr="00611801" w:rsidRDefault="00322EF6">
      <w:pPr>
        <w:rPr>
          <w:rFonts w:ascii="Century Gothic" w:hAnsi="Century Gothic" w:cs="Arial"/>
          <w:b/>
          <w:sz w:val="32"/>
        </w:rPr>
      </w:pPr>
    </w:p>
    <w:p w14:paraId="5E892FC5" w14:textId="4FFA9193" w:rsidR="00611801" w:rsidRPr="00611801" w:rsidRDefault="00611801">
      <w:pPr>
        <w:rPr>
          <w:rFonts w:ascii="Century Gothic" w:hAnsi="Century Gothic" w:cs="Arial"/>
          <w:b/>
          <w:sz w:val="32"/>
        </w:rPr>
      </w:pPr>
    </w:p>
    <w:p w14:paraId="5AAF9BA7" w14:textId="77777777" w:rsidR="00611801" w:rsidRPr="00611801" w:rsidRDefault="00611801">
      <w:pPr>
        <w:rPr>
          <w:rFonts w:ascii="Century Gothic" w:hAnsi="Century Gothic" w:cs="Arial"/>
          <w:b/>
          <w:sz w:val="32"/>
        </w:rPr>
      </w:pPr>
    </w:p>
    <w:p w14:paraId="58E7BC1B" w14:textId="00C5FB0E" w:rsidR="00A23725" w:rsidRPr="006557C9" w:rsidRDefault="00A23725" w:rsidP="000F0825">
      <w:pPr>
        <w:spacing w:before="120" w:after="120"/>
        <w:rPr>
          <w:rFonts w:ascii="Century Gothic" w:hAnsi="Century Gothic" w:cs="Arial"/>
          <w:b/>
        </w:rPr>
      </w:pPr>
      <w:r w:rsidRPr="006557C9">
        <w:rPr>
          <w:rFonts w:ascii="Century Gothic" w:hAnsi="Century Gothic" w:cs="Arial"/>
          <w:b/>
        </w:rPr>
        <w:lastRenderedPageBreak/>
        <w:t>Contents:</w:t>
      </w:r>
    </w:p>
    <w:p w14:paraId="6AA3D780" w14:textId="664184FF" w:rsidR="00252D67" w:rsidRPr="006557C9" w:rsidRDefault="00F7739F">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r w:rsidRPr="006557C9">
        <w:rPr>
          <w:rFonts w:ascii="Century Gothic" w:hAnsi="Century Gothic" w:cs="Arial"/>
          <w:sz w:val="22"/>
          <w:szCs w:val="22"/>
        </w:rPr>
        <w:fldChar w:fldCharType="begin"/>
      </w:r>
      <w:r w:rsidRPr="006557C9">
        <w:rPr>
          <w:rFonts w:ascii="Century Gothic" w:hAnsi="Century Gothic" w:cs="Arial"/>
          <w:sz w:val="22"/>
          <w:szCs w:val="22"/>
        </w:rPr>
        <w:instrText xml:space="preserve"> TOC \h \z \t "Heading 1,1" </w:instrText>
      </w:r>
      <w:r w:rsidRPr="006557C9">
        <w:rPr>
          <w:rFonts w:ascii="Century Gothic" w:hAnsi="Century Gothic" w:cs="Arial"/>
          <w:sz w:val="22"/>
          <w:szCs w:val="22"/>
        </w:rPr>
        <w:fldChar w:fldCharType="separate"/>
      </w:r>
      <w:hyperlink w:anchor="_Toc59384129" w:history="1">
        <w:r w:rsidR="00252D67" w:rsidRPr="006557C9">
          <w:rPr>
            <w:rStyle w:val="Hyperlink"/>
            <w:rFonts w:ascii="Century Gothic" w:hAnsi="Century Gothic"/>
            <w:noProof/>
            <w:sz w:val="22"/>
            <w:szCs w:val="22"/>
          </w:rPr>
          <w:t>Statement of intent</w:t>
        </w:r>
        <w:r w:rsidR="00252D67" w:rsidRPr="006557C9">
          <w:rPr>
            <w:rFonts w:ascii="Century Gothic" w:hAnsi="Century Gothic"/>
            <w:noProof/>
            <w:webHidden/>
            <w:sz w:val="22"/>
            <w:szCs w:val="22"/>
          </w:rPr>
          <w:tab/>
        </w:r>
        <w:r w:rsidR="00252D67" w:rsidRPr="006557C9">
          <w:rPr>
            <w:rFonts w:ascii="Century Gothic" w:hAnsi="Century Gothic"/>
            <w:noProof/>
            <w:webHidden/>
            <w:sz w:val="22"/>
            <w:szCs w:val="22"/>
          </w:rPr>
          <w:fldChar w:fldCharType="begin"/>
        </w:r>
        <w:r w:rsidR="00252D67" w:rsidRPr="006557C9">
          <w:rPr>
            <w:rFonts w:ascii="Century Gothic" w:hAnsi="Century Gothic"/>
            <w:noProof/>
            <w:webHidden/>
            <w:sz w:val="22"/>
            <w:szCs w:val="22"/>
          </w:rPr>
          <w:instrText xml:space="preserve"> PAGEREF _Toc59384129 \h </w:instrText>
        </w:r>
        <w:r w:rsidR="00252D67" w:rsidRPr="006557C9">
          <w:rPr>
            <w:rFonts w:ascii="Century Gothic" w:hAnsi="Century Gothic"/>
            <w:noProof/>
            <w:webHidden/>
            <w:sz w:val="22"/>
            <w:szCs w:val="22"/>
          </w:rPr>
        </w:r>
        <w:r w:rsidR="00252D67" w:rsidRPr="006557C9">
          <w:rPr>
            <w:rFonts w:ascii="Century Gothic" w:hAnsi="Century Gothic"/>
            <w:noProof/>
            <w:webHidden/>
            <w:sz w:val="22"/>
            <w:szCs w:val="22"/>
          </w:rPr>
          <w:fldChar w:fldCharType="separate"/>
        </w:r>
        <w:r w:rsidR="00252D67" w:rsidRPr="006557C9">
          <w:rPr>
            <w:rFonts w:ascii="Century Gothic" w:hAnsi="Century Gothic"/>
            <w:noProof/>
            <w:webHidden/>
            <w:sz w:val="22"/>
            <w:szCs w:val="22"/>
          </w:rPr>
          <w:t>2</w:t>
        </w:r>
        <w:r w:rsidR="00252D67" w:rsidRPr="006557C9">
          <w:rPr>
            <w:rFonts w:ascii="Century Gothic" w:hAnsi="Century Gothic"/>
            <w:noProof/>
            <w:webHidden/>
            <w:sz w:val="22"/>
            <w:szCs w:val="22"/>
          </w:rPr>
          <w:fldChar w:fldCharType="end"/>
        </w:r>
      </w:hyperlink>
    </w:p>
    <w:p w14:paraId="2A8F46B5" w14:textId="6F11AB87" w:rsidR="00252D67" w:rsidRPr="006557C9" w:rsidRDefault="00AA608A">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84130" w:history="1">
        <w:r w:rsidR="00252D67" w:rsidRPr="006557C9">
          <w:rPr>
            <w:rStyle w:val="Hyperlink"/>
            <w:rFonts w:ascii="Century Gothic" w:hAnsi="Century Gothic"/>
            <w:noProof/>
            <w:sz w:val="22"/>
            <w:szCs w:val="22"/>
          </w:rPr>
          <w:t>1.</w:t>
        </w:r>
        <w:r w:rsidR="00252D67" w:rsidRPr="006557C9">
          <w:rPr>
            <w:rFonts w:ascii="Century Gothic" w:eastAsiaTheme="minorEastAsia" w:hAnsi="Century Gothic" w:cstheme="minorBidi"/>
            <w:b w:val="0"/>
            <w:bCs w:val="0"/>
            <w:i w:val="0"/>
            <w:iCs w:val="0"/>
            <w:noProof/>
            <w:sz w:val="22"/>
            <w:szCs w:val="22"/>
            <w:lang w:eastAsia="en-GB"/>
          </w:rPr>
          <w:tab/>
        </w:r>
        <w:r w:rsidR="00252D67" w:rsidRPr="006557C9">
          <w:rPr>
            <w:rStyle w:val="Hyperlink"/>
            <w:rFonts w:ascii="Century Gothic" w:hAnsi="Century Gothic"/>
            <w:noProof/>
            <w:sz w:val="22"/>
            <w:szCs w:val="22"/>
          </w:rPr>
          <w:t>School policies and procedures</w:t>
        </w:r>
        <w:r w:rsidR="00252D67" w:rsidRPr="006557C9">
          <w:rPr>
            <w:rFonts w:ascii="Century Gothic" w:hAnsi="Century Gothic"/>
            <w:noProof/>
            <w:webHidden/>
            <w:sz w:val="22"/>
            <w:szCs w:val="22"/>
          </w:rPr>
          <w:tab/>
        </w:r>
        <w:r w:rsidR="00252D67" w:rsidRPr="006557C9">
          <w:rPr>
            <w:rFonts w:ascii="Century Gothic" w:hAnsi="Century Gothic"/>
            <w:noProof/>
            <w:webHidden/>
            <w:sz w:val="22"/>
            <w:szCs w:val="22"/>
          </w:rPr>
          <w:fldChar w:fldCharType="begin"/>
        </w:r>
        <w:r w:rsidR="00252D67" w:rsidRPr="006557C9">
          <w:rPr>
            <w:rFonts w:ascii="Century Gothic" w:hAnsi="Century Gothic"/>
            <w:noProof/>
            <w:webHidden/>
            <w:sz w:val="22"/>
            <w:szCs w:val="22"/>
          </w:rPr>
          <w:instrText xml:space="preserve"> PAGEREF _Toc59384130 \h </w:instrText>
        </w:r>
        <w:r w:rsidR="00252D67" w:rsidRPr="006557C9">
          <w:rPr>
            <w:rFonts w:ascii="Century Gothic" w:hAnsi="Century Gothic"/>
            <w:noProof/>
            <w:webHidden/>
            <w:sz w:val="22"/>
            <w:szCs w:val="22"/>
          </w:rPr>
        </w:r>
        <w:r w:rsidR="00252D67" w:rsidRPr="006557C9">
          <w:rPr>
            <w:rFonts w:ascii="Century Gothic" w:hAnsi="Century Gothic"/>
            <w:noProof/>
            <w:webHidden/>
            <w:sz w:val="22"/>
            <w:szCs w:val="22"/>
          </w:rPr>
          <w:fldChar w:fldCharType="separate"/>
        </w:r>
        <w:r w:rsidR="00252D67" w:rsidRPr="006557C9">
          <w:rPr>
            <w:rFonts w:ascii="Century Gothic" w:hAnsi="Century Gothic"/>
            <w:noProof/>
            <w:webHidden/>
            <w:sz w:val="22"/>
            <w:szCs w:val="22"/>
          </w:rPr>
          <w:t>3</w:t>
        </w:r>
        <w:r w:rsidR="00252D67" w:rsidRPr="006557C9">
          <w:rPr>
            <w:rFonts w:ascii="Century Gothic" w:hAnsi="Century Gothic"/>
            <w:noProof/>
            <w:webHidden/>
            <w:sz w:val="22"/>
            <w:szCs w:val="22"/>
          </w:rPr>
          <w:fldChar w:fldCharType="end"/>
        </w:r>
      </w:hyperlink>
    </w:p>
    <w:p w14:paraId="5598553C" w14:textId="2EE0E3DB" w:rsidR="00252D67" w:rsidRPr="006557C9" w:rsidRDefault="00AA608A">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84131" w:history="1">
        <w:r w:rsidR="00252D67" w:rsidRPr="006557C9">
          <w:rPr>
            <w:rStyle w:val="Hyperlink"/>
            <w:rFonts w:ascii="Century Gothic" w:hAnsi="Century Gothic"/>
            <w:noProof/>
            <w:sz w:val="22"/>
            <w:szCs w:val="22"/>
          </w:rPr>
          <w:t>2.</w:t>
        </w:r>
        <w:r w:rsidR="00252D67" w:rsidRPr="006557C9">
          <w:rPr>
            <w:rFonts w:ascii="Century Gothic" w:eastAsiaTheme="minorEastAsia" w:hAnsi="Century Gothic" w:cstheme="minorBidi"/>
            <w:b w:val="0"/>
            <w:bCs w:val="0"/>
            <w:i w:val="0"/>
            <w:iCs w:val="0"/>
            <w:noProof/>
            <w:sz w:val="22"/>
            <w:szCs w:val="22"/>
            <w:lang w:eastAsia="en-GB"/>
          </w:rPr>
          <w:tab/>
        </w:r>
        <w:r w:rsidR="00252D67" w:rsidRPr="006557C9">
          <w:rPr>
            <w:rStyle w:val="Hyperlink"/>
            <w:rFonts w:ascii="Century Gothic" w:hAnsi="Century Gothic"/>
            <w:noProof/>
            <w:sz w:val="22"/>
            <w:szCs w:val="22"/>
          </w:rPr>
          <w:t>Roles and responsibilities</w:t>
        </w:r>
        <w:r w:rsidR="00252D67" w:rsidRPr="006557C9">
          <w:rPr>
            <w:rFonts w:ascii="Century Gothic" w:hAnsi="Century Gothic"/>
            <w:noProof/>
            <w:webHidden/>
            <w:sz w:val="22"/>
            <w:szCs w:val="22"/>
          </w:rPr>
          <w:tab/>
        </w:r>
        <w:r w:rsidR="00252D67" w:rsidRPr="006557C9">
          <w:rPr>
            <w:rFonts w:ascii="Century Gothic" w:hAnsi="Century Gothic"/>
            <w:noProof/>
            <w:webHidden/>
            <w:sz w:val="22"/>
            <w:szCs w:val="22"/>
          </w:rPr>
          <w:fldChar w:fldCharType="begin"/>
        </w:r>
        <w:r w:rsidR="00252D67" w:rsidRPr="006557C9">
          <w:rPr>
            <w:rFonts w:ascii="Century Gothic" w:hAnsi="Century Gothic"/>
            <w:noProof/>
            <w:webHidden/>
            <w:sz w:val="22"/>
            <w:szCs w:val="22"/>
          </w:rPr>
          <w:instrText xml:space="preserve"> PAGEREF _Toc59384131 \h </w:instrText>
        </w:r>
        <w:r w:rsidR="00252D67" w:rsidRPr="006557C9">
          <w:rPr>
            <w:rFonts w:ascii="Century Gothic" w:hAnsi="Century Gothic"/>
            <w:noProof/>
            <w:webHidden/>
            <w:sz w:val="22"/>
            <w:szCs w:val="22"/>
          </w:rPr>
        </w:r>
        <w:r w:rsidR="00252D67" w:rsidRPr="006557C9">
          <w:rPr>
            <w:rFonts w:ascii="Century Gothic" w:hAnsi="Century Gothic"/>
            <w:noProof/>
            <w:webHidden/>
            <w:sz w:val="22"/>
            <w:szCs w:val="22"/>
          </w:rPr>
          <w:fldChar w:fldCharType="separate"/>
        </w:r>
        <w:r w:rsidR="00252D67" w:rsidRPr="006557C9">
          <w:rPr>
            <w:rFonts w:ascii="Century Gothic" w:hAnsi="Century Gothic"/>
            <w:noProof/>
            <w:webHidden/>
            <w:sz w:val="22"/>
            <w:szCs w:val="22"/>
          </w:rPr>
          <w:t>3</w:t>
        </w:r>
        <w:r w:rsidR="00252D67" w:rsidRPr="006557C9">
          <w:rPr>
            <w:rFonts w:ascii="Century Gothic" w:hAnsi="Century Gothic"/>
            <w:noProof/>
            <w:webHidden/>
            <w:sz w:val="22"/>
            <w:szCs w:val="22"/>
          </w:rPr>
          <w:fldChar w:fldCharType="end"/>
        </w:r>
      </w:hyperlink>
    </w:p>
    <w:p w14:paraId="500AC393" w14:textId="1664EF62" w:rsidR="00252D67" w:rsidRPr="006557C9" w:rsidRDefault="00AA608A">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84132" w:history="1">
        <w:r w:rsidR="00252D67" w:rsidRPr="006557C9">
          <w:rPr>
            <w:rStyle w:val="Hyperlink"/>
            <w:rFonts w:ascii="Century Gothic" w:hAnsi="Century Gothic"/>
            <w:noProof/>
            <w:sz w:val="22"/>
            <w:szCs w:val="22"/>
          </w:rPr>
          <w:t>3.</w:t>
        </w:r>
        <w:r w:rsidR="00252D67" w:rsidRPr="006557C9">
          <w:rPr>
            <w:rFonts w:ascii="Century Gothic" w:eastAsiaTheme="minorEastAsia" w:hAnsi="Century Gothic" w:cstheme="minorBidi"/>
            <w:b w:val="0"/>
            <w:bCs w:val="0"/>
            <w:i w:val="0"/>
            <w:iCs w:val="0"/>
            <w:noProof/>
            <w:sz w:val="22"/>
            <w:szCs w:val="22"/>
            <w:lang w:eastAsia="en-GB"/>
          </w:rPr>
          <w:tab/>
        </w:r>
        <w:r w:rsidR="00252D67" w:rsidRPr="006557C9">
          <w:rPr>
            <w:rStyle w:val="Hyperlink"/>
            <w:rFonts w:ascii="Century Gothic" w:hAnsi="Century Gothic"/>
            <w:noProof/>
            <w:sz w:val="22"/>
            <w:szCs w:val="22"/>
          </w:rPr>
          <w:t>The Caretaker is responsible for:</w:t>
        </w:r>
        <w:r w:rsidR="00252D67" w:rsidRPr="006557C9">
          <w:rPr>
            <w:rFonts w:ascii="Century Gothic" w:hAnsi="Century Gothic"/>
            <w:noProof/>
            <w:webHidden/>
            <w:sz w:val="22"/>
            <w:szCs w:val="22"/>
          </w:rPr>
          <w:tab/>
        </w:r>
        <w:r w:rsidR="00252D67" w:rsidRPr="006557C9">
          <w:rPr>
            <w:rFonts w:ascii="Century Gothic" w:hAnsi="Century Gothic"/>
            <w:noProof/>
            <w:webHidden/>
            <w:sz w:val="22"/>
            <w:szCs w:val="22"/>
          </w:rPr>
          <w:fldChar w:fldCharType="begin"/>
        </w:r>
        <w:r w:rsidR="00252D67" w:rsidRPr="006557C9">
          <w:rPr>
            <w:rFonts w:ascii="Century Gothic" w:hAnsi="Century Gothic"/>
            <w:noProof/>
            <w:webHidden/>
            <w:sz w:val="22"/>
            <w:szCs w:val="22"/>
          </w:rPr>
          <w:instrText xml:space="preserve"> PAGEREF _Toc59384132 \h </w:instrText>
        </w:r>
        <w:r w:rsidR="00252D67" w:rsidRPr="006557C9">
          <w:rPr>
            <w:rFonts w:ascii="Century Gothic" w:hAnsi="Century Gothic"/>
            <w:noProof/>
            <w:webHidden/>
            <w:sz w:val="22"/>
            <w:szCs w:val="22"/>
          </w:rPr>
        </w:r>
        <w:r w:rsidR="00252D67" w:rsidRPr="006557C9">
          <w:rPr>
            <w:rFonts w:ascii="Century Gothic" w:hAnsi="Century Gothic"/>
            <w:noProof/>
            <w:webHidden/>
            <w:sz w:val="22"/>
            <w:szCs w:val="22"/>
          </w:rPr>
          <w:fldChar w:fldCharType="separate"/>
        </w:r>
        <w:r w:rsidR="00252D67" w:rsidRPr="006557C9">
          <w:rPr>
            <w:rFonts w:ascii="Century Gothic" w:hAnsi="Century Gothic"/>
            <w:noProof/>
            <w:webHidden/>
            <w:sz w:val="22"/>
            <w:szCs w:val="22"/>
          </w:rPr>
          <w:t>3</w:t>
        </w:r>
        <w:r w:rsidR="00252D67" w:rsidRPr="006557C9">
          <w:rPr>
            <w:rFonts w:ascii="Century Gothic" w:hAnsi="Century Gothic"/>
            <w:noProof/>
            <w:webHidden/>
            <w:sz w:val="22"/>
            <w:szCs w:val="22"/>
          </w:rPr>
          <w:fldChar w:fldCharType="end"/>
        </w:r>
      </w:hyperlink>
    </w:p>
    <w:p w14:paraId="47FDC401" w14:textId="4A12D6CD" w:rsidR="00252D67" w:rsidRPr="006557C9" w:rsidRDefault="00AA608A">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84133" w:history="1">
        <w:r w:rsidR="00252D67" w:rsidRPr="006557C9">
          <w:rPr>
            <w:rStyle w:val="Hyperlink"/>
            <w:rFonts w:ascii="Century Gothic" w:hAnsi="Century Gothic"/>
            <w:noProof/>
            <w:sz w:val="22"/>
            <w:szCs w:val="22"/>
          </w:rPr>
          <w:t>4.</w:t>
        </w:r>
        <w:r w:rsidR="00252D67" w:rsidRPr="006557C9">
          <w:rPr>
            <w:rFonts w:ascii="Century Gothic" w:eastAsiaTheme="minorEastAsia" w:hAnsi="Century Gothic" w:cstheme="minorBidi"/>
            <w:b w:val="0"/>
            <w:bCs w:val="0"/>
            <w:i w:val="0"/>
            <w:iCs w:val="0"/>
            <w:noProof/>
            <w:sz w:val="22"/>
            <w:szCs w:val="22"/>
            <w:lang w:eastAsia="en-GB"/>
          </w:rPr>
          <w:tab/>
        </w:r>
        <w:r w:rsidR="00252D67" w:rsidRPr="006557C9">
          <w:rPr>
            <w:rStyle w:val="Hyperlink"/>
            <w:rFonts w:ascii="Century Gothic" w:hAnsi="Century Gothic"/>
            <w:noProof/>
            <w:sz w:val="22"/>
            <w:szCs w:val="22"/>
          </w:rPr>
          <w:t>Staff members are responsible for:</w:t>
        </w:r>
        <w:r w:rsidR="00252D67" w:rsidRPr="006557C9">
          <w:rPr>
            <w:rFonts w:ascii="Century Gothic" w:hAnsi="Century Gothic"/>
            <w:noProof/>
            <w:webHidden/>
            <w:sz w:val="22"/>
            <w:szCs w:val="22"/>
          </w:rPr>
          <w:tab/>
        </w:r>
        <w:r w:rsidR="00252D67" w:rsidRPr="006557C9">
          <w:rPr>
            <w:rFonts w:ascii="Century Gothic" w:hAnsi="Century Gothic"/>
            <w:noProof/>
            <w:webHidden/>
            <w:sz w:val="22"/>
            <w:szCs w:val="22"/>
          </w:rPr>
          <w:fldChar w:fldCharType="begin"/>
        </w:r>
        <w:r w:rsidR="00252D67" w:rsidRPr="006557C9">
          <w:rPr>
            <w:rFonts w:ascii="Century Gothic" w:hAnsi="Century Gothic"/>
            <w:noProof/>
            <w:webHidden/>
            <w:sz w:val="22"/>
            <w:szCs w:val="22"/>
          </w:rPr>
          <w:instrText xml:space="preserve"> PAGEREF _Toc59384133 \h </w:instrText>
        </w:r>
        <w:r w:rsidR="00252D67" w:rsidRPr="006557C9">
          <w:rPr>
            <w:rFonts w:ascii="Century Gothic" w:hAnsi="Century Gothic"/>
            <w:noProof/>
            <w:webHidden/>
            <w:sz w:val="22"/>
            <w:szCs w:val="22"/>
          </w:rPr>
        </w:r>
        <w:r w:rsidR="00252D67" w:rsidRPr="006557C9">
          <w:rPr>
            <w:rFonts w:ascii="Century Gothic" w:hAnsi="Century Gothic"/>
            <w:noProof/>
            <w:webHidden/>
            <w:sz w:val="22"/>
            <w:szCs w:val="22"/>
          </w:rPr>
          <w:fldChar w:fldCharType="separate"/>
        </w:r>
        <w:r w:rsidR="00252D67" w:rsidRPr="006557C9">
          <w:rPr>
            <w:rFonts w:ascii="Century Gothic" w:hAnsi="Century Gothic"/>
            <w:noProof/>
            <w:webHidden/>
            <w:sz w:val="22"/>
            <w:szCs w:val="22"/>
          </w:rPr>
          <w:t>3</w:t>
        </w:r>
        <w:r w:rsidR="00252D67" w:rsidRPr="006557C9">
          <w:rPr>
            <w:rFonts w:ascii="Century Gothic" w:hAnsi="Century Gothic"/>
            <w:noProof/>
            <w:webHidden/>
            <w:sz w:val="22"/>
            <w:szCs w:val="22"/>
          </w:rPr>
          <w:fldChar w:fldCharType="end"/>
        </w:r>
      </w:hyperlink>
    </w:p>
    <w:p w14:paraId="6D553FE4" w14:textId="51422434" w:rsidR="00252D67" w:rsidRPr="006557C9" w:rsidRDefault="00AA608A">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84134" w:history="1">
        <w:r w:rsidR="00252D67" w:rsidRPr="006557C9">
          <w:rPr>
            <w:rStyle w:val="Hyperlink"/>
            <w:rFonts w:ascii="Century Gothic" w:hAnsi="Century Gothic"/>
            <w:noProof/>
            <w:sz w:val="22"/>
            <w:szCs w:val="22"/>
          </w:rPr>
          <w:t>5.</w:t>
        </w:r>
        <w:r w:rsidR="00252D67" w:rsidRPr="006557C9">
          <w:rPr>
            <w:rFonts w:ascii="Century Gothic" w:eastAsiaTheme="minorEastAsia" w:hAnsi="Century Gothic" w:cstheme="minorBidi"/>
            <w:b w:val="0"/>
            <w:bCs w:val="0"/>
            <w:i w:val="0"/>
            <w:iCs w:val="0"/>
            <w:noProof/>
            <w:sz w:val="22"/>
            <w:szCs w:val="22"/>
            <w:lang w:eastAsia="en-GB"/>
          </w:rPr>
          <w:tab/>
        </w:r>
        <w:r w:rsidR="00252D67" w:rsidRPr="006557C9">
          <w:rPr>
            <w:rStyle w:val="Hyperlink"/>
            <w:rFonts w:ascii="Century Gothic" w:hAnsi="Century Gothic"/>
            <w:noProof/>
            <w:sz w:val="22"/>
            <w:szCs w:val="22"/>
          </w:rPr>
          <w:t>Parents are responsible for:</w:t>
        </w:r>
        <w:r w:rsidR="00252D67" w:rsidRPr="006557C9">
          <w:rPr>
            <w:rFonts w:ascii="Century Gothic" w:hAnsi="Century Gothic"/>
            <w:noProof/>
            <w:webHidden/>
            <w:sz w:val="22"/>
            <w:szCs w:val="22"/>
          </w:rPr>
          <w:tab/>
        </w:r>
        <w:r w:rsidR="00252D67" w:rsidRPr="006557C9">
          <w:rPr>
            <w:rFonts w:ascii="Century Gothic" w:hAnsi="Century Gothic"/>
            <w:noProof/>
            <w:webHidden/>
            <w:sz w:val="22"/>
            <w:szCs w:val="22"/>
          </w:rPr>
          <w:fldChar w:fldCharType="begin"/>
        </w:r>
        <w:r w:rsidR="00252D67" w:rsidRPr="006557C9">
          <w:rPr>
            <w:rFonts w:ascii="Century Gothic" w:hAnsi="Century Gothic"/>
            <w:noProof/>
            <w:webHidden/>
            <w:sz w:val="22"/>
            <w:szCs w:val="22"/>
          </w:rPr>
          <w:instrText xml:space="preserve"> PAGEREF _Toc59384134 \h </w:instrText>
        </w:r>
        <w:r w:rsidR="00252D67" w:rsidRPr="006557C9">
          <w:rPr>
            <w:rFonts w:ascii="Century Gothic" w:hAnsi="Century Gothic"/>
            <w:noProof/>
            <w:webHidden/>
            <w:sz w:val="22"/>
            <w:szCs w:val="22"/>
          </w:rPr>
        </w:r>
        <w:r w:rsidR="00252D67" w:rsidRPr="006557C9">
          <w:rPr>
            <w:rFonts w:ascii="Century Gothic" w:hAnsi="Century Gothic"/>
            <w:noProof/>
            <w:webHidden/>
            <w:sz w:val="22"/>
            <w:szCs w:val="22"/>
          </w:rPr>
          <w:fldChar w:fldCharType="separate"/>
        </w:r>
        <w:r w:rsidR="00252D67" w:rsidRPr="006557C9">
          <w:rPr>
            <w:rFonts w:ascii="Century Gothic" w:hAnsi="Century Gothic"/>
            <w:noProof/>
            <w:webHidden/>
            <w:sz w:val="22"/>
            <w:szCs w:val="22"/>
          </w:rPr>
          <w:t>4</w:t>
        </w:r>
        <w:r w:rsidR="00252D67" w:rsidRPr="006557C9">
          <w:rPr>
            <w:rFonts w:ascii="Century Gothic" w:hAnsi="Century Gothic"/>
            <w:noProof/>
            <w:webHidden/>
            <w:sz w:val="22"/>
            <w:szCs w:val="22"/>
          </w:rPr>
          <w:fldChar w:fldCharType="end"/>
        </w:r>
      </w:hyperlink>
    </w:p>
    <w:p w14:paraId="7A80EC62" w14:textId="6C5FC65C" w:rsidR="00252D67" w:rsidRPr="006557C9" w:rsidRDefault="00AA608A">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84135" w:history="1">
        <w:r w:rsidR="00252D67" w:rsidRPr="006557C9">
          <w:rPr>
            <w:rStyle w:val="Hyperlink"/>
            <w:rFonts w:ascii="Century Gothic" w:hAnsi="Century Gothic"/>
            <w:noProof/>
            <w:sz w:val="22"/>
            <w:szCs w:val="22"/>
          </w:rPr>
          <w:t>6.</w:t>
        </w:r>
        <w:r w:rsidR="00252D67" w:rsidRPr="006557C9">
          <w:rPr>
            <w:rFonts w:ascii="Century Gothic" w:eastAsiaTheme="minorEastAsia" w:hAnsi="Century Gothic" w:cstheme="minorBidi"/>
            <w:b w:val="0"/>
            <w:bCs w:val="0"/>
            <w:i w:val="0"/>
            <w:iCs w:val="0"/>
            <w:noProof/>
            <w:sz w:val="22"/>
            <w:szCs w:val="22"/>
            <w:lang w:eastAsia="en-GB"/>
          </w:rPr>
          <w:tab/>
        </w:r>
        <w:r w:rsidR="00252D67" w:rsidRPr="006557C9">
          <w:rPr>
            <w:rStyle w:val="Hyperlink"/>
            <w:rFonts w:ascii="Century Gothic" w:hAnsi="Century Gothic"/>
            <w:noProof/>
            <w:sz w:val="22"/>
            <w:szCs w:val="22"/>
          </w:rPr>
          <w:t>Decision to close</w:t>
        </w:r>
        <w:r w:rsidR="00252D67" w:rsidRPr="006557C9">
          <w:rPr>
            <w:rFonts w:ascii="Century Gothic" w:hAnsi="Century Gothic"/>
            <w:noProof/>
            <w:webHidden/>
            <w:sz w:val="22"/>
            <w:szCs w:val="22"/>
          </w:rPr>
          <w:tab/>
        </w:r>
        <w:r w:rsidR="00252D67" w:rsidRPr="006557C9">
          <w:rPr>
            <w:rFonts w:ascii="Century Gothic" w:hAnsi="Century Gothic"/>
            <w:noProof/>
            <w:webHidden/>
            <w:sz w:val="22"/>
            <w:szCs w:val="22"/>
          </w:rPr>
          <w:fldChar w:fldCharType="begin"/>
        </w:r>
        <w:r w:rsidR="00252D67" w:rsidRPr="006557C9">
          <w:rPr>
            <w:rFonts w:ascii="Century Gothic" w:hAnsi="Century Gothic"/>
            <w:noProof/>
            <w:webHidden/>
            <w:sz w:val="22"/>
            <w:szCs w:val="22"/>
          </w:rPr>
          <w:instrText xml:space="preserve"> PAGEREF _Toc59384135 \h </w:instrText>
        </w:r>
        <w:r w:rsidR="00252D67" w:rsidRPr="006557C9">
          <w:rPr>
            <w:rFonts w:ascii="Century Gothic" w:hAnsi="Century Gothic"/>
            <w:noProof/>
            <w:webHidden/>
            <w:sz w:val="22"/>
            <w:szCs w:val="22"/>
          </w:rPr>
        </w:r>
        <w:r w:rsidR="00252D67" w:rsidRPr="006557C9">
          <w:rPr>
            <w:rFonts w:ascii="Century Gothic" w:hAnsi="Century Gothic"/>
            <w:noProof/>
            <w:webHidden/>
            <w:sz w:val="22"/>
            <w:szCs w:val="22"/>
          </w:rPr>
          <w:fldChar w:fldCharType="separate"/>
        </w:r>
        <w:r w:rsidR="00252D67" w:rsidRPr="006557C9">
          <w:rPr>
            <w:rFonts w:ascii="Century Gothic" w:hAnsi="Century Gothic"/>
            <w:noProof/>
            <w:webHidden/>
            <w:sz w:val="22"/>
            <w:szCs w:val="22"/>
          </w:rPr>
          <w:t>4</w:t>
        </w:r>
        <w:r w:rsidR="00252D67" w:rsidRPr="006557C9">
          <w:rPr>
            <w:rFonts w:ascii="Century Gothic" w:hAnsi="Century Gothic"/>
            <w:noProof/>
            <w:webHidden/>
            <w:sz w:val="22"/>
            <w:szCs w:val="22"/>
          </w:rPr>
          <w:fldChar w:fldCharType="end"/>
        </w:r>
      </w:hyperlink>
    </w:p>
    <w:p w14:paraId="3EF974CC" w14:textId="7FBDE965" w:rsidR="00252D67" w:rsidRPr="006557C9" w:rsidRDefault="00AA608A">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84136" w:history="1">
        <w:r w:rsidR="00252D67" w:rsidRPr="006557C9">
          <w:rPr>
            <w:rStyle w:val="Hyperlink"/>
            <w:rFonts w:ascii="Century Gothic" w:hAnsi="Century Gothic"/>
            <w:noProof/>
            <w:sz w:val="22"/>
            <w:szCs w:val="22"/>
          </w:rPr>
          <w:t>7.</w:t>
        </w:r>
        <w:r w:rsidR="00252D67" w:rsidRPr="006557C9">
          <w:rPr>
            <w:rFonts w:ascii="Century Gothic" w:eastAsiaTheme="minorEastAsia" w:hAnsi="Century Gothic" w:cstheme="minorBidi"/>
            <w:b w:val="0"/>
            <w:bCs w:val="0"/>
            <w:i w:val="0"/>
            <w:iCs w:val="0"/>
            <w:noProof/>
            <w:sz w:val="22"/>
            <w:szCs w:val="22"/>
            <w:lang w:eastAsia="en-GB"/>
          </w:rPr>
          <w:tab/>
        </w:r>
        <w:r w:rsidR="00252D67" w:rsidRPr="006557C9">
          <w:rPr>
            <w:rStyle w:val="Hyperlink"/>
            <w:rFonts w:ascii="Century Gothic" w:hAnsi="Century Gothic"/>
            <w:noProof/>
            <w:sz w:val="22"/>
            <w:szCs w:val="22"/>
          </w:rPr>
          <w:t>Remaining open in adverse weather conditions</w:t>
        </w:r>
        <w:r w:rsidR="00252D67" w:rsidRPr="006557C9">
          <w:rPr>
            <w:rFonts w:ascii="Century Gothic" w:hAnsi="Century Gothic"/>
            <w:noProof/>
            <w:webHidden/>
            <w:sz w:val="22"/>
            <w:szCs w:val="22"/>
          </w:rPr>
          <w:tab/>
        </w:r>
        <w:r w:rsidR="00252D67" w:rsidRPr="006557C9">
          <w:rPr>
            <w:rFonts w:ascii="Century Gothic" w:hAnsi="Century Gothic"/>
            <w:noProof/>
            <w:webHidden/>
            <w:sz w:val="22"/>
            <w:szCs w:val="22"/>
          </w:rPr>
          <w:fldChar w:fldCharType="begin"/>
        </w:r>
        <w:r w:rsidR="00252D67" w:rsidRPr="006557C9">
          <w:rPr>
            <w:rFonts w:ascii="Century Gothic" w:hAnsi="Century Gothic"/>
            <w:noProof/>
            <w:webHidden/>
            <w:sz w:val="22"/>
            <w:szCs w:val="22"/>
          </w:rPr>
          <w:instrText xml:space="preserve"> PAGEREF _Toc59384136 \h </w:instrText>
        </w:r>
        <w:r w:rsidR="00252D67" w:rsidRPr="006557C9">
          <w:rPr>
            <w:rFonts w:ascii="Century Gothic" w:hAnsi="Century Gothic"/>
            <w:noProof/>
            <w:webHidden/>
            <w:sz w:val="22"/>
            <w:szCs w:val="22"/>
          </w:rPr>
        </w:r>
        <w:r w:rsidR="00252D67" w:rsidRPr="006557C9">
          <w:rPr>
            <w:rFonts w:ascii="Century Gothic" w:hAnsi="Century Gothic"/>
            <w:noProof/>
            <w:webHidden/>
            <w:sz w:val="22"/>
            <w:szCs w:val="22"/>
          </w:rPr>
          <w:fldChar w:fldCharType="separate"/>
        </w:r>
        <w:r w:rsidR="00252D67" w:rsidRPr="006557C9">
          <w:rPr>
            <w:rFonts w:ascii="Century Gothic" w:hAnsi="Century Gothic"/>
            <w:noProof/>
            <w:webHidden/>
            <w:sz w:val="22"/>
            <w:szCs w:val="22"/>
          </w:rPr>
          <w:t>5</w:t>
        </w:r>
        <w:r w:rsidR="00252D67" w:rsidRPr="006557C9">
          <w:rPr>
            <w:rFonts w:ascii="Century Gothic" w:hAnsi="Century Gothic"/>
            <w:noProof/>
            <w:webHidden/>
            <w:sz w:val="22"/>
            <w:szCs w:val="22"/>
          </w:rPr>
          <w:fldChar w:fldCharType="end"/>
        </w:r>
      </w:hyperlink>
    </w:p>
    <w:p w14:paraId="03028011" w14:textId="2FD6B6CA" w:rsidR="00252D67" w:rsidRPr="006557C9" w:rsidRDefault="00AA608A">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84137" w:history="1">
        <w:r w:rsidR="00252D67" w:rsidRPr="006557C9">
          <w:rPr>
            <w:rStyle w:val="Hyperlink"/>
            <w:rFonts w:ascii="Century Gothic" w:hAnsi="Century Gothic"/>
            <w:noProof/>
            <w:sz w:val="22"/>
            <w:szCs w:val="22"/>
          </w:rPr>
          <w:t>8.</w:t>
        </w:r>
        <w:r w:rsidR="00252D67" w:rsidRPr="006557C9">
          <w:rPr>
            <w:rFonts w:ascii="Century Gothic" w:eastAsiaTheme="minorEastAsia" w:hAnsi="Century Gothic" w:cstheme="minorBidi"/>
            <w:b w:val="0"/>
            <w:bCs w:val="0"/>
            <w:i w:val="0"/>
            <w:iCs w:val="0"/>
            <w:noProof/>
            <w:sz w:val="22"/>
            <w:szCs w:val="22"/>
            <w:lang w:eastAsia="en-GB"/>
          </w:rPr>
          <w:tab/>
        </w:r>
        <w:r w:rsidR="00252D67" w:rsidRPr="006557C9">
          <w:rPr>
            <w:rStyle w:val="Hyperlink"/>
            <w:rFonts w:ascii="Century Gothic" w:hAnsi="Century Gothic"/>
            <w:noProof/>
            <w:sz w:val="22"/>
            <w:szCs w:val="22"/>
          </w:rPr>
          <w:t>Procedures for gritting</w:t>
        </w:r>
        <w:r w:rsidR="00252D67" w:rsidRPr="006557C9">
          <w:rPr>
            <w:rFonts w:ascii="Century Gothic" w:hAnsi="Century Gothic"/>
            <w:noProof/>
            <w:webHidden/>
            <w:sz w:val="22"/>
            <w:szCs w:val="22"/>
          </w:rPr>
          <w:tab/>
        </w:r>
        <w:r w:rsidR="00252D67" w:rsidRPr="006557C9">
          <w:rPr>
            <w:rFonts w:ascii="Century Gothic" w:hAnsi="Century Gothic"/>
            <w:noProof/>
            <w:webHidden/>
            <w:sz w:val="22"/>
            <w:szCs w:val="22"/>
          </w:rPr>
          <w:fldChar w:fldCharType="begin"/>
        </w:r>
        <w:r w:rsidR="00252D67" w:rsidRPr="006557C9">
          <w:rPr>
            <w:rFonts w:ascii="Century Gothic" w:hAnsi="Century Gothic"/>
            <w:noProof/>
            <w:webHidden/>
            <w:sz w:val="22"/>
            <w:szCs w:val="22"/>
          </w:rPr>
          <w:instrText xml:space="preserve"> PAGEREF _Toc59384137 \h </w:instrText>
        </w:r>
        <w:r w:rsidR="00252D67" w:rsidRPr="006557C9">
          <w:rPr>
            <w:rFonts w:ascii="Century Gothic" w:hAnsi="Century Gothic"/>
            <w:noProof/>
            <w:webHidden/>
            <w:sz w:val="22"/>
            <w:szCs w:val="22"/>
          </w:rPr>
        </w:r>
        <w:r w:rsidR="00252D67" w:rsidRPr="006557C9">
          <w:rPr>
            <w:rFonts w:ascii="Century Gothic" w:hAnsi="Century Gothic"/>
            <w:noProof/>
            <w:webHidden/>
            <w:sz w:val="22"/>
            <w:szCs w:val="22"/>
          </w:rPr>
          <w:fldChar w:fldCharType="separate"/>
        </w:r>
        <w:r w:rsidR="00252D67" w:rsidRPr="006557C9">
          <w:rPr>
            <w:rFonts w:ascii="Century Gothic" w:hAnsi="Century Gothic"/>
            <w:noProof/>
            <w:webHidden/>
            <w:sz w:val="22"/>
            <w:szCs w:val="22"/>
          </w:rPr>
          <w:t>5</w:t>
        </w:r>
        <w:r w:rsidR="00252D67" w:rsidRPr="006557C9">
          <w:rPr>
            <w:rFonts w:ascii="Century Gothic" w:hAnsi="Century Gothic"/>
            <w:noProof/>
            <w:webHidden/>
            <w:sz w:val="22"/>
            <w:szCs w:val="22"/>
          </w:rPr>
          <w:fldChar w:fldCharType="end"/>
        </w:r>
      </w:hyperlink>
    </w:p>
    <w:p w14:paraId="11F7CA5F" w14:textId="2DD4D707" w:rsidR="00252D67" w:rsidRPr="006557C9" w:rsidRDefault="00AA608A">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84138" w:history="1">
        <w:r w:rsidR="00252D67" w:rsidRPr="006557C9">
          <w:rPr>
            <w:rStyle w:val="Hyperlink"/>
            <w:rFonts w:ascii="Century Gothic" w:hAnsi="Century Gothic"/>
            <w:noProof/>
            <w:sz w:val="22"/>
            <w:szCs w:val="22"/>
          </w:rPr>
          <w:t>9.</w:t>
        </w:r>
        <w:r w:rsidR="00252D67" w:rsidRPr="006557C9">
          <w:rPr>
            <w:rFonts w:ascii="Century Gothic" w:eastAsiaTheme="minorEastAsia" w:hAnsi="Century Gothic" w:cstheme="minorBidi"/>
            <w:b w:val="0"/>
            <w:bCs w:val="0"/>
            <w:i w:val="0"/>
            <w:iCs w:val="0"/>
            <w:noProof/>
            <w:sz w:val="22"/>
            <w:szCs w:val="22"/>
            <w:lang w:eastAsia="en-GB"/>
          </w:rPr>
          <w:tab/>
        </w:r>
        <w:r w:rsidR="00252D67" w:rsidRPr="006557C9">
          <w:rPr>
            <w:rStyle w:val="Hyperlink"/>
            <w:rFonts w:ascii="Century Gothic" w:hAnsi="Century Gothic"/>
            <w:noProof/>
            <w:sz w:val="22"/>
            <w:szCs w:val="22"/>
          </w:rPr>
          <w:t>Health and safety</w:t>
        </w:r>
        <w:r w:rsidR="00252D67" w:rsidRPr="006557C9">
          <w:rPr>
            <w:rFonts w:ascii="Century Gothic" w:hAnsi="Century Gothic"/>
            <w:noProof/>
            <w:webHidden/>
            <w:sz w:val="22"/>
            <w:szCs w:val="22"/>
          </w:rPr>
          <w:tab/>
        </w:r>
        <w:r w:rsidR="00252D67" w:rsidRPr="006557C9">
          <w:rPr>
            <w:rFonts w:ascii="Century Gothic" w:hAnsi="Century Gothic"/>
            <w:noProof/>
            <w:webHidden/>
            <w:sz w:val="22"/>
            <w:szCs w:val="22"/>
          </w:rPr>
          <w:fldChar w:fldCharType="begin"/>
        </w:r>
        <w:r w:rsidR="00252D67" w:rsidRPr="006557C9">
          <w:rPr>
            <w:rFonts w:ascii="Century Gothic" w:hAnsi="Century Gothic"/>
            <w:noProof/>
            <w:webHidden/>
            <w:sz w:val="22"/>
            <w:szCs w:val="22"/>
          </w:rPr>
          <w:instrText xml:space="preserve"> PAGEREF _Toc59384138 \h </w:instrText>
        </w:r>
        <w:r w:rsidR="00252D67" w:rsidRPr="006557C9">
          <w:rPr>
            <w:rFonts w:ascii="Century Gothic" w:hAnsi="Century Gothic"/>
            <w:noProof/>
            <w:webHidden/>
            <w:sz w:val="22"/>
            <w:szCs w:val="22"/>
          </w:rPr>
        </w:r>
        <w:r w:rsidR="00252D67" w:rsidRPr="006557C9">
          <w:rPr>
            <w:rFonts w:ascii="Century Gothic" w:hAnsi="Century Gothic"/>
            <w:noProof/>
            <w:webHidden/>
            <w:sz w:val="22"/>
            <w:szCs w:val="22"/>
          </w:rPr>
          <w:fldChar w:fldCharType="separate"/>
        </w:r>
        <w:r w:rsidR="00252D67" w:rsidRPr="006557C9">
          <w:rPr>
            <w:rFonts w:ascii="Century Gothic" w:hAnsi="Century Gothic"/>
            <w:noProof/>
            <w:webHidden/>
            <w:sz w:val="22"/>
            <w:szCs w:val="22"/>
          </w:rPr>
          <w:t>6</w:t>
        </w:r>
        <w:r w:rsidR="00252D67" w:rsidRPr="006557C9">
          <w:rPr>
            <w:rFonts w:ascii="Century Gothic" w:hAnsi="Century Gothic"/>
            <w:noProof/>
            <w:webHidden/>
            <w:sz w:val="22"/>
            <w:szCs w:val="22"/>
          </w:rPr>
          <w:fldChar w:fldCharType="end"/>
        </w:r>
      </w:hyperlink>
    </w:p>
    <w:p w14:paraId="6A1B48D9" w14:textId="1E5716CA" w:rsidR="00252D67" w:rsidRPr="006557C9" w:rsidRDefault="00AA608A">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84139" w:history="1">
        <w:r w:rsidR="00252D67" w:rsidRPr="006557C9">
          <w:rPr>
            <w:rStyle w:val="Hyperlink"/>
            <w:rFonts w:ascii="Century Gothic" w:hAnsi="Century Gothic"/>
            <w:noProof/>
            <w:sz w:val="22"/>
            <w:szCs w:val="22"/>
          </w:rPr>
          <w:t>10.</w:t>
        </w:r>
        <w:r w:rsidR="00252D67" w:rsidRPr="006557C9">
          <w:rPr>
            <w:rFonts w:ascii="Century Gothic" w:eastAsiaTheme="minorEastAsia" w:hAnsi="Century Gothic" w:cstheme="minorBidi"/>
            <w:b w:val="0"/>
            <w:bCs w:val="0"/>
            <w:i w:val="0"/>
            <w:iCs w:val="0"/>
            <w:noProof/>
            <w:sz w:val="22"/>
            <w:szCs w:val="22"/>
            <w:lang w:eastAsia="en-GB"/>
          </w:rPr>
          <w:tab/>
        </w:r>
        <w:r w:rsidR="00252D67" w:rsidRPr="006557C9">
          <w:rPr>
            <w:rStyle w:val="Hyperlink"/>
            <w:rFonts w:ascii="Century Gothic" w:hAnsi="Century Gothic"/>
            <w:noProof/>
            <w:sz w:val="22"/>
            <w:szCs w:val="22"/>
          </w:rPr>
          <w:t>Limited staff numbers</w:t>
        </w:r>
        <w:r w:rsidR="00252D67" w:rsidRPr="006557C9">
          <w:rPr>
            <w:rFonts w:ascii="Century Gothic" w:hAnsi="Century Gothic"/>
            <w:noProof/>
            <w:webHidden/>
            <w:sz w:val="22"/>
            <w:szCs w:val="22"/>
          </w:rPr>
          <w:tab/>
        </w:r>
        <w:r w:rsidR="00252D67" w:rsidRPr="006557C9">
          <w:rPr>
            <w:rFonts w:ascii="Century Gothic" w:hAnsi="Century Gothic"/>
            <w:noProof/>
            <w:webHidden/>
            <w:sz w:val="22"/>
            <w:szCs w:val="22"/>
          </w:rPr>
          <w:fldChar w:fldCharType="begin"/>
        </w:r>
        <w:r w:rsidR="00252D67" w:rsidRPr="006557C9">
          <w:rPr>
            <w:rFonts w:ascii="Century Gothic" w:hAnsi="Century Gothic"/>
            <w:noProof/>
            <w:webHidden/>
            <w:sz w:val="22"/>
            <w:szCs w:val="22"/>
          </w:rPr>
          <w:instrText xml:space="preserve"> PAGEREF _Toc59384139 \h </w:instrText>
        </w:r>
        <w:r w:rsidR="00252D67" w:rsidRPr="006557C9">
          <w:rPr>
            <w:rFonts w:ascii="Century Gothic" w:hAnsi="Century Gothic"/>
            <w:noProof/>
            <w:webHidden/>
            <w:sz w:val="22"/>
            <w:szCs w:val="22"/>
          </w:rPr>
        </w:r>
        <w:r w:rsidR="00252D67" w:rsidRPr="006557C9">
          <w:rPr>
            <w:rFonts w:ascii="Century Gothic" w:hAnsi="Century Gothic"/>
            <w:noProof/>
            <w:webHidden/>
            <w:sz w:val="22"/>
            <w:szCs w:val="22"/>
          </w:rPr>
          <w:fldChar w:fldCharType="separate"/>
        </w:r>
        <w:r w:rsidR="00252D67" w:rsidRPr="006557C9">
          <w:rPr>
            <w:rFonts w:ascii="Century Gothic" w:hAnsi="Century Gothic"/>
            <w:noProof/>
            <w:webHidden/>
            <w:sz w:val="22"/>
            <w:szCs w:val="22"/>
          </w:rPr>
          <w:t>7</w:t>
        </w:r>
        <w:r w:rsidR="00252D67" w:rsidRPr="006557C9">
          <w:rPr>
            <w:rFonts w:ascii="Century Gothic" w:hAnsi="Century Gothic"/>
            <w:noProof/>
            <w:webHidden/>
            <w:sz w:val="22"/>
            <w:szCs w:val="22"/>
          </w:rPr>
          <w:fldChar w:fldCharType="end"/>
        </w:r>
      </w:hyperlink>
    </w:p>
    <w:p w14:paraId="33C68F5D" w14:textId="7FDB54D2" w:rsidR="00252D67" w:rsidRPr="006557C9" w:rsidRDefault="00AA608A">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84140" w:history="1">
        <w:r w:rsidR="00252D67" w:rsidRPr="006557C9">
          <w:rPr>
            <w:rStyle w:val="Hyperlink"/>
            <w:rFonts w:ascii="Century Gothic" w:hAnsi="Century Gothic"/>
            <w:noProof/>
            <w:sz w:val="22"/>
            <w:szCs w:val="22"/>
          </w:rPr>
          <w:t>11.</w:t>
        </w:r>
        <w:r w:rsidR="00252D67" w:rsidRPr="006557C9">
          <w:rPr>
            <w:rFonts w:ascii="Century Gothic" w:eastAsiaTheme="minorEastAsia" w:hAnsi="Century Gothic" w:cstheme="minorBidi"/>
            <w:b w:val="0"/>
            <w:bCs w:val="0"/>
            <w:i w:val="0"/>
            <w:iCs w:val="0"/>
            <w:noProof/>
            <w:sz w:val="22"/>
            <w:szCs w:val="22"/>
            <w:lang w:eastAsia="en-GB"/>
          </w:rPr>
          <w:tab/>
        </w:r>
        <w:r w:rsidR="00252D67" w:rsidRPr="006557C9">
          <w:rPr>
            <w:rStyle w:val="Hyperlink"/>
            <w:rFonts w:ascii="Century Gothic" w:hAnsi="Century Gothic"/>
            <w:noProof/>
            <w:sz w:val="22"/>
            <w:szCs w:val="22"/>
          </w:rPr>
          <w:t>Attendance statistics</w:t>
        </w:r>
        <w:r w:rsidR="00252D67" w:rsidRPr="006557C9">
          <w:rPr>
            <w:rFonts w:ascii="Century Gothic" w:hAnsi="Century Gothic"/>
            <w:noProof/>
            <w:webHidden/>
            <w:sz w:val="22"/>
            <w:szCs w:val="22"/>
          </w:rPr>
          <w:tab/>
        </w:r>
        <w:r w:rsidR="00252D67" w:rsidRPr="006557C9">
          <w:rPr>
            <w:rFonts w:ascii="Century Gothic" w:hAnsi="Century Gothic"/>
            <w:noProof/>
            <w:webHidden/>
            <w:sz w:val="22"/>
            <w:szCs w:val="22"/>
          </w:rPr>
          <w:fldChar w:fldCharType="begin"/>
        </w:r>
        <w:r w:rsidR="00252D67" w:rsidRPr="006557C9">
          <w:rPr>
            <w:rFonts w:ascii="Century Gothic" w:hAnsi="Century Gothic"/>
            <w:noProof/>
            <w:webHidden/>
            <w:sz w:val="22"/>
            <w:szCs w:val="22"/>
          </w:rPr>
          <w:instrText xml:space="preserve"> PAGEREF _Toc59384140 \h </w:instrText>
        </w:r>
        <w:r w:rsidR="00252D67" w:rsidRPr="006557C9">
          <w:rPr>
            <w:rFonts w:ascii="Century Gothic" w:hAnsi="Century Gothic"/>
            <w:noProof/>
            <w:webHidden/>
            <w:sz w:val="22"/>
            <w:szCs w:val="22"/>
          </w:rPr>
        </w:r>
        <w:r w:rsidR="00252D67" w:rsidRPr="006557C9">
          <w:rPr>
            <w:rFonts w:ascii="Century Gothic" w:hAnsi="Century Gothic"/>
            <w:noProof/>
            <w:webHidden/>
            <w:sz w:val="22"/>
            <w:szCs w:val="22"/>
          </w:rPr>
          <w:fldChar w:fldCharType="separate"/>
        </w:r>
        <w:r w:rsidR="00252D67" w:rsidRPr="006557C9">
          <w:rPr>
            <w:rFonts w:ascii="Century Gothic" w:hAnsi="Century Gothic"/>
            <w:noProof/>
            <w:webHidden/>
            <w:sz w:val="22"/>
            <w:szCs w:val="22"/>
          </w:rPr>
          <w:t>8</w:t>
        </w:r>
        <w:r w:rsidR="00252D67" w:rsidRPr="006557C9">
          <w:rPr>
            <w:rFonts w:ascii="Century Gothic" w:hAnsi="Century Gothic"/>
            <w:noProof/>
            <w:webHidden/>
            <w:sz w:val="22"/>
            <w:szCs w:val="22"/>
          </w:rPr>
          <w:fldChar w:fldCharType="end"/>
        </w:r>
      </w:hyperlink>
    </w:p>
    <w:p w14:paraId="6376B727" w14:textId="73521C78" w:rsidR="00252D67" w:rsidRPr="006557C9" w:rsidRDefault="00AA608A">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84141" w:history="1">
        <w:r w:rsidR="00252D67" w:rsidRPr="006557C9">
          <w:rPr>
            <w:rStyle w:val="Hyperlink"/>
            <w:rFonts w:ascii="Century Gothic" w:hAnsi="Century Gothic"/>
            <w:noProof/>
            <w:sz w:val="22"/>
            <w:szCs w:val="22"/>
          </w:rPr>
          <w:t>12.</w:t>
        </w:r>
        <w:r w:rsidR="00252D67" w:rsidRPr="006557C9">
          <w:rPr>
            <w:rFonts w:ascii="Century Gothic" w:eastAsiaTheme="minorEastAsia" w:hAnsi="Century Gothic" w:cstheme="minorBidi"/>
            <w:b w:val="0"/>
            <w:bCs w:val="0"/>
            <w:i w:val="0"/>
            <w:iCs w:val="0"/>
            <w:noProof/>
            <w:sz w:val="22"/>
            <w:szCs w:val="22"/>
            <w:lang w:eastAsia="en-GB"/>
          </w:rPr>
          <w:tab/>
        </w:r>
        <w:r w:rsidR="00252D67" w:rsidRPr="006557C9">
          <w:rPr>
            <w:rStyle w:val="Hyperlink"/>
            <w:rFonts w:ascii="Century Gothic" w:hAnsi="Century Gothic"/>
            <w:noProof/>
            <w:sz w:val="22"/>
            <w:szCs w:val="22"/>
          </w:rPr>
          <w:t>Exam disruption</w:t>
        </w:r>
        <w:r w:rsidR="00252D67" w:rsidRPr="006557C9">
          <w:rPr>
            <w:rFonts w:ascii="Century Gothic" w:hAnsi="Century Gothic"/>
            <w:noProof/>
            <w:webHidden/>
            <w:sz w:val="22"/>
            <w:szCs w:val="22"/>
          </w:rPr>
          <w:tab/>
        </w:r>
        <w:r w:rsidR="00252D67" w:rsidRPr="006557C9">
          <w:rPr>
            <w:rFonts w:ascii="Century Gothic" w:hAnsi="Century Gothic"/>
            <w:noProof/>
            <w:webHidden/>
            <w:sz w:val="22"/>
            <w:szCs w:val="22"/>
          </w:rPr>
          <w:fldChar w:fldCharType="begin"/>
        </w:r>
        <w:r w:rsidR="00252D67" w:rsidRPr="006557C9">
          <w:rPr>
            <w:rFonts w:ascii="Century Gothic" w:hAnsi="Century Gothic"/>
            <w:noProof/>
            <w:webHidden/>
            <w:sz w:val="22"/>
            <w:szCs w:val="22"/>
          </w:rPr>
          <w:instrText xml:space="preserve"> PAGEREF _Toc59384141 \h </w:instrText>
        </w:r>
        <w:r w:rsidR="00252D67" w:rsidRPr="006557C9">
          <w:rPr>
            <w:rFonts w:ascii="Century Gothic" w:hAnsi="Century Gothic"/>
            <w:noProof/>
            <w:webHidden/>
            <w:sz w:val="22"/>
            <w:szCs w:val="22"/>
          </w:rPr>
        </w:r>
        <w:r w:rsidR="00252D67" w:rsidRPr="006557C9">
          <w:rPr>
            <w:rFonts w:ascii="Century Gothic" w:hAnsi="Century Gothic"/>
            <w:noProof/>
            <w:webHidden/>
            <w:sz w:val="22"/>
            <w:szCs w:val="22"/>
          </w:rPr>
          <w:fldChar w:fldCharType="separate"/>
        </w:r>
        <w:r w:rsidR="00252D67" w:rsidRPr="006557C9">
          <w:rPr>
            <w:rFonts w:ascii="Century Gothic" w:hAnsi="Century Gothic"/>
            <w:noProof/>
            <w:webHidden/>
            <w:sz w:val="22"/>
            <w:szCs w:val="22"/>
          </w:rPr>
          <w:t>8</w:t>
        </w:r>
        <w:r w:rsidR="00252D67" w:rsidRPr="006557C9">
          <w:rPr>
            <w:rFonts w:ascii="Century Gothic" w:hAnsi="Century Gothic"/>
            <w:noProof/>
            <w:webHidden/>
            <w:sz w:val="22"/>
            <w:szCs w:val="22"/>
          </w:rPr>
          <w:fldChar w:fldCharType="end"/>
        </w:r>
      </w:hyperlink>
    </w:p>
    <w:p w14:paraId="5C5D413C" w14:textId="1663A122" w:rsidR="00252D67" w:rsidRPr="006557C9" w:rsidRDefault="00AA608A">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84142" w:history="1">
        <w:r w:rsidR="00252D67" w:rsidRPr="006557C9">
          <w:rPr>
            <w:rStyle w:val="Hyperlink"/>
            <w:rFonts w:ascii="Century Gothic" w:hAnsi="Century Gothic"/>
            <w:noProof/>
            <w:sz w:val="22"/>
            <w:szCs w:val="22"/>
          </w:rPr>
          <w:t>13.</w:t>
        </w:r>
        <w:r w:rsidR="00252D67" w:rsidRPr="006557C9">
          <w:rPr>
            <w:rFonts w:ascii="Century Gothic" w:eastAsiaTheme="minorEastAsia" w:hAnsi="Century Gothic" w:cstheme="minorBidi"/>
            <w:b w:val="0"/>
            <w:bCs w:val="0"/>
            <w:i w:val="0"/>
            <w:iCs w:val="0"/>
            <w:noProof/>
            <w:sz w:val="22"/>
            <w:szCs w:val="22"/>
            <w:lang w:eastAsia="en-GB"/>
          </w:rPr>
          <w:tab/>
        </w:r>
        <w:r w:rsidR="00252D67" w:rsidRPr="006557C9">
          <w:rPr>
            <w:rStyle w:val="Hyperlink"/>
            <w:rFonts w:ascii="Century Gothic" w:hAnsi="Century Gothic"/>
            <w:noProof/>
            <w:sz w:val="22"/>
            <w:szCs w:val="22"/>
          </w:rPr>
          <w:t>Emergency plan</w:t>
        </w:r>
        <w:r w:rsidR="00252D67" w:rsidRPr="006557C9">
          <w:rPr>
            <w:rFonts w:ascii="Century Gothic" w:hAnsi="Century Gothic"/>
            <w:noProof/>
            <w:webHidden/>
            <w:sz w:val="22"/>
            <w:szCs w:val="22"/>
          </w:rPr>
          <w:tab/>
        </w:r>
        <w:r w:rsidR="00252D67" w:rsidRPr="006557C9">
          <w:rPr>
            <w:rFonts w:ascii="Century Gothic" w:hAnsi="Century Gothic"/>
            <w:noProof/>
            <w:webHidden/>
            <w:sz w:val="22"/>
            <w:szCs w:val="22"/>
          </w:rPr>
          <w:fldChar w:fldCharType="begin"/>
        </w:r>
        <w:r w:rsidR="00252D67" w:rsidRPr="006557C9">
          <w:rPr>
            <w:rFonts w:ascii="Century Gothic" w:hAnsi="Century Gothic"/>
            <w:noProof/>
            <w:webHidden/>
            <w:sz w:val="22"/>
            <w:szCs w:val="22"/>
          </w:rPr>
          <w:instrText xml:space="preserve"> PAGEREF _Toc59384142 \h </w:instrText>
        </w:r>
        <w:r w:rsidR="00252D67" w:rsidRPr="006557C9">
          <w:rPr>
            <w:rFonts w:ascii="Century Gothic" w:hAnsi="Century Gothic"/>
            <w:noProof/>
            <w:webHidden/>
            <w:sz w:val="22"/>
            <w:szCs w:val="22"/>
          </w:rPr>
        </w:r>
        <w:r w:rsidR="00252D67" w:rsidRPr="006557C9">
          <w:rPr>
            <w:rFonts w:ascii="Century Gothic" w:hAnsi="Century Gothic"/>
            <w:noProof/>
            <w:webHidden/>
            <w:sz w:val="22"/>
            <w:szCs w:val="22"/>
          </w:rPr>
          <w:fldChar w:fldCharType="separate"/>
        </w:r>
        <w:r w:rsidR="00252D67" w:rsidRPr="006557C9">
          <w:rPr>
            <w:rFonts w:ascii="Century Gothic" w:hAnsi="Century Gothic"/>
            <w:noProof/>
            <w:webHidden/>
            <w:sz w:val="22"/>
            <w:szCs w:val="22"/>
          </w:rPr>
          <w:t>9</w:t>
        </w:r>
        <w:r w:rsidR="00252D67" w:rsidRPr="006557C9">
          <w:rPr>
            <w:rFonts w:ascii="Century Gothic" w:hAnsi="Century Gothic"/>
            <w:noProof/>
            <w:webHidden/>
            <w:sz w:val="22"/>
            <w:szCs w:val="22"/>
          </w:rPr>
          <w:fldChar w:fldCharType="end"/>
        </w:r>
      </w:hyperlink>
    </w:p>
    <w:p w14:paraId="009C947C" w14:textId="25BB23F8" w:rsidR="00252D67" w:rsidRPr="006557C9" w:rsidRDefault="00AA608A">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84143" w:history="1">
        <w:r w:rsidR="00252D67" w:rsidRPr="006557C9">
          <w:rPr>
            <w:rStyle w:val="Hyperlink"/>
            <w:rFonts w:ascii="Century Gothic" w:hAnsi="Century Gothic"/>
            <w:noProof/>
            <w:sz w:val="22"/>
            <w:szCs w:val="22"/>
          </w:rPr>
          <w:t>14.</w:t>
        </w:r>
        <w:r w:rsidR="00252D67" w:rsidRPr="006557C9">
          <w:rPr>
            <w:rFonts w:ascii="Century Gothic" w:eastAsiaTheme="minorEastAsia" w:hAnsi="Century Gothic" w:cstheme="minorBidi"/>
            <w:b w:val="0"/>
            <w:bCs w:val="0"/>
            <w:i w:val="0"/>
            <w:iCs w:val="0"/>
            <w:noProof/>
            <w:sz w:val="22"/>
            <w:szCs w:val="22"/>
            <w:lang w:eastAsia="en-GB"/>
          </w:rPr>
          <w:tab/>
        </w:r>
        <w:r w:rsidR="00252D67" w:rsidRPr="006557C9">
          <w:rPr>
            <w:rStyle w:val="Hyperlink"/>
            <w:rFonts w:ascii="Century Gothic" w:hAnsi="Century Gothic"/>
            <w:noProof/>
            <w:sz w:val="22"/>
            <w:szCs w:val="22"/>
          </w:rPr>
          <w:t>Monitoring and review</w:t>
        </w:r>
        <w:r w:rsidR="00252D67" w:rsidRPr="006557C9">
          <w:rPr>
            <w:rFonts w:ascii="Century Gothic" w:hAnsi="Century Gothic"/>
            <w:noProof/>
            <w:webHidden/>
            <w:sz w:val="22"/>
            <w:szCs w:val="22"/>
          </w:rPr>
          <w:tab/>
        </w:r>
        <w:r w:rsidR="00252D67" w:rsidRPr="006557C9">
          <w:rPr>
            <w:rFonts w:ascii="Century Gothic" w:hAnsi="Century Gothic"/>
            <w:noProof/>
            <w:webHidden/>
            <w:sz w:val="22"/>
            <w:szCs w:val="22"/>
          </w:rPr>
          <w:fldChar w:fldCharType="begin"/>
        </w:r>
        <w:r w:rsidR="00252D67" w:rsidRPr="006557C9">
          <w:rPr>
            <w:rFonts w:ascii="Century Gothic" w:hAnsi="Century Gothic"/>
            <w:noProof/>
            <w:webHidden/>
            <w:sz w:val="22"/>
            <w:szCs w:val="22"/>
          </w:rPr>
          <w:instrText xml:space="preserve"> PAGEREF _Toc59384143 \h </w:instrText>
        </w:r>
        <w:r w:rsidR="00252D67" w:rsidRPr="006557C9">
          <w:rPr>
            <w:rFonts w:ascii="Century Gothic" w:hAnsi="Century Gothic"/>
            <w:noProof/>
            <w:webHidden/>
            <w:sz w:val="22"/>
            <w:szCs w:val="22"/>
          </w:rPr>
        </w:r>
        <w:r w:rsidR="00252D67" w:rsidRPr="006557C9">
          <w:rPr>
            <w:rFonts w:ascii="Century Gothic" w:hAnsi="Century Gothic"/>
            <w:noProof/>
            <w:webHidden/>
            <w:sz w:val="22"/>
            <w:szCs w:val="22"/>
          </w:rPr>
          <w:fldChar w:fldCharType="separate"/>
        </w:r>
        <w:r w:rsidR="00252D67" w:rsidRPr="006557C9">
          <w:rPr>
            <w:rFonts w:ascii="Century Gothic" w:hAnsi="Century Gothic"/>
            <w:noProof/>
            <w:webHidden/>
            <w:sz w:val="22"/>
            <w:szCs w:val="22"/>
          </w:rPr>
          <w:t>9</w:t>
        </w:r>
        <w:r w:rsidR="00252D67" w:rsidRPr="006557C9">
          <w:rPr>
            <w:rFonts w:ascii="Century Gothic" w:hAnsi="Century Gothic"/>
            <w:noProof/>
            <w:webHidden/>
            <w:sz w:val="22"/>
            <w:szCs w:val="22"/>
          </w:rPr>
          <w:fldChar w:fldCharType="end"/>
        </w:r>
      </w:hyperlink>
    </w:p>
    <w:p w14:paraId="1B62E2A3" w14:textId="11F90BED" w:rsidR="00A23725" w:rsidRPr="006557C9" w:rsidRDefault="00F7739F" w:rsidP="00B64560">
      <w:pPr>
        <w:rPr>
          <w:rFonts w:ascii="Century Gothic" w:hAnsi="Century Gothic" w:cs="Arial"/>
          <w:color w:val="0000FF"/>
          <w:u w:val="single"/>
        </w:rPr>
      </w:pPr>
      <w:r w:rsidRPr="006557C9">
        <w:rPr>
          <w:rFonts w:ascii="Century Gothic" w:hAnsi="Century Gothic" w:cs="Arial"/>
        </w:rPr>
        <w:fldChar w:fldCharType="end"/>
      </w:r>
      <w:r w:rsidR="00A23725" w:rsidRPr="006557C9">
        <w:rPr>
          <w:rFonts w:ascii="Century Gothic" w:hAnsi="Century Gothic" w:cs="Arial"/>
        </w:rPr>
        <w:br w:type="page"/>
      </w:r>
    </w:p>
    <w:p w14:paraId="2E51A081" w14:textId="77777777" w:rsidR="002B6CC0" w:rsidRPr="006557C9" w:rsidRDefault="002B6CC0" w:rsidP="00252D67">
      <w:pPr>
        <w:pStyle w:val="Heading10"/>
        <w:numPr>
          <w:ilvl w:val="0"/>
          <w:numId w:val="0"/>
        </w:numPr>
        <w:ind w:left="360" w:hanging="360"/>
        <w:rPr>
          <w:rFonts w:ascii="Century Gothic" w:hAnsi="Century Gothic"/>
          <w:sz w:val="22"/>
          <w:szCs w:val="22"/>
        </w:rPr>
      </w:pPr>
      <w:bookmarkStart w:id="4" w:name="_Toc59384129"/>
      <w:r w:rsidRPr="006557C9">
        <w:rPr>
          <w:rFonts w:ascii="Century Gothic" w:hAnsi="Century Gothic"/>
          <w:sz w:val="22"/>
          <w:szCs w:val="22"/>
        </w:rPr>
        <w:lastRenderedPageBreak/>
        <w:t>Statement of intent</w:t>
      </w:r>
      <w:bookmarkEnd w:id="4"/>
    </w:p>
    <w:p w14:paraId="0C8732D5" w14:textId="77777777" w:rsidR="002B6CC0" w:rsidRPr="006557C9" w:rsidRDefault="002B6CC0" w:rsidP="00252D67">
      <w:pPr>
        <w:spacing w:after="0" w:line="240" w:lineRule="auto"/>
        <w:jc w:val="both"/>
        <w:rPr>
          <w:rFonts w:ascii="Century Gothic" w:hAnsi="Century Gothic" w:cstheme="minorHAnsi"/>
          <w:b/>
          <w:u w:val="single" w:color="FFD006"/>
        </w:rPr>
      </w:pPr>
    </w:p>
    <w:p w14:paraId="39B5D12C" w14:textId="77777777" w:rsidR="002B6CC0" w:rsidRPr="006557C9" w:rsidRDefault="002B6CC0" w:rsidP="00252D67">
      <w:pPr>
        <w:jc w:val="both"/>
        <w:rPr>
          <w:rFonts w:ascii="Century Gothic" w:hAnsi="Century Gothic" w:cstheme="minorHAnsi"/>
          <w:bCs/>
        </w:rPr>
      </w:pPr>
      <w:r w:rsidRPr="006557C9">
        <w:rPr>
          <w:rFonts w:ascii="Century Gothic" w:hAnsi="Century Gothic" w:cstheme="minorHAnsi"/>
          <w:bCs/>
        </w:rPr>
        <w:t>It is the aim of The Linden Centre to ensure the school remains open during adverse weather conditions, when practically possible, providing that this can be done in a safe manner.</w:t>
      </w:r>
    </w:p>
    <w:p w14:paraId="0F265CE1" w14:textId="77777777" w:rsidR="002B6CC0" w:rsidRPr="006557C9" w:rsidRDefault="002B6CC0" w:rsidP="00252D67">
      <w:pPr>
        <w:jc w:val="both"/>
        <w:rPr>
          <w:rFonts w:ascii="Century Gothic" w:hAnsi="Century Gothic" w:cstheme="minorHAnsi"/>
          <w:bCs/>
        </w:rPr>
      </w:pPr>
      <w:r w:rsidRPr="006557C9">
        <w:rPr>
          <w:rFonts w:ascii="Century Gothic" w:hAnsi="Century Gothic" w:cstheme="minorHAnsi"/>
          <w:bCs/>
        </w:rPr>
        <w:t>The Linden Centre intends to, wherever possible, make the decision to close the school before the teaching day commences, rather than defer the decision and delay the opening of the school.</w:t>
      </w:r>
    </w:p>
    <w:p w14:paraId="4DC5D9B0" w14:textId="77777777" w:rsidR="002B6CC0" w:rsidRPr="006557C9" w:rsidRDefault="002B6CC0" w:rsidP="00252D67">
      <w:pPr>
        <w:jc w:val="both"/>
        <w:rPr>
          <w:rFonts w:ascii="Century Gothic" w:hAnsi="Century Gothic" w:cstheme="minorHAnsi"/>
          <w:bCs/>
        </w:rPr>
      </w:pPr>
      <w:r w:rsidRPr="006557C9">
        <w:rPr>
          <w:rFonts w:ascii="Century Gothic" w:hAnsi="Century Gothic" w:cstheme="minorHAnsi"/>
          <w:bCs/>
        </w:rPr>
        <w:t>The purpose of this policy is to:</w:t>
      </w:r>
    </w:p>
    <w:p w14:paraId="3A3D0663" w14:textId="77777777" w:rsidR="002B6CC0" w:rsidRPr="006557C9" w:rsidRDefault="002B6CC0" w:rsidP="00252D67">
      <w:pPr>
        <w:pStyle w:val="ListParagraph"/>
        <w:numPr>
          <w:ilvl w:val="0"/>
          <w:numId w:val="19"/>
        </w:numPr>
        <w:spacing w:before="200"/>
        <w:ind w:left="714" w:hanging="357"/>
        <w:contextualSpacing w:val="0"/>
        <w:jc w:val="both"/>
        <w:rPr>
          <w:rFonts w:ascii="Century Gothic" w:hAnsi="Century Gothic" w:cstheme="minorHAnsi"/>
          <w:bCs/>
        </w:rPr>
      </w:pPr>
      <w:r w:rsidRPr="006557C9">
        <w:rPr>
          <w:rFonts w:ascii="Century Gothic" w:hAnsi="Century Gothic" w:cstheme="minorHAnsi"/>
          <w:bCs/>
        </w:rPr>
        <w:t>Make the appropriate procedures clear, in relation to operating the school during adverse weather conditions.</w:t>
      </w:r>
    </w:p>
    <w:p w14:paraId="522AC873" w14:textId="77777777" w:rsidR="002B6CC0" w:rsidRPr="006557C9" w:rsidRDefault="002B6CC0" w:rsidP="00252D67">
      <w:pPr>
        <w:pStyle w:val="ListParagraph"/>
        <w:numPr>
          <w:ilvl w:val="0"/>
          <w:numId w:val="19"/>
        </w:numPr>
        <w:spacing w:before="200"/>
        <w:ind w:left="714" w:hanging="357"/>
        <w:contextualSpacing w:val="0"/>
        <w:jc w:val="both"/>
        <w:rPr>
          <w:rFonts w:ascii="Century Gothic" w:hAnsi="Century Gothic" w:cstheme="minorHAnsi"/>
          <w:bCs/>
        </w:rPr>
      </w:pPr>
      <w:r w:rsidRPr="006557C9">
        <w:rPr>
          <w:rFonts w:ascii="Century Gothic" w:hAnsi="Century Gothic" w:cstheme="minorHAnsi"/>
          <w:bCs/>
        </w:rPr>
        <w:t>Make clear the grounds for a school closure due to adverse weather conditions.</w:t>
      </w:r>
    </w:p>
    <w:p w14:paraId="4E58BE5D" w14:textId="77777777" w:rsidR="002B6CC0" w:rsidRPr="006557C9" w:rsidRDefault="002B6CC0" w:rsidP="00252D67">
      <w:pPr>
        <w:pStyle w:val="ListParagraph"/>
        <w:numPr>
          <w:ilvl w:val="0"/>
          <w:numId w:val="19"/>
        </w:numPr>
        <w:spacing w:before="200"/>
        <w:ind w:left="714" w:hanging="357"/>
        <w:contextualSpacing w:val="0"/>
        <w:jc w:val="both"/>
        <w:rPr>
          <w:rFonts w:ascii="Century Gothic" w:hAnsi="Century Gothic" w:cstheme="minorHAnsi"/>
          <w:bCs/>
        </w:rPr>
      </w:pPr>
      <w:r w:rsidRPr="006557C9">
        <w:rPr>
          <w:rFonts w:ascii="Century Gothic" w:hAnsi="Century Gothic" w:cstheme="minorHAnsi"/>
          <w:bCs/>
        </w:rPr>
        <w:t>Advise and inform staff and parents of the systems and procedures in place in the event of a school closure due to adverse weather conditions.</w:t>
      </w:r>
    </w:p>
    <w:p w14:paraId="3D8BE6C7" w14:textId="77777777" w:rsidR="002B6CC0" w:rsidRPr="006557C9" w:rsidRDefault="002B6CC0" w:rsidP="00252D67">
      <w:pPr>
        <w:spacing w:after="0" w:line="240" w:lineRule="auto"/>
        <w:jc w:val="both"/>
        <w:rPr>
          <w:rFonts w:ascii="Century Gothic" w:hAnsi="Century Gothic" w:cstheme="minorHAnsi"/>
          <w:b/>
          <w:u w:val="single" w:color="FFD006"/>
        </w:rPr>
      </w:pPr>
    </w:p>
    <w:p w14:paraId="3B2136D6" w14:textId="77777777" w:rsidR="002B6CC0" w:rsidRPr="006557C9" w:rsidRDefault="002B6CC0" w:rsidP="00252D67">
      <w:pPr>
        <w:spacing w:after="0" w:line="240" w:lineRule="auto"/>
        <w:jc w:val="both"/>
        <w:rPr>
          <w:rFonts w:ascii="Century Gothic" w:hAnsi="Century Gothic" w:cstheme="minorHAnsi"/>
          <w:b/>
          <w:u w:val="single" w:color="FFD006"/>
        </w:rPr>
      </w:pPr>
    </w:p>
    <w:p w14:paraId="044181B8" w14:textId="77777777" w:rsidR="002B6CC0" w:rsidRPr="006557C9" w:rsidRDefault="002B6CC0" w:rsidP="00252D67">
      <w:pPr>
        <w:spacing w:after="0" w:line="240" w:lineRule="auto"/>
        <w:jc w:val="both"/>
        <w:rPr>
          <w:rFonts w:ascii="Century Gothic" w:hAnsi="Century Gothic" w:cstheme="minorHAnsi"/>
          <w:b/>
          <w:u w:val="single" w:color="FFD006"/>
        </w:rPr>
      </w:pPr>
    </w:p>
    <w:p w14:paraId="601A1861" w14:textId="77777777" w:rsidR="002B6CC0" w:rsidRPr="006557C9" w:rsidRDefault="002B6CC0" w:rsidP="00252D67">
      <w:pPr>
        <w:spacing w:after="0" w:line="240" w:lineRule="auto"/>
        <w:jc w:val="both"/>
        <w:rPr>
          <w:rFonts w:ascii="Century Gothic" w:hAnsi="Century Gothic" w:cstheme="minorHAnsi"/>
          <w:b/>
          <w:u w:val="single" w:color="FFD006"/>
        </w:rPr>
      </w:pPr>
    </w:p>
    <w:p w14:paraId="64262557" w14:textId="77777777" w:rsidR="002B6CC0" w:rsidRPr="006557C9" w:rsidRDefault="002B6CC0" w:rsidP="00252D67">
      <w:pPr>
        <w:spacing w:after="0" w:line="240" w:lineRule="auto"/>
        <w:jc w:val="both"/>
        <w:rPr>
          <w:rFonts w:ascii="Century Gothic" w:hAnsi="Century Gothic" w:cstheme="minorHAnsi"/>
          <w:b/>
          <w:u w:val="single" w:color="FFD006"/>
        </w:rPr>
      </w:pPr>
    </w:p>
    <w:p w14:paraId="4AD784B4" w14:textId="74C0BDC8" w:rsidR="002B6CC0" w:rsidRDefault="002B6CC0" w:rsidP="00252D67">
      <w:pPr>
        <w:spacing w:after="0" w:line="240" w:lineRule="auto"/>
        <w:jc w:val="both"/>
        <w:rPr>
          <w:rFonts w:ascii="Century Gothic" w:hAnsi="Century Gothic" w:cstheme="minorHAnsi"/>
          <w:b/>
          <w:u w:val="single" w:color="FFD006"/>
        </w:rPr>
      </w:pPr>
    </w:p>
    <w:p w14:paraId="213D86A9" w14:textId="5063D58A" w:rsidR="006557C9" w:rsidRDefault="006557C9" w:rsidP="00252D67">
      <w:pPr>
        <w:spacing w:after="0" w:line="240" w:lineRule="auto"/>
        <w:jc w:val="both"/>
        <w:rPr>
          <w:rFonts w:ascii="Century Gothic" w:hAnsi="Century Gothic" w:cstheme="minorHAnsi"/>
          <w:b/>
          <w:u w:val="single" w:color="FFD006"/>
        </w:rPr>
      </w:pPr>
    </w:p>
    <w:p w14:paraId="2103E84D" w14:textId="2DF38B4B" w:rsidR="006557C9" w:rsidRDefault="006557C9" w:rsidP="00252D67">
      <w:pPr>
        <w:spacing w:after="0" w:line="240" w:lineRule="auto"/>
        <w:jc w:val="both"/>
        <w:rPr>
          <w:rFonts w:ascii="Century Gothic" w:hAnsi="Century Gothic" w:cstheme="minorHAnsi"/>
          <w:b/>
          <w:u w:val="single" w:color="FFD006"/>
        </w:rPr>
      </w:pPr>
    </w:p>
    <w:p w14:paraId="7333945C" w14:textId="1CCF7EA4" w:rsidR="006557C9" w:rsidRDefault="006557C9" w:rsidP="00252D67">
      <w:pPr>
        <w:spacing w:after="0" w:line="240" w:lineRule="auto"/>
        <w:jc w:val="both"/>
        <w:rPr>
          <w:rFonts w:ascii="Century Gothic" w:hAnsi="Century Gothic" w:cstheme="minorHAnsi"/>
          <w:b/>
          <w:u w:val="single" w:color="FFD006"/>
        </w:rPr>
      </w:pPr>
    </w:p>
    <w:p w14:paraId="5F3A1EBC" w14:textId="53BA053C" w:rsidR="006557C9" w:rsidRDefault="006557C9" w:rsidP="00252D67">
      <w:pPr>
        <w:spacing w:after="0" w:line="240" w:lineRule="auto"/>
        <w:jc w:val="both"/>
        <w:rPr>
          <w:rFonts w:ascii="Century Gothic" w:hAnsi="Century Gothic" w:cstheme="minorHAnsi"/>
          <w:b/>
          <w:u w:val="single" w:color="FFD006"/>
        </w:rPr>
      </w:pPr>
    </w:p>
    <w:p w14:paraId="2267C111" w14:textId="01665CBB" w:rsidR="006557C9" w:rsidRDefault="006557C9" w:rsidP="00252D67">
      <w:pPr>
        <w:spacing w:after="0" w:line="240" w:lineRule="auto"/>
        <w:jc w:val="both"/>
        <w:rPr>
          <w:rFonts w:ascii="Century Gothic" w:hAnsi="Century Gothic" w:cstheme="minorHAnsi"/>
          <w:b/>
          <w:u w:val="single" w:color="FFD006"/>
        </w:rPr>
      </w:pPr>
    </w:p>
    <w:p w14:paraId="4F002436" w14:textId="537A00E3" w:rsidR="006557C9" w:rsidRDefault="006557C9" w:rsidP="00252D67">
      <w:pPr>
        <w:spacing w:after="0" w:line="240" w:lineRule="auto"/>
        <w:jc w:val="both"/>
        <w:rPr>
          <w:rFonts w:ascii="Century Gothic" w:hAnsi="Century Gothic" w:cstheme="minorHAnsi"/>
          <w:b/>
          <w:u w:val="single" w:color="FFD006"/>
        </w:rPr>
      </w:pPr>
    </w:p>
    <w:p w14:paraId="0A80DE88" w14:textId="0CE5C7A0" w:rsidR="006557C9" w:rsidRDefault="006557C9" w:rsidP="00252D67">
      <w:pPr>
        <w:spacing w:after="0" w:line="240" w:lineRule="auto"/>
        <w:jc w:val="both"/>
        <w:rPr>
          <w:rFonts w:ascii="Century Gothic" w:hAnsi="Century Gothic" w:cstheme="minorHAnsi"/>
          <w:b/>
          <w:u w:val="single" w:color="FFD006"/>
        </w:rPr>
      </w:pPr>
    </w:p>
    <w:p w14:paraId="6627EBC9" w14:textId="77777777" w:rsidR="006557C9" w:rsidRPr="006557C9" w:rsidRDefault="006557C9" w:rsidP="00252D67">
      <w:pPr>
        <w:spacing w:after="0" w:line="240" w:lineRule="auto"/>
        <w:jc w:val="both"/>
        <w:rPr>
          <w:rFonts w:ascii="Century Gothic" w:hAnsi="Century Gothic" w:cstheme="minorHAnsi"/>
          <w:b/>
          <w:u w:val="single" w:color="FFD006"/>
        </w:rPr>
      </w:pPr>
    </w:p>
    <w:p w14:paraId="490AC25C" w14:textId="77777777" w:rsidR="002B6CC0" w:rsidRPr="006557C9" w:rsidRDefault="002B6CC0" w:rsidP="00252D67">
      <w:pPr>
        <w:spacing w:after="0" w:line="240" w:lineRule="auto"/>
        <w:jc w:val="both"/>
        <w:rPr>
          <w:rFonts w:ascii="Century Gothic" w:hAnsi="Century Gothic" w:cstheme="minorHAnsi"/>
          <w:b/>
          <w:u w:val="single" w:color="FFD006"/>
        </w:rPr>
      </w:pPr>
    </w:p>
    <w:p w14:paraId="3CCF1C83" w14:textId="77777777" w:rsidR="002B6CC0" w:rsidRPr="006557C9" w:rsidRDefault="002B6CC0" w:rsidP="00252D67">
      <w:pPr>
        <w:spacing w:after="0" w:line="240" w:lineRule="auto"/>
        <w:jc w:val="both"/>
        <w:rPr>
          <w:rFonts w:ascii="Century Gothic" w:hAnsi="Century Gothic" w:cstheme="minorHAnsi"/>
          <w:b/>
          <w:u w:val="single" w:color="FFD006"/>
        </w:rPr>
      </w:pPr>
    </w:p>
    <w:p w14:paraId="7085A64D" w14:textId="77777777" w:rsidR="002B6CC0" w:rsidRPr="006557C9" w:rsidRDefault="002B6CC0" w:rsidP="00252D67">
      <w:pPr>
        <w:spacing w:after="0" w:line="240" w:lineRule="auto"/>
        <w:jc w:val="both"/>
        <w:rPr>
          <w:rFonts w:ascii="Century Gothic" w:hAnsi="Century Gothic" w:cstheme="minorHAnsi"/>
          <w:b/>
          <w:u w:val="single" w:color="FFD006"/>
        </w:rPr>
      </w:pPr>
    </w:p>
    <w:p w14:paraId="5249DA92" w14:textId="77777777" w:rsidR="002B6CC0" w:rsidRPr="006557C9" w:rsidRDefault="002B6CC0" w:rsidP="00252D67">
      <w:pPr>
        <w:spacing w:after="0" w:line="240" w:lineRule="auto"/>
        <w:jc w:val="both"/>
        <w:rPr>
          <w:rFonts w:ascii="Century Gothic" w:hAnsi="Century Gothic" w:cstheme="minorHAnsi"/>
          <w:b/>
          <w:u w:val="single" w:color="FFD006"/>
        </w:rPr>
      </w:pPr>
    </w:p>
    <w:p w14:paraId="765303F4" w14:textId="77777777" w:rsidR="002B6CC0" w:rsidRPr="006557C9" w:rsidRDefault="002B6CC0" w:rsidP="00252D67">
      <w:pPr>
        <w:jc w:val="both"/>
        <w:rPr>
          <w:rFonts w:ascii="Century Gothic" w:hAnsi="Century Gothic" w:cstheme="minorHAnsi"/>
        </w:rPr>
      </w:pPr>
    </w:p>
    <w:p w14:paraId="69CB9D93" w14:textId="77777777" w:rsidR="002B6CC0" w:rsidRPr="006557C9" w:rsidRDefault="002B6CC0" w:rsidP="00252D67">
      <w:pPr>
        <w:jc w:val="both"/>
        <w:rPr>
          <w:rFonts w:ascii="Century Gothic" w:hAnsi="Century Gothic" w:cstheme="minorHAnsi"/>
        </w:rPr>
      </w:pPr>
    </w:p>
    <w:p w14:paraId="43690D02" w14:textId="77777777" w:rsidR="002B6CC0" w:rsidRPr="006557C9" w:rsidRDefault="002B6CC0" w:rsidP="00252D67">
      <w:pPr>
        <w:jc w:val="both"/>
        <w:rPr>
          <w:rFonts w:ascii="Century Gothic" w:hAnsi="Century Gothic" w:cstheme="minorHAnsi"/>
        </w:rPr>
      </w:pPr>
    </w:p>
    <w:p w14:paraId="3024E230" w14:textId="77777777" w:rsidR="002B6CC0" w:rsidRPr="006557C9" w:rsidRDefault="002B6CC0" w:rsidP="00252D67">
      <w:pPr>
        <w:jc w:val="both"/>
        <w:rPr>
          <w:rFonts w:ascii="Century Gothic" w:hAnsi="Century Gothic" w:cstheme="minorHAnsi"/>
        </w:rPr>
      </w:pPr>
    </w:p>
    <w:p w14:paraId="5B3DF2E3" w14:textId="72AAA5E6" w:rsidR="002B6CC0" w:rsidRPr="006557C9" w:rsidRDefault="002B6CC0" w:rsidP="00252D67">
      <w:pPr>
        <w:jc w:val="both"/>
        <w:rPr>
          <w:rFonts w:ascii="Century Gothic" w:hAnsi="Century Gothic" w:cstheme="minorHAnsi"/>
        </w:rPr>
      </w:pPr>
    </w:p>
    <w:p w14:paraId="31A7A6D5" w14:textId="77777777" w:rsidR="002B6CC0" w:rsidRPr="006557C9" w:rsidRDefault="002B6CC0" w:rsidP="006557C9">
      <w:pPr>
        <w:rPr>
          <w:rFonts w:ascii="Century Gothic" w:hAnsi="Century Gothic" w:cstheme="minorHAnsi"/>
          <w:b/>
        </w:rPr>
      </w:pPr>
    </w:p>
    <w:p w14:paraId="729BC77A" w14:textId="77777777" w:rsidR="002B6CC0" w:rsidRPr="006557C9" w:rsidRDefault="002B6CC0" w:rsidP="00252D67">
      <w:pPr>
        <w:pStyle w:val="Heading10"/>
        <w:numPr>
          <w:ilvl w:val="0"/>
          <w:numId w:val="29"/>
        </w:numPr>
        <w:rPr>
          <w:rFonts w:ascii="Century Gothic" w:hAnsi="Century Gothic"/>
          <w:sz w:val="22"/>
          <w:szCs w:val="22"/>
        </w:rPr>
      </w:pPr>
      <w:bookmarkStart w:id="5" w:name="_Background"/>
      <w:bookmarkStart w:id="6" w:name="_Decision_to_close"/>
      <w:bookmarkStart w:id="7" w:name="_School_policies_and"/>
      <w:bookmarkStart w:id="8" w:name="_Toc59384130"/>
      <w:bookmarkEnd w:id="5"/>
      <w:bookmarkEnd w:id="6"/>
      <w:bookmarkEnd w:id="7"/>
      <w:r w:rsidRPr="006557C9">
        <w:rPr>
          <w:rFonts w:ascii="Century Gothic" w:hAnsi="Century Gothic"/>
          <w:sz w:val="22"/>
          <w:szCs w:val="22"/>
        </w:rPr>
        <w:lastRenderedPageBreak/>
        <w:t>School policies and procedures</w:t>
      </w:r>
      <w:bookmarkEnd w:id="8"/>
    </w:p>
    <w:p w14:paraId="5D408B6E"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This policy will be implemented in accordance with the following school policies and procedures:</w:t>
      </w:r>
    </w:p>
    <w:p w14:paraId="1031DB66" w14:textId="77777777" w:rsidR="002B6CC0" w:rsidRPr="006557C9" w:rsidRDefault="002B6CC0" w:rsidP="00252D67">
      <w:pPr>
        <w:pStyle w:val="PolicyBullets"/>
        <w:jc w:val="both"/>
        <w:rPr>
          <w:rFonts w:ascii="Century Gothic" w:hAnsi="Century Gothic"/>
        </w:rPr>
      </w:pPr>
      <w:r w:rsidRPr="006557C9">
        <w:rPr>
          <w:rFonts w:ascii="Century Gothic" w:hAnsi="Century Gothic"/>
        </w:rPr>
        <w:t>Health and Safety Policy</w:t>
      </w:r>
    </w:p>
    <w:p w14:paraId="63BA82C3" w14:textId="77777777" w:rsidR="002B6CC0" w:rsidRPr="006557C9" w:rsidRDefault="002B6CC0" w:rsidP="00252D67">
      <w:pPr>
        <w:pStyle w:val="PolicyBullets"/>
        <w:jc w:val="both"/>
        <w:rPr>
          <w:rFonts w:ascii="Century Gothic" w:hAnsi="Century Gothic"/>
        </w:rPr>
      </w:pPr>
      <w:r w:rsidRPr="006557C9">
        <w:rPr>
          <w:rFonts w:ascii="Century Gothic" w:hAnsi="Century Gothic"/>
        </w:rPr>
        <w:t xml:space="preserve">Snow and Ice Risk Assessment </w:t>
      </w:r>
    </w:p>
    <w:p w14:paraId="05376137" w14:textId="77777777" w:rsidR="002B6CC0" w:rsidRPr="006557C9" w:rsidRDefault="002B6CC0" w:rsidP="00252D67">
      <w:pPr>
        <w:pStyle w:val="PolicyBullets"/>
        <w:jc w:val="both"/>
        <w:rPr>
          <w:rFonts w:ascii="Century Gothic" w:hAnsi="Century Gothic"/>
        </w:rPr>
      </w:pPr>
      <w:r w:rsidRPr="006557C9">
        <w:rPr>
          <w:rFonts w:ascii="Century Gothic" w:hAnsi="Century Gothic"/>
        </w:rPr>
        <w:t>First Aid Policy</w:t>
      </w:r>
    </w:p>
    <w:p w14:paraId="38991D73" w14:textId="77777777" w:rsidR="002B6CC0" w:rsidRPr="006557C9" w:rsidRDefault="002B6CC0" w:rsidP="00252D67">
      <w:pPr>
        <w:pStyle w:val="PolicyBullets"/>
        <w:numPr>
          <w:ilvl w:val="0"/>
          <w:numId w:val="0"/>
        </w:numPr>
        <w:ind w:left="1922"/>
        <w:jc w:val="both"/>
        <w:rPr>
          <w:rFonts w:ascii="Century Gothic" w:hAnsi="Century Gothic" w:cstheme="minorHAnsi"/>
        </w:rPr>
      </w:pPr>
    </w:p>
    <w:p w14:paraId="650B8D88" w14:textId="10B537AB" w:rsidR="002B6CC0" w:rsidRPr="006557C9" w:rsidRDefault="002B6CC0" w:rsidP="00252D67">
      <w:pPr>
        <w:pStyle w:val="Heading10"/>
        <w:rPr>
          <w:rFonts w:ascii="Century Gothic" w:hAnsi="Century Gothic"/>
          <w:sz w:val="22"/>
          <w:szCs w:val="22"/>
        </w:rPr>
      </w:pPr>
      <w:bookmarkStart w:id="9" w:name="_[New]_Roles_and"/>
      <w:bookmarkStart w:id="10" w:name="_Toc59384131"/>
      <w:bookmarkEnd w:id="9"/>
      <w:r w:rsidRPr="006557C9">
        <w:rPr>
          <w:rFonts w:ascii="Century Gothic" w:hAnsi="Century Gothic"/>
          <w:sz w:val="22"/>
          <w:szCs w:val="22"/>
        </w:rPr>
        <w:t>Roles and responsibilities</w:t>
      </w:r>
      <w:bookmarkEnd w:id="10"/>
    </w:p>
    <w:p w14:paraId="0741828F"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The headteacher is responsible for:</w:t>
      </w:r>
    </w:p>
    <w:p w14:paraId="773A6DDB" w14:textId="77777777" w:rsidR="002B6CC0" w:rsidRPr="006557C9" w:rsidRDefault="002B6CC0" w:rsidP="00252D67">
      <w:pPr>
        <w:pStyle w:val="PolicyBullets"/>
        <w:jc w:val="both"/>
        <w:rPr>
          <w:rFonts w:ascii="Century Gothic" w:hAnsi="Century Gothic"/>
        </w:rPr>
      </w:pPr>
      <w:r w:rsidRPr="006557C9">
        <w:rPr>
          <w:rFonts w:ascii="Century Gothic" w:hAnsi="Century Gothic"/>
        </w:rPr>
        <w:t>Deciding whether the school will close due to adverse weather.</w:t>
      </w:r>
    </w:p>
    <w:p w14:paraId="17955675" w14:textId="77777777" w:rsidR="002B6CC0" w:rsidRPr="006557C9" w:rsidRDefault="002B6CC0" w:rsidP="00252D67">
      <w:pPr>
        <w:pStyle w:val="PolicyBullets"/>
        <w:jc w:val="both"/>
        <w:rPr>
          <w:rFonts w:ascii="Century Gothic" w:hAnsi="Century Gothic"/>
        </w:rPr>
      </w:pPr>
      <w:r w:rsidRPr="006557C9">
        <w:rPr>
          <w:rFonts w:ascii="Century Gothic" w:hAnsi="Century Gothic"/>
        </w:rPr>
        <w:t>Informing parents and staff of any closure.</w:t>
      </w:r>
    </w:p>
    <w:p w14:paraId="57228F8F" w14:textId="77777777" w:rsidR="002B6CC0" w:rsidRPr="006557C9" w:rsidRDefault="002B6CC0" w:rsidP="00252D67">
      <w:pPr>
        <w:pStyle w:val="PolicyBullets"/>
        <w:jc w:val="both"/>
        <w:rPr>
          <w:rFonts w:ascii="Century Gothic" w:hAnsi="Century Gothic"/>
        </w:rPr>
      </w:pPr>
      <w:r w:rsidRPr="006557C9">
        <w:rPr>
          <w:rFonts w:ascii="Century Gothic" w:hAnsi="Century Gothic"/>
        </w:rPr>
        <w:t xml:space="preserve">Deciding whether pupils should be kept indoors during break times and reporting this decision to staff at the earliest opportunity. </w:t>
      </w:r>
    </w:p>
    <w:p w14:paraId="63EA3E9C" w14:textId="77777777" w:rsidR="002B6CC0" w:rsidRPr="006557C9" w:rsidRDefault="002B6CC0" w:rsidP="00252D67">
      <w:pPr>
        <w:pStyle w:val="PolicyBullets"/>
        <w:jc w:val="both"/>
        <w:rPr>
          <w:rFonts w:ascii="Century Gothic" w:hAnsi="Century Gothic"/>
        </w:rPr>
      </w:pPr>
      <w:r w:rsidRPr="006557C9">
        <w:rPr>
          <w:rFonts w:ascii="Century Gothic" w:hAnsi="Century Gothic"/>
        </w:rPr>
        <w:t>Ensuring the school is fully stocked with snow clearing equipment.</w:t>
      </w:r>
    </w:p>
    <w:p w14:paraId="2C70C276" w14:textId="77777777" w:rsidR="002B6CC0" w:rsidRPr="006557C9" w:rsidRDefault="002B6CC0" w:rsidP="00252D67">
      <w:pPr>
        <w:pStyle w:val="PolicyBullets"/>
        <w:jc w:val="both"/>
        <w:rPr>
          <w:rFonts w:ascii="Century Gothic" w:hAnsi="Century Gothic"/>
        </w:rPr>
      </w:pPr>
      <w:r w:rsidRPr="006557C9">
        <w:rPr>
          <w:rFonts w:ascii="Century Gothic" w:hAnsi="Century Gothic"/>
        </w:rPr>
        <w:t>Ensuring the school has an adequate supply of rock salt.</w:t>
      </w:r>
    </w:p>
    <w:p w14:paraId="7CE0EFE5" w14:textId="77777777" w:rsidR="002B6CC0" w:rsidRPr="006557C9" w:rsidRDefault="002B6CC0" w:rsidP="00252D67">
      <w:pPr>
        <w:pStyle w:val="PolicyBullets"/>
        <w:jc w:val="both"/>
        <w:rPr>
          <w:rFonts w:ascii="Century Gothic" w:hAnsi="Century Gothic"/>
        </w:rPr>
      </w:pPr>
      <w:r w:rsidRPr="006557C9">
        <w:rPr>
          <w:rFonts w:ascii="Century Gothic" w:hAnsi="Century Gothic"/>
        </w:rPr>
        <w:t xml:space="preserve">Reviewing this policy on an annual basis. </w:t>
      </w:r>
    </w:p>
    <w:p w14:paraId="5C602BE3" w14:textId="77777777" w:rsidR="002B6CC0" w:rsidRPr="006557C9" w:rsidRDefault="002B6CC0" w:rsidP="00252D67">
      <w:pPr>
        <w:pStyle w:val="PolicyBullets"/>
        <w:numPr>
          <w:ilvl w:val="0"/>
          <w:numId w:val="0"/>
        </w:numPr>
        <w:ind w:left="1922"/>
        <w:jc w:val="both"/>
        <w:rPr>
          <w:rFonts w:ascii="Century Gothic" w:hAnsi="Century Gothic" w:cstheme="minorHAnsi"/>
        </w:rPr>
      </w:pPr>
    </w:p>
    <w:p w14:paraId="70807B81" w14:textId="77777777" w:rsidR="002B6CC0" w:rsidRPr="006557C9" w:rsidRDefault="002B6CC0" w:rsidP="00252D67">
      <w:pPr>
        <w:pStyle w:val="Heading10"/>
        <w:rPr>
          <w:rFonts w:ascii="Century Gothic" w:hAnsi="Century Gothic"/>
          <w:sz w:val="22"/>
          <w:szCs w:val="22"/>
        </w:rPr>
      </w:pPr>
      <w:bookmarkStart w:id="11" w:name="_Toc59384132"/>
      <w:r w:rsidRPr="006557C9">
        <w:rPr>
          <w:rFonts w:ascii="Century Gothic" w:hAnsi="Century Gothic"/>
          <w:sz w:val="22"/>
          <w:szCs w:val="22"/>
        </w:rPr>
        <w:t xml:space="preserve">The </w:t>
      </w:r>
      <w:r w:rsidRPr="006557C9">
        <w:rPr>
          <w:rFonts w:ascii="Century Gothic" w:hAnsi="Century Gothic"/>
          <w:bCs/>
          <w:sz w:val="22"/>
          <w:szCs w:val="22"/>
        </w:rPr>
        <w:t>Caretaker</w:t>
      </w:r>
      <w:r w:rsidRPr="006557C9">
        <w:rPr>
          <w:rFonts w:ascii="Century Gothic" w:hAnsi="Century Gothic"/>
          <w:sz w:val="22"/>
          <w:szCs w:val="22"/>
        </w:rPr>
        <w:t xml:space="preserve"> is responsible for:</w:t>
      </w:r>
      <w:bookmarkEnd w:id="11"/>
    </w:p>
    <w:p w14:paraId="0C0EEE1D" w14:textId="77777777" w:rsidR="002B6CC0" w:rsidRPr="006557C9" w:rsidRDefault="002B6CC0" w:rsidP="00252D67">
      <w:pPr>
        <w:pStyle w:val="PolicyBullets"/>
        <w:jc w:val="both"/>
        <w:rPr>
          <w:rFonts w:ascii="Century Gothic" w:hAnsi="Century Gothic"/>
        </w:rPr>
      </w:pPr>
      <w:r w:rsidRPr="006557C9">
        <w:rPr>
          <w:rFonts w:ascii="Century Gothic" w:hAnsi="Century Gothic"/>
        </w:rPr>
        <w:t>Completing a risk assessment that covers adverse weather and gritting.</w:t>
      </w:r>
    </w:p>
    <w:p w14:paraId="33D197E4" w14:textId="77777777" w:rsidR="002B6CC0" w:rsidRPr="006557C9" w:rsidRDefault="002B6CC0" w:rsidP="00252D67">
      <w:pPr>
        <w:pStyle w:val="PolicyBullets"/>
        <w:jc w:val="both"/>
        <w:rPr>
          <w:rFonts w:ascii="Century Gothic" w:hAnsi="Century Gothic"/>
        </w:rPr>
      </w:pPr>
      <w:r w:rsidRPr="006557C9">
        <w:rPr>
          <w:rFonts w:ascii="Century Gothic" w:hAnsi="Century Gothic"/>
        </w:rPr>
        <w:t>Ensuring gritting is carried out in line with the procedures outlined in this policy.</w:t>
      </w:r>
    </w:p>
    <w:p w14:paraId="0ABCD901" w14:textId="77777777" w:rsidR="002B6CC0" w:rsidRPr="006557C9" w:rsidRDefault="002B6CC0" w:rsidP="00252D67">
      <w:pPr>
        <w:pStyle w:val="PolicyBullets"/>
        <w:jc w:val="both"/>
        <w:rPr>
          <w:rFonts w:ascii="Century Gothic" w:hAnsi="Century Gothic"/>
        </w:rPr>
      </w:pPr>
      <w:r w:rsidRPr="006557C9">
        <w:rPr>
          <w:rFonts w:ascii="Century Gothic" w:hAnsi="Century Gothic"/>
        </w:rPr>
        <w:t>Ensuring all equipment is maintained and stored properly, notifying the headteacher of any damages.</w:t>
      </w:r>
    </w:p>
    <w:p w14:paraId="09DDA04E" w14:textId="77777777" w:rsidR="002B6CC0" w:rsidRPr="006557C9" w:rsidRDefault="002B6CC0" w:rsidP="00252D67">
      <w:pPr>
        <w:pStyle w:val="PolicyBullets"/>
        <w:numPr>
          <w:ilvl w:val="0"/>
          <w:numId w:val="0"/>
        </w:numPr>
        <w:ind w:left="1922" w:hanging="357"/>
        <w:jc w:val="both"/>
        <w:rPr>
          <w:rFonts w:ascii="Century Gothic" w:hAnsi="Century Gothic" w:cstheme="minorHAnsi"/>
        </w:rPr>
      </w:pPr>
    </w:p>
    <w:p w14:paraId="165B98DF" w14:textId="77777777" w:rsidR="002B6CC0" w:rsidRPr="006557C9" w:rsidRDefault="002B6CC0" w:rsidP="00252D67">
      <w:pPr>
        <w:pStyle w:val="Heading10"/>
        <w:rPr>
          <w:rFonts w:ascii="Century Gothic" w:hAnsi="Century Gothic"/>
          <w:sz w:val="22"/>
          <w:szCs w:val="22"/>
        </w:rPr>
      </w:pPr>
      <w:bookmarkStart w:id="12" w:name="_Toc59384133"/>
      <w:r w:rsidRPr="006557C9">
        <w:rPr>
          <w:rFonts w:ascii="Century Gothic" w:hAnsi="Century Gothic"/>
          <w:sz w:val="22"/>
          <w:szCs w:val="22"/>
        </w:rPr>
        <w:t>Staff members are responsible for:</w:t>
      </w:r>
      <w:bookmarkEnd w:id="12"/>
    </w:p>
    <w:p w14:paraId="53044FE5" w14:textId="77777777" w:rsidR="002B6CC0" w:rsidRPr="006557C9" w:rsidRDefault="002B6CC0" w:rsidP="00252D67">
      <w:pPr>
        <w:pStyle w:val="PolicyBullets"/>
        <w:jc w:val="both"/>
        <w:rPr>
          <w:rFonts w:ascii="Century Gothic" w:hAnsi="Century Gothic"/>
        </w:rPr>
      </w:pPr>
      <w:r w:rsidRPr="006557C9">
        <w:rPr>
          <w:rFonts w:ascii="Century Gothic" w:hAnsi="Century Gothic"/>
        </w:rPr>
        <w:t>Adhering to the requirements of this policy.</w:t>
      </w:r>
    </w:p>
    <w:p w14:paraId="6779D676" w14:textId="77777777" w:rsidR="002B6CC0" w:rsidRPr="006557C9" w:rsidRDefault="002B6CC0" w:rsidP="00252D67">
      <w:pPr>
        <w:pStyle w:val="PolicyBullets"/>
        <w:jc w:val="both"/>
        <w:rPr>
          <w:rFonts w:ascii="Century Gothic" w:hAnsi="Century Gothic"/>
        </w:rPr>
      </w:pPr>
      <w:r w:rsidRPr="006557C9">
        <w:rPr>
          <w:rFonts w:ascii="Century Gothic" w:hAnsi="Century Gothic"/>
        </w:rPr>
        <w:t>Reporting any concerns relevant to this policy to the headteacher.</w:t>
      </w:r>
    </w:p>
    <w:p w14:paraId="482557A4" w14:textId="77777777" w:rsidR="002B6CC0" w:rsidRPr="006557C9" w:rsidRDefault="002B6CC0" w:rsidP="00252D67">
      <w:pPr>
        <w:pStyle w:val="PolicyBullets"/>
        <w:jc w:val="both"/>
        <w:rPr>
          <w:rFonts w:ascii="Century Gothic" w:hAnsi="Century Gothic"/>
        </w:rPr>
      </w:pPr>
      <w:r w:rsidRPr="006557C9">
        <w:rPr>
          <w:rFonts w:ascii="Century Gothic" w:hAnsi="Century Gothic"/>
        </w:rPr>
        <w:t>The safety of pupils, colleagues and themselves.</w:t>
      </w:r>
    </w:p>
    <w:p w14:paraId="5BA00232" w14:textId="77777777" w:rsidR="002B6CC0" w:rsidRPr="006557C9" w:rsidRDefault="002B6CC0" w:rsidP="00252D67">
      <w:pPr>
        <w:pStyle w:val="PolicyBullets"/>
        <w:jc w:val="both"/>
        <w:rPr>
          <w:rFonts w:ascii="Century Gothic" w:hAnsi="Century Gothic"/>
        </w:rPr>
      </w:pPr>
      <w:r w:rsidRPr="006557C9">
        <w:rPr>
          <w:rFonts w:ascii="Century Gothic" w:hAnsi="Century Gothic"/>
        </w:rPr>
        <w:t>Wearing appropriate footwear and clothing during periods of adverse weather.</w:t>
      </w:r>
    </w:p>
    <w:p w14:paraId="24812D47" w14:textId="77777777" w:rsidR="002B6CC0" w:rsidRPr="006557C9" w:rsidRDefault="002B6CC0" w:rsidP="00252D67">
      <w:pPr>
        <w:pStyle w:val="PolicyBullets"/>
        <w:jc w:val="both"/>
        <w:rPr>
          <w:rFonts w:ascii="Century Gothic" w:hAnsi="Century Gothic"/>
        </w:rPr>
      </w:pPr>
      <w:r w:rsidRPr="006557C9">
        <w:rPr>
          <w:rFonts w:ascii="Century Gothic" w:hAnsi="Century Gothic"/>
        </w:rPr>
        <w:t>Liaising with one another before the end of the day to discuss an exit plan for pupils, this includes escorting younger pupils to the entrance to be collected by their parents.</w:t>
      </w:r>
    </w:p>
    <w:p w14:paraId="0AB2D2F7" w14:textId="77777777" w:rsidR="002B6CC0" w:rsidRPr="006557C9" w:rsidRDefault="002B6CC0" w:rsidP="00252D67">
      <w:pPr>
        <w:pStyle w:val="PolicyBullets"/>
        <w:numPr>
          <w:ilvl w:val="0"/>
          <w:numId w:val="0"/>
        </w:numPr>
        <w:ind w:left="1922" w:hanging="357"/>
        <w:jc w:val="both"/>
        <w:rPr>
          <w:rFonts w:ascii="Century Gothic" w:hAnsi="Century Gothic" w:cstheme="minorHAnsi"/>
        </w:rPr>
      </w:pPr>
    </w:p>
    <w:p w14:paraId="7BDE2D80" w14:textId="248D73BC" w:rsidR="002B6CC0" w:rsidRDefault="002B6CC0" w:rsidP="00252D67">
      <w:pPr>
        <w:jc w:val="both"/>
        <w:rPr>
          <w:rFonts w:ascii="Century Gothic" w:hAnsi="Century Gothic" w:cstheme="majorHAnsi"/>
          <w:b/>
        </w:rPr>
      </w:pPr>
    </w:p>
    <w:p w14:paraId="619DB47C" w14:textId="7A21D3EF" w:rsidR="006557C9" w:rsidRDefault="006557C9" w:rsidP="00252D67">
      <w:pPr>
        <w:jc w:val="both"/>
        <w:rPr>
          <w:rFonts w:ascii="Century Gothic" w:hAnsi="Century Gothic" w:cstheme="majorHAnsi"/>
          <w:b/>
        </w:rPr>
      </w:pPr>
    </w:p>
    <w:p w14:paraId="7ECC5E53" w14:textId="77777777" w:rsidR="006557C9" w:rsidRPr="006557C9" w:rsidRDefault="006557C9" w:rsidP="00252D67">
      <w:pPr>
        <w:jc w:val="both"/>
        <w:rPr>
          <w:rFonts w:ascii="Century Gothic" w:hAnsi="Century Gothic" w:cstheme="majorHAnsi"/>
          <w:b/>
        </w:rPr>
      </w:pPr>
    </w:p>
    <w:p w14:paraId="0953FCDD" w14:textId="75DEB54C" w:rsidR="002B6CC0" w:rsidRPr="006557C9" w:rsidRDefault="002B6CC0" w:rsidP="00252D67">
      <w:pPr>
        <w:pStyle w:val="Heading10"/>
        <w:rPr>
          <w:rFonts w:ascii="Century Gothic" w:hAnsi="Century Gothic"/>
          <w:sz w:val="22"/>
          <w:szCs w:val="22"/>
        </w:rPr>
      </w:pPr>
      <w:bookmarkStart w:id="13" w:name="_Toc59384134"/>
      <w:r w:rsidRPr="006557C9">
        <w:rPr>
          <w:rFonts w:ascii="Century Gothic" w:hAnsi="Century Gothic"/>
          <w:sz w:val="22"/>
          <w:szCs w:val="22"/>
        </w:rPr>
        <w:lastRenderedPageBreak/>
        <w:t>Parents are responsible for:</w:t>
      </w:r>
      <w:bookmarkEnd w:id="13"/>
    </w:p>
    <w:p w14:paraId="7618676C"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Only using the designated and cleared areas whilst on the school premises.</w:t>
      </w:r>
    </w:p>
    <w:p w14:paraId="2144A2D5"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Collecting their children when the school needs to close.</w:t>
      </w:r>
    </w:p>
    <w:p w14:paraId="61277DF3"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Keeping all their contact information up-to-date.</w:t>
      </w:r>
    </w:p>
    <w:p w14:paraId="4317B270"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Ensuring they and their children wear the appropriate footwear and clothing for adverse weather.</w:t>
      </w:r>
    </w:p>
    <w:p w14:paraId="7F254062" w14:textId="77777777" w:rsidR="002B6CC0" w:rsidRPr="006557C9" w:rsidRDefault="002B6CC0" w:rsidP="00252D67">
      <w:pPr>
        <w:pStyle w:val="Heading10"/>
        <w:rPr>
          <w:rFonts w:ascii="Century Gothic" w:hAnsi="Century Gothic"/>
          <w:sz w:val="22"/>
          <w:szCs w:val="22"/>
        </w:rPr>
      </w:pPr>
      <w:bookmarkStart w:id="14" w:name="_Decision_to_close_1"/>
      <w:bookmarkStart w:id="15" w:name="_Toc59384135"/>
      <w:bookmarkEnd w:id="14"/>
      <w:r w:rsidRPr="006557C9">
        <w:rPr>
          <w:rFonts w:ascii="Century Gothic" w:hAnsi="Century Gothic"/>
          <w:sz w:val="22"/>
          <w:szCs w:val="22"/>
        </w:rPr>
        <w:t>Decision to close</w:t>
      </w:r>
      <w:bookmarkEnd w:id="15"/>
    </w:p>
    <w:p w14:paraId="5323FDAA"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The decision to close the school will be made by the headteacher.</w:t>
      </w:r>
    </w:p>
    <w:p w14:paraId="26C74B96"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 xml:space="preserve">The Caretaker and the Management Committee will be consulted when deciding about school closure. </w:t>
      </w:r>
    </w:p>
    <w:p w14:paraId="46AB7163"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In the absence of the headteacher, the deputy headteacher will assume the responsibility of the headteacher in relation to the Adverse Weather Policy.</w:t>
      </w:r>
    </w:p>
    <w:p w14:paraId="3A29D023"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The school will be closed if one or more of the following conditions apply:</w:t>
      </w:r>
    </w:p>
    <w:p w14:paraId="71229B24" w14:textId="013E5035" w:rsidR="002B6CC0" w:rsidRPr="006557C9" w:rsidRDefault="002B6CC0" w:rsidP="00252D67">
      <w:pPr>
        <w:pStyle w:val="PolicyBullets"/>
        <w:jc w:val="both"/>
        <w:rPr>
          <w:rFonts w:ascii="Century Gothic" w:hAnsi="Century Gothic"/>
        </w:rPr>
      </w:pPr>
      <w:r w:rsidRPr="006557C9">
        <w:rPr>
          <w:rFonts w:ascii="Century Gothic" w:hAnsi="Century Gothic"/>
        </w:rPr>
        <w:t>Conditions on site are unsafe and are likely to present danger to users of the site.</w:t>
      </w:r>
    </w:p>
    <w:p w14:paraId="57A69868" w14:textId="77777777" w:rsidR="002B6CC0" w:rsidRPr="006557C9" w:rsidRDefault="002B6CC0" w:rsidP="00252D67">
      <w:pPr>
        <w:pStyle w:val="PolicyBullets"/>
        <w:jc w:val="both"/>
        <w:rPr>
          <w:rFonts w:ascii="Century Gothic" w:hAnsi="Century Gothic"/>
        </w:rPr>
      </w:pPr>
      <w:r w:rsidRPr="006557C9">
        <w:rPr>
          <w:rFonts w:ascii="Century Gothic" w:hAnsi="Century Gothic"/>
        </w:rPr>
        <w:t>Staff numbers are insufficient for the school to operate safely.</w:t>
      </w:r>
    </w:p>
    <w:p w14:paraId="2D31B004" w14:textId="1C916306" w:rsidR="002B6CC0" w:rsidRPr="006557C9" w:rsidRDefault="002B6CC0" w:rsidP="00252D67">
      <w:pPr>
        <w:pStyle w:val="PolicyBullets"/>
        <w:jc w:val="both"/>
        <w:rPr>
          <w:rFonts w:ascii="Century Gothic" w:hAnsi="Century Gothic"/>
        </w:rPr>
      </w:pPr>
      <w:r w:rsidRPr="006557C9">
        <w:rPr>
          <w:rFonts w:ascii="Century Gothic" w:hAnsi="Century Gothic"/>
        </w:rPr>
        <w:t>Temperature inside the building is at an unworkable level.</w:t>
      </w:r>
    </w:p>
    <w:p w14:paraId="1090A4BD" w14:textId="77777777" w:rsidR="00EB2275" w:rsidRPr="006557C9" w:rsidRDefault="00EB2275" w:rsidP="00252D67">
      <w:pPr>
        <w:pStyle w:val="PolicyBullets"/>
        <w:numPr>
          <w:ilvl w:val="0"/>
          <w:numId w:val="0"/>
        </w:numPr>
        <w:ind w:left="1922"/>
        <w:jc w:val="both"/>
        <w:rPr>
          <w:rFonts w:ascii="Century Gothic" w:hAnsi="Century Gothic"/>
        </w:rPr>
      </w:pPr>
    </w:p>
    <w:p w14:paraId="663A41F2"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In the event of school closure:</w:t>
      </w:r>
    </w:p>
    <w:p w14:paraId="6400DF77" w14:textId="77777777" w:rsidR="002B6CC0" w:rsidRPr="006557C9" w:rsidRDefault="002B6CC0" w:rsidP="00252D67">
      <w:pPr>
        <w:pStyle w:val="PolicyBullets"/>
        <w:jc w:val="both"/>
        <w:rPr>
          <w:rFonts w:ascii="Century Gothic" w:hAnsi="Century Gothic"/>
        </w:rPr>
      </w:pPr>
      <w:r w:rsidRPr="006557C9">
        <w:rPr>
          <w:rFonts w:ascii="Century Gothic" w:hAnsi="Century Gothic"/>
        </w:rPr>
        <w:t xml:space="preserve">The headteacher will inform staff in accordance with the snowline procedure. </w:t>
      </w:r>
    </w:p>
    <w:p w14:paraId="1089D06B" w14:textId="77777777" w:rsidR="002B6CC0" w:rsidRPr="006557C9" w:rsidRDefault="002B6CC0" w:rsidP="00252D67">
      <w:pPr>
        <w:pStyle w:val="PolicyBullets"/>
        <w:jc w:val="both"/>
        <w:rPr>
          <w:rFonts w:ascii="Century Gothic" w:hAnsi="Century Gothic"/>
        </w:rPr>
      </w:pPr>
      <w:r w:rsidRPr="006557C9">
        <w:rPr>
          <w:rFonts w:ascii="Century Gothic" w:hAnsi="Century Gothic"/>
        </w:rPr>
        <w:t>The headteacher or will post an update on the school website.</w:t>
      </w:r>
    </w:p>
    <w:p w14:paraId="120D59D6" w14:textId="77777777" w:rsidR="002B6CC0" w:rsidRPr="006557C9" w:rsidRDefault="002B6CC0" w:rsidP="00252D67">
      <w:pPr>
        <w:pStyle w:val="PolicyBullets"/>
        <w:jc w:val="both"/>
        <w:rPr>
          <w:rFonts w:ascii="Century Gothic" w:hAnsi="Century Gothic"/>
        </w:rPr>
      </w:pPr>
      <w:r w:rsidRPr="006557C9">
        <w:rPr>
          <w:rFonts w:ascii="Century Gothic" w:hAnsi="Century Gothic"/>
        </w:rPr>
        <w:t xml:space="preserve">The caretaker will display ‘closure’ signs on the school’s entrance gates. </w:t>
      </w:r>
    </w:p>
    <w:p w14:paraId="253C2CBA" w14:textId="6FEF9CDB" w:rsidR="002B6CC0" w:rsidRPr="006557C9" w:rsidRDefault="002B6CC0" w:rsidP="00252D67">
      <w:pPr>
        <w:pStyle w:val="PolicyBullets"/>
        <w:jc w:val="both"/>
        <w:rPr>
          <w:rFonts w:ascii="Century Gothic" w:hAnsi="Century Gothic"/>
        </w:rPr>
      </w:pPr>
      <w:r w:rsidRPr="006557C9">
        <w:rPr>
          <w:rFonts w:ascii="Century Gothic" w:hAnsi="Century Gothic"/>
        </w:rPr>
        <w:t>The headteacher will inform the Local Authority who will add the school onto the School Closure list.</w:t>
      </w:r>
    </w:p>
    <w:p w14:paraId="566167CE" w14:textId="77777777" w:rsidR="002B6CC0" w:rsidRPr="006557C9" w:rsidRDefault="002B6CC0" w:rsidP="00252D67">
      <w:pPr>
        <w:pStyle w:val="PolicyBullets"/>
        <w:numPr>
          <w:ilvl w:val="0"/>
          <w:numId w:val="0"/>
        </w:numPr>
        <w:ind w:left="1922"/>
        <w:jc w:val="both"/>
        <w:rPr>
          <w:rFonts w:ascii="Century Gothic" w:hAnsi="Century Gothic"/>
        </w:rPr>
      </w:pPr>
    </w:p>
    <w:p w14:paraId="108CA813"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In the event of the school having to close during the day, parents will be contacted via Email or telephone, using the number provided on the emergency contacts list, and asked to collect their child from the school.</w:t>
      </w:r>
    </w:p>
    <w:p w14:paraId="7F18A5D5"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 xml:space="preserve">A closure of the school during the day and an early release of staff will only be considered in extreme circumstances. </w:t>
      </w:r>
    </w:p>
    <w:p w14:paraId="417C102D" w14:textId="77777777" w:rsidR="00EB2275" w:rsidRPr="006557C9" w:rsidRDefault="00EB2275" w:rsidP="00252D67">
      <w:pPr>
        <w:pStyle w:val="Heading10"/>
        <w:numPr>
          <w:ilvl w:val="0"/>
          <w:numId w:val="0"/>
        </w:numPr>
        <w:ind w:left="360"/>
        <w:rPr>
          <w:rFonts w:ascii="Century Gothic" w:hAnsi="Century Gothic"/>
          <w:sz w:val="22"/>
          <w:szCs w:val="22"/>
        </w:rPr>
      </w:pPr>
      <w:bookmarkStart w:id="16" w:name="_Remaining_open_in"/>
      <w:bookmarkEnd w:id="16"/>
    </w:p>
    <w:p w14:paraId="5D9B2188" w14:textId="77777777" w:rsidR="00252D67" w:rsidRPr="006557C9" w:rsidRDefault="00252D67">
      <w:pPr>
        <w:rPr>
          <w:rFonts w:ascii="Century Gothic" w:hAnsi="Century Gothic" w:cstheme="majorHAnsi"/>
          <w:b/>
        </w:rPr>
      </w:pPr>
      <w:r w:rsidRPr="006557C9">
        <w:rPr>
          <w:rFonts w:ascii="Century Gothic" w:hAnsi="Century Gothic"/>
        </w:rPr>
        <w:br w:type="page"/>
      </w:r>
    </w:p>
    <w:p w14:paraId="6F9EE0C6" w14:textId="23AA76C5" w:rsidR="002B6CC0" w:rsidRPr="006557C9" w:rsidRDefault="002B6CC0" w:rsidP="00252D67">
      <w:pPr>
        <w:pStyle w:val="Heading10"/>
        <w:rPr>
          <w:rFonts w:ascii="Century Gothic" w:hAnsi="Century Gothic"/>
          <w:sz w:val="22"/>
          <w:szCs w:val="22"/>
        </w:rPr>
      </w:pPr>
      <w:bookmarkStart w:id="17" w:name="_Toc59384136"/>
      <w:r w:rsidRPr="006557C9">
        <w:rPr>
          <w:rFonts w:ascii="Century Gothic" w:hAnsi="Century Gothic"/>
          <w:sz w:val="22"/>
          <w:szCs w:val="22"/>
        </w:rPr>
        <w:lastRenderedPageBreak/>
        <w:t>Remaining open in adverse weather conditions</w:t>
      </w:r>
      <w:bookmarkEnd w:id="17"/>
    </w:p>
    <w:p w14:paraId="3D220AA2"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 xml:space="preserve">When deciding whether the school will remain open, risks will be assessed in line with the </w:t>
      </w:r>
      <w:r w:rsidRPr="006557C9">
        <w:rPr>
          <w:rFonts w:ascii="Century Gothic" w:hAnsi="Century Gothic"/>
          <w:bCs/>
          <w:sz w:val="22"/>
          <w:szCs w:val="22"/>
        </w:rPr>
        <w:t>Snow and Ice Risk Assessment.</w:t>
      </w:r>
    </w:p>
    <w:p w14:paraId="5DFEC8AF"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 xml:space="preserve">If the school remains open when there has been snowfall or the site is icy, access to the site for pedestrians will be restricted to the pedestrian gates only. </w:t>
      </w:r>
    </w:p>
    <w:p w14:paraId="1265C7A1"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 xml:space="preserve">The Caretaker will place health and safety caution signs to warn users of the increased hazards on site. </w:t>
      </w:r>
    </w:p>
    <w:p w14:paraId="65A82E19" w14:textId="5208D636"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All pathways, wherever practical, will have been cleared and gritted before pupils arrive on the premises, following the procedures in section 5.</w:t>
      </w:r>
    </w:p>
    <w:p w14:paraId="7FFD6146" w14:textId="77777777" w:rsidR="002B6CC0" w:rsidRPr="006557C9" w:rsidRDefault="002B6CC0" w:rsidP="00252D67">
      <w:pPr>
        <w:pStyle w:val="PolicyLevel3"/>
        <w:rPr>
          <w:rFonts w:ascii="Century Gothic" w:hAnsi="Century Gothic"/>
          <w:sz w:val="22"/>
          <w:szCs w:val="22"/>
        </w:rPr>
      </w:pPr>
      <w:r w:rsidRPr="006557C9">
        <w:rPr>
          <w:rFonts w:ascii="Century Gothic" w:hAnsi="Century Gothic"/>
          <w:sz w:val="22"/>
          <w:szCs w:val="22"/>
        </w:rPr>
        <w:t xml:space="preserve">A notice will be erected to inform vehicles and pedestrians entering the school grounds that they do so at their own risk. </w:t>
      </w:r>
    </w:p>
    <w:p w14:paraId="3689C5B9" w14:textId="77777777" w:rsidR="002B6CC0" w:rsidRPr="006557C9" w:rsidRDefault="002B6CC0" w:rsidP="00252D67">
      <w:pPr>
        <w:pStyle w:val="PolicyLevel3"/>
        <w:rPr>
          <w:rFonts w:ascii="Century Gothic" w:hAnsi="Century Gothic"/>
          <w:sz w:val="22"/>
          <w:szCs w:val="22"/>
        </w:rPr>
      </w:pPr>
      <w:r w:rsidRPr="006557C9">
        <w:rPr>
          <w:rFonts w:ascii="Century Gothic" w:hAnsi="Century Gothic"/>
          <w:sz w:val="22"/>
          <w:szCs w:val="22"/>
        </w:rPr>
        <w:t xml:space="preserve">At the headteacher’s discretion, during periods of adverse weather conditions, the playground may be out-of-bounds to pupils and parents. </w:t>
      </w:r>
    </w:p>
    <w:p w14:paraId="5E731775" w14:textId="77777777" w:rsidR="002B6CC0" w:rsidRPr="006557C9" w:rsidRDefault="002B6CC0" w:rsidP="00252D67">
      <w:pPr>
        <w:pStyle w:val="PolicyLevel3"/>
        <w:rPr>
          <w:rFonts w:ascii="Century Gothic" w:hAnsi="Century Gothic"/>
          <w:sz w:val="22"/>
          <w:szCs w:val="22"/>
        </w:rPr>
      </w:pPr>
      <w:r w:rsidRPr="006557C9">
        <w:rPr>
          <w:rFonts w:ascii="Century Gothic" w:hAnsi="Century Gothic"/>
          <w:sz w:val="22"/>
          <w:szCs w:val="22"/>
        </w:rPr>
        <w:t>All persons entering the school buildings are asked to ensure they wipe their feet thoroughly, in order to reduce slip hazards.</w:t>
      </w:r>
    </w:p>
    <w:p w14:paraId="0057C7C3" w14:textId="5C0770C8" w:rsidR="002B6CC0" w:rsidRPr="006557C9" w:rsidRDefault="002B6CC0" w:rsidP="00252D67">
      <w:pPr>
        <w:pStyle w:val="Heading10"/>
        <w:rPr>
          <w:rFonts w:ascii="Century Gothic" w:hAnsi="Century Gothic"/>
          <w:sz w:val="22"/>
          <w:szCs w:val="22"/>
        </w:rPr>
      </w:pPr>
      <w:bookmarkStart w:id="18" w:name="_[New]_Procedures_for"/>
      <w:bookmarkStart w:id="19" w:name="_Toc59384137"/>
      <w:bookmarkEnd w:id="18"/>
      <w:r w:rsidRPr="006557C9">
        <w:rPr>
          <w:rFonts w:ascii="Century Gothic" w:hAnsi="Century Gothic"/>
          <w:sz w:val="22"/>
          <w:szCs w:val="22"/>
        </w:rPr>
        <w:t>Procedures for gritting</w:t>
      </w:r>
      <w:bookmarkEnd w:id="19"/>
    </w:p>
    <w:p w14:paraId="429738AA"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The first phase of gritting will prioritise those areas which are most used by pupils and staff. This includes the main entrance of the school, as well as the following areas:</w:t>
      </w:r>
    </w:p>
    <w:p w14:paraId="3E65ADC6" w14:textId="77777777" w:rsidR="002B6CC0" w:rsidRPr="006557C9" w:rsidRDefault="002B6CC0" w:rsidP="00252D67">
      <w:pPr>
        <w:pStyle w:val="PolicyBullets"/>
        <w:jc w:val="both"/>
        <w:rPr>
          <w:rFonts w:ascii="Century Gothic" w:hAnsi="Century Gothic"/>
        </w:rPr>
      </w:pPr>
      <w:r w:rsidRPr="006557C9">
        <w:rPr>
          <w:rFonts w:ascii="Century Gothic" w:hAnsi="Century Gothic"/>
        </w:rPr>
        <w:t>Front of ‘The Linden Secondary Short Stay’</w:t>
      </w:r>
    </w:p>
    <w:p w14:paraId="5DC848E3" w14:textId="77777777" w:rsidR="002B6CC0" w:rsidRPr="006557C9" w:rsidRDefault="002B6CC0" w:rsidP="00252D67">
      <w:pPr>
        <w:pStyle w:val="PolicyBullets"/>
        <w:jc w:val="both"/>
        <w:rPr>
          <w:rFonts w:ascii="Century Gothic" w:hAnsi="Century Gothic"/>
        </w:rPr>
      </w:pPr>
      <w:r w:rsidRPr="006557C9">
        <w:rPr>
          <w:rFonts w:ascii="Century Gothic" w:hAnsi="Century Gothic"/>
        </w:rPr>
        <w:t xml:space="preserve">Front of ‘The Linden Secondary Specialist’ </w:t>
      </w:r>
    </w:p>
    <w:p w14:paraId="67A12300" w14:textId="38D81328" w:rsidR="002B6CC0" w:rsidRPr="006557C9" w:rsidRDefault="002B6CC0" w:rsidP="00252D67">
      <w:pPr>
        <w:pStyle w:val="PolicyBullets"/>
        <w:jc w:val="both"/>
        <w:rPr>
          <w:rFonts w:ascii="Century Gothic" w:hAnsi="Century Gothic"/>
        </w:rPr>
      </w:pPr>
      <w:r w:rsidRPr="006557C9">
        <w:rPr>
          <w:rFonts w:ascii="Century Gothic" w:hAnsi="Century Gothic"/>
        </w:rPr>
        <w:t>All Fire escapes leading from the building</w:t>
      </w:r>
    </w:p>
    <w:p w14:paraId="5463C1FE" w14:textId="77777777" w:rsidR="00252D67" w:rsidRPr="006557C9" w:rsidRDefault="00252D67" w:rsidP="00252D67">
      <w:pPr>
        <w:pStyle w:val="PolicyBullets"/>
        <w:numPr>
          <w:ilvl w:val="0"/>
          <w:numId w:val="0"/>
        </w:numPr>
        <w:ind w:left="1922"/>
        <w:jc w:val="both"/>
        <w:rPr>
          <w:rFonts w:ascii="Century Gothic" w:hAnsi="Century Gothic"/>
        </w:rPr>
      </w:pPr>
    </w:p>
    <w:p w14:paraId="2BC89E7A"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The second phase of gritting will include areas that are not covered by phase one but are likely to be used. These include, but are not limited to, the following areas:</w:t>
      </w:r>
    </w:p>
    <w:p w14:paraId="4A74823D" w14:textId="478217DD" w:rsidR="002B6CC0" w:rsidRPr="006557C9" w:rsidRDefault="002B6CC0" w:rsidP="00252D67">
      <w:pPr>
        <w:pStyle w:val="PolicyBullets"/>
        <w:jc w:val="both"/>
        <w:rPr>
          <w:rFonts w:ascii="Century Gothic" w:hAnsi="Century Gothic"/>
        </w:rPr>
      </w:pPr>
      <w:r w:rsidRPr="006557C9">
        <w:rPr>
          <w:rFonts w:ascii="Century Gothic" w:hAnsi="Century Gothic"/>
        </w:rPr>
        <w:t>Entrance to ball court</w:t>
      </w:r>
    </w:p>
    <w:p w14:paraId="64DA4AF4" w14:textId="77777777" w:rsidR="009B7553" w:rsidRPr="006557C9" w:rsidRDefault="009B7553" w:rsidP="00252D67">
      <w:pPr>
        <w:pStyle w:val="PolicyBullets"/>
        <w:numPr>
          <w:ilvl w:val="0"/>
          <w:numId w:val="0"/>
        </w:numPr>
        <w:ind w:left="1922"/>
        <w:jc w:val="both"/>
        <w:rPr>
          <w:rFonts w:ascii="Century Gothic" w:hAnsi="Century Gothic"/>
        </w:rPr>
      </w:pPr>
    </w:p>
    <w:p w14:paraId="72B548C8"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 xml:space="preserve">The headteacher decides which areas of the school are designated ‘first phase’ and ‘second phase’ for gritting. </w:t>
      </w:r>
    </w:p>
    <w:p w14:paraId="2FB60CB4"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The site manager ensures that the correct areas have been gritted and are safe for pupils and staff.</w:t>
      </w:r>
    </w:p>
    <w:p w14:paraId="76122C87"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 xml:space="preserve">Any areas that have not been cleared or gritted are clearly marked or cordoned off, so that pupils so not enter them. </w:t>
      </w:r>
    </w:p>
    <w:p w14:paraId="324340C3"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lastRenderedPageBreak/>
        <w:t xml:space="preserve">The Caretaker ensures that the relevant equipment is used during gritting. Any damaged equipment is reported to the headteacher so that it can be replaced. </w:t>
      </w:r>
    </w:p>
    <w:p w14:paraId="59184D48"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The supply of rock salt is monitored – if supplies are low, the school business manager is notified so more can be ordered.</w:t>
      </w:r>
    </w:p>
    <w:p w14:paraId="1459B832"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A record is made of the areas that have been gritted, along with the frequency of gritting. This record is passed on to the School Business Manager.</w:t>
      </w:r>
    </w:p>
    <w:p w14:paraId="50FC255D" w14:textId="77777777" w:rsidR="002B6CC0" w:rsidRPr="006557C9" w:rsidRDefault="002B6CC0" w:rsidP="00252D67">
      <w:pPr>
        <w:pStyle w:val="Heading10"/>
        <w:rPr>
          <w:rFonts w:ascii="Century Gothic" w:hAnsi="Century Gothic"/>
          <w:sz w:val="22"/>
          <w:szCs w:val="22"/>
        </w:rPr>
      </w:pPr>
      <w:bookmarkStart w:id="20" w:name="_Health_and_safety"/>
      <w:bookmarkStart w:id="21" w:name="_Toc59384138"/>
      <w:bookmarkEnd w:id="20"/>
      <w:r w:rsidRPr="006557C9">
        <w:rPr>
          <w:rFonts w:ascii="Century Gothic" w:hAnsi="Century Gothic"/>
          <w:sz w:val="22"/>
          <w:szCs w:val="22"/>
        </w:rPr>
        <w:t>Health and safety</w:t>
      </w:r>
      <w:bookmarkEnd w:id="21"/>
      <w:r w:rsidRPr="006557C9">
        <w:rPr>
          <w:rFonts w:ascii="Century Gothic" w:hAnsi="Century Gothic"/>
          <w:sz w:val="22"/>
          <w:szCs w:val="22"/>
        </w:rPr>
        <w:t xml:space="preserve"> </w:t>
      </w:r>
    </w:p>
    <w:p w14:paraId="74323A66"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The school has a duty of care to anyone accessing the site and surrounding grounds.</w:t>
      </w:r>
    </w:p>
    <w:p w14:paraId="45F73E2F"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The school will be liable if it is found to have been negligent in its responsibilities and not taken all reasonable measures, given the circumstances, to ensure the health and safety of pupils, staff, visitors and parents entering the school site.</w:t>
      </w:r>
    </w:p>
    <w:p w14:paraId="391976E7"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The headteacher is responsible for ensuring safety on the school site, in accordance with the school’s Health and Safety Policy.</w:t>
      </w:r>
    </w:p>
    <w:p w14:paraId="20F34FFD"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 xml:space="preserve">Staff, visitors and parents have the personal responsibility to express caution and take responsibility for their own health and safety whilst on the school grounds. </w:t>
      </w:r>
    </w:p>
    <w:p w14:paraId="31506F1C"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Individuals must take responsibility for the health and safety of any children under their supervision.</w:t>
      </w:r>
    </w:p>
    <w:p w14:paraId="75C3429C"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 xml:space="preserve">If anyone believes that the site is unsafe after the Snow and Ice Risk Assessment has been completed, it is advised that they do not enter the school grounds and inform either the headteacher or Business Manager so the safety can be reassessed. </w:t>
      </w:r>
    </w:p>
    <w:p w14:paraId="5EDF58C6"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In the event of adverse weather conditions, the Caretaker will assess the school site and inform the headteacher at 06:30AM of the state of site.</w:t>
      </w:r>
    </w:p>
    <w:p w14:paraId="395D98BE"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A risk assessment of the site will be conducted in order to assess any potential hazards due to the weather conditions.</w:t>
      </w:r>
    </w:p>
    <w:p w14:paraId="56B991AE"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 xml:space="preserve">Closing the school is a reasonable decision if pupils or staff are at risk of serious injury due to the weather conditions. </w:t>
      </w:r>
    </w:p>
    <w:p w14:paraId="2816A631" w14:textId="6479760F" w:rsidR="002B6CC0" w:rsidRDefault="002B6CC0" w:rsidP="00252D67">
      <w:pPr>
        <w:pStyle w:val="Style2"/>
        <w:rPr>
          <w:rFonts w:ascii="Century Gothic" w:hAnsi="Century Gothic"/>
          <w:sz w:val="22"/>
          <w:szCs w:val="22"/>
        </w:rPr>
      </w:pPr>
      <w:r w:rsidRPr="006557C9">
        <w:rPr>
          <w:rFonts w:ascii="Century Gothic" w:hAnsi="Century Gothic"/>
          <w:sz w:val="22"/>
          <w:szCs w:val="22"/>
        </w:rPr>
        <w:t>When roads are impassable, the health and safety issue is overridden by the practical issue of access.</w:t>
      </w:r>
    </w:p>
    <w:p w14:paraId="22B30334" w14:textId="77777777" w:rsidR="006557C9" w:rsidRPr="006557C9" w:rsidRDefault="006557C9" w:rsidP="006557C9">
      <w:pPr>
        <w:pStyle w:val="Style2"/>
        <w:numPr>
          <w:ilvl w:val="0"/>
          <w:numId w:val="0"/>
        </w:numPr>
        <w:ind w:left="999"/>
        <w:rPr>
          <w:rFonts w:ascii="Century Gothic" w:hAnsi="Century Gothic"/>
          <w:sz w:val="22"/>
          <w:szCs w:val="22"/>
        </w:rPr>
      </w:pPr>
    </w:p>
    <w:p w14:paraId="07F26173" w14:textId="77777777" w:rsidR="002B6CC0" w:rsidRPr="006557C9" w:rsidRDefault="002B6CC0" w:rsidP="00252D67">
      <w:pPr>
        <w:pStyle w:val="Heading10"/>
        <w:rPr>
          <w:rFonts w:ascii="Century Gothic" w:hAnsi="Century Gothic"/>
          <w:sz w:val="22"/>
          <w:szCs w:val="22"/>
        </w:rPr>
      </w:pPr>
      <w:bookmarkStart w:id="22" w:name="_Key_roles_and_1"/>
      <w:bookmarkStart w:id="23" w:name="_Limited_staff_numbers"/>
      <w:bookmarkStart w:id="24" w:name="_Toc59384139"/>
      <w:bookmarkEnd w:id="22"/>
      <w:bookmarkEnd w:id="23"/>
      <w:r w:rsidRPr="006557C9">
        <w:rPr>
          <w:rFonts w:ascii="Century Gothic" w:hAnsi="Century Gothic"/>
          <w:sz w:val="22"/>
          <w:szCs w:val="22"/>
        </w:rPr>
        <w:lastRenderedPageBreak/>
        <w:t>Limited staff numbers</w:t>
      </w:r>
      <w:bookmarkEnd w:id="24"/>
    </w:p>
    <w:p w14:paraId="78911C5D"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During periods of adverse weather conditions, staff members are expected to make all reasonable efforts to attend work, whether this means they will be late or not.</w:t>
      </w:r>
    </w:p>
    <w:p w14:paraId="71FA26B3"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Staff members are expected to assess the availability of all public transport and consider the feasibility of walking to work, if they live relatively close and are fit and able to do so, in order to attend work.</w:t>
      </w:r>
    </w:p>
    <w:p w14:paraId="24AB983E"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 xml:space="preserve">The school understands that, whilst staff members are expected to make all reasonable efforts to attend work, it is essential to minimise personal risk. </w:t>
      </w:r>
    </w:p>
    <w:p w14:paraId="65FC35B3"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In line with 4.3, it is therefore at the discretion of staff members as to whether they are able to attend work in adverse weather conditions.</w:t>
      </w:r>
    </w:p>
    <w:p w14:paraId="17A4F031"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Staff members are required to consider local weather conditions, distance, availability of public transport and fitness to walk when making their decision.</w:t>
      </w:r>
    </w:p>
    <w:p w14:paraId="2D9F4B50"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 xml:space="preserve">Staff members are required to liaise with the </w:t>
      </w:r>
      <w:r w:rsidRPr="006557C9">
        <w:rPr>
          <w:rFonts w:ascii="Century Gothic" w:hAnsi="Century Gothic"/>
          <w:bCs/>
          <w:sz w:val="22"/>
          <w:szCs w:val="22"/>
        </w:rPr>
        <w:t>headteacher</w:t>
      </w:r>
      <w:r w:rsidRPr="006557C9">
        <w:rPr>
          <w:rFonts w:ascii="Century Gothic" w:hAnsi="Century Gothic"/>
          <w:sz w:val="22"/>
          <w:szCs w:val="22"/>
        </w:rPr>
        <w:t xml:space="preserve"> to discuss difficulties attending work due to adverse weather.</w:t>
      </w:r>
    </w:p>
    <w:p w14:paraId="531908CA"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 xml:space="preserve">In order to comply with health and safety regulations, different age groups may be brought together to be taught under the supervision of the available teachers and support staff: </w:t>
      </w:r>
    </w:p>
    <w:p w14:paraId="0273073A"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No maximum class size limits are set out.</w:t>
      </w:r>
    </w:p>
    <w:p w14:paraId="11E8E762"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A limit of 30 pupils per class will apply if the majority of children will reach the age of five, six or seven in that school year.</w:t>
      </w:r>
    </w:p>
    <w:p w14:paraId="2F014DA2"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 xml:space="preserve">The school will continue to strive to provide high-quality education in the given circumstances. </w:t>
      </w:r>
    </w:p>
    <w:p w14:paraId="3408AF2B" w14:textId="77777777" w:rsidR="009B7553" w:rsidRPr="006557C9" w:rsidRDefault="009B7553" w:rsidP="00252D67">
      <w:pPr>
        <w:jc w:val="both"/>
        <w:rPr>
          <w:rFonts w:ascii="Century Gothic" w:hAnsi="Century Gothic" w:cstheme="majorHAnsi"/>
          <w:b/>
        </w:rPr>
      </w:pPr>
      <w:bookmarkStart w:id="25" w:name="_Attendance_statistics"/>
      <w:bookmarkEnd w:id="25"/>
      <w:r w:rsidRPr="006557C9">
        <w:rPr>
          <w:rFonts w:ascii="Century Gothic" w:hAnsi="Century Gothic"/>
        </w:rPr>
        <w:br w:type="page"/>
      </w:r>
    </w:p>
    <w:p w14:paraId="600BFEB7" w14:textId="4E8734FD" w:rsidR="002B6CC0" w:rsidRPr="006557C9" w:rsidRDefault="002B6CC0" w:rsidP="00252D67">
      <w:pPr>
        <w:pStyle w:val="Heading10"/>
        <w:rPr>
          <w:rFonts w:ascii="Century Gothic" w:hAnsi="Century Gothic"/>
          <w:sz w:val="22"/>
          <w:szCs w:val="22"/>
        </w:rPr>
      </w:pPr>
      <w:bookmarkStart w:id="26" w:name="_Toc59384140"/>
      <w:r w:rsidRPr="006557C9">
        <w:rPr>
          <w:rFonts w:ascii="Century Gothic" w:hAnsi="Century Gothic"/>
          <w:sz w:val="22"/>
          <w:szCs w:val="22"/>
        </w:rPr>
        <w:lastRenderedPageBreak/>
        <w:t>Attendance statistics</w:t>
      </w:r>
      <w:bookmarkEnd w:id="26"/>
    </w:p>
    <w:p w14:paraId="47379B88"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Where the school is officially closed, all absence is registered as authorised.</w:t>
      </w:r>
    </w:p>
    <w:p w14:paraId="3B567D35"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When a pupil cannot attend the school due to adverse weather conditions, the pupil will be marked in the register as having an authorised absence and will, therefore, not affect the school’s attendance statistics.</w:t>
      </w:r>
    </w:p>
    <w:p w14:paraId="000E3B11"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 xml:space="preserve">If the headteacher believes the pupil could have safely made it to school but did not attend, the pupil will be marked in the register as having an unauthorised absence. </w:t>
      </w:r>
    </w:p>
    <w:p w14:paraId="3CFCA25D"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 xml:space="preserve">Parents acting on the assumption that the school would be closed, without gaining confirmation, or failing to inform the school of the circumstances that prevent the child coming into school, risk their child’s absence being registered as an unauthorised absence. </w:t>
      </w:r>
    </w:p>
    <w:p w14:paraId="42EDA38D" w14:textId="77777777" w:rsidR="002B6CC0" w:rsidRPr="006557C9" w:rsidRDefault="002B6CC0" w:rsidP="00252D67">
      <w:pPr>
        <w:pStyle w:val="Heading10"/>
        <w:rPr>
          <w:rFonts w:ascii="Century Gothic" w:hAnsi="Century Gothic"/>
          <w:sz w:val="22"/>
          <w:szCs w:val="22"/>
        </w:rPr>
      </w:pPr>
      <w:bookmarkStart w:id="27" w:name="_Exam_disruption"/>
      <w:bookmarkStart w:id="28" w:name="_Toc59384141"/>
      <w:bookmarkEnd w:id="27"/>
      <w:r w:rsidRPr="006557C9">
        <w:rPr>
          <w:rFonts w:ascii="Century Gothic" w:hAnsi="Century Gothic"/>
          <w:sz w:val="22"/>
          <w:szCs w:val="22"/>
        </w:rPr>
        <w:t>Exam disruption</w:t>
      </w:r>
      <w:bookmarkEnd w:id="28"/>
    </w:p>
    <w:p w14:paraId="31A83090"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 xml:space="preserve">If the school has to close, or if a child misses an exam due to adverse weather conditions, the school will make alternative arrangements with the relevant awarding body. </w:t>
      </w:r>
    </w:p>
    <w:p w14:paraId="1C5BE413"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The school takes full responsibility for informing parents and pupils of any agreed changes concerning exams in adverse weather conditions. This includes:</w:t>
      </w:r>
    </w:p>
    <w:p w14:paraId="0C4965A0" w14:textId="77777777" w:rsidR="002B6CC0" w:rsidRPr="006557C9" w:rsidRDefault="002B6CC0" w:rsidP="00252D67">
      <w:pPr>
        <w:pStyle w:val="PolicyBullets"/>
        <w:jc w:val="both"/>
        <w:rPr>
          <w:rFonts w:ascii="Century Gothic" w:hAnsi="Century Gothic"/>
        </w:rPr>
      </w:pPr>
      <w:r w:rsidRPr="006557C9">
        <w:rPr>
          <w:rFonts w:ascii="Century Gothic" w:hAnsi="Century Gothic"/>
        </w:rPr>
        <w:t>Using alternative venues.</w:t>
      </w:r>
    </w:p>
    <w:p w14:paraId="76CC71DB" w14:textId="77777777" w:rsidR="002B6CC0" w:rsidRPr="006557C9" w:rsidRDefault="002B6CC0" w:rsidP="00252D67">
      <w:pPr>
        <w:pStyle w:val="PolicyBullets"/>
        <w:jc w:val="both"/>
        <w:rPr>
          <w:rFonts w:ascii="Century Gothic" w:hAnsi="Century Gothic"/>
        </w:rPr>
      </w:pPr>
      <w:r w:rsidRPr="006557C9">
        <w:rPr>
          <w:rFonts w:ascii="Century Gothic" w:hAnsi="Century Gothic"/>
        </w:rPr>
        <w:t>Exam results being generated by the awarding body, based on other assessments in the same subject.</w:t>
      </w:r>
    </w:p>
    <w:p w14:paraId="1C38CA62" w14:textId="77777777" w:rsidR="002B6CC0" w:rsidRPr="006557C9" w:rsidRDefault="002B6CC0" w:rsidP="00252D67">
      <w:pPr>
        <w:pStyle w:val="PolicyBullets"/>
        <w:jc w:val="both"/>
        <w:rPr>
          <w:rFonts w:ascii="Century Gothic" w:hAnsi="Century Gothic"/>
        </w:rPr>
      </w:pPr>
      <w:r w:rsidRPr="006557C9">
        <w:rPr>
          <w:rFonts w:ascii="Century Gothic" w:hAnsi="Century Gothic"/>
        </w:rPr>
        <w:t>The opportunity for the pupil to sit any missed exam later in the year.</w:t>
      </w:r>
    </w:p>
    <w:p w14:paraId="35A19B6C" w14:textId="77777777" w:rsidR="00252D67" w:rsidRPr="006557C9" w:rsidRDefault="00252D67" w:rsidP="00252D67">
      <w:pPr>
        <w:jc w:val="both"/>
        <w:rPr>
          <w:rFonts w:ascii="Century Gothic" w:hAnsi="Century Gothic" w:cstheme="majorHAnsi"/>
          <w:b/>
        </w:rPr>
      </w:pPr>
      <w:bookmarkStart w:id="29" w:name="_Appendix_1_–"/>
      <w:bookmarkStart w:id="30" w:name="_Appendix_4_-"/>
      <w:bookmarkStart w:id="31" w:name="_Appendix_2_–_1"/>
      <w:bookmarkStart w:id="32" w:name="_Emergency_plan"/>
      <w:bookmarkEnd w:id="29"/>
      <w:bookmarkEnd w:id="30"/>
      <w:bookmarkEnd w:id="31"/>
      <w:bookmarkEnd w:id="32"/>
      <w:r w:rsidRPr="006557C9">
        <w:rPr>
          <w:rFonts w:ascii="Century Gothic" w:hAnsi="Century Gothic"/>
        </w:rPr>
        <w:br w:type="page"/>
      </w:r>
    </w:p>
    <w:p w14:paraId="49B8D3C3" w14:textId="35090214" w:rsidR="002B6CC0" w:rsidRPr="006557C9" w:rsidRDefault="002B6CC0" w:rsidP="00252D67">
      <w:pPr>
        <w:pStyle w:val="Heading10"/>
        <w:rPr>
          <w:rFonts w:ascii="Century Gothic" w:hAnsi="Century Gothic"/>
          <w:sz w:val="22"/>
          <w:szCs w:val="22"/>
        </w:rPr>
      </w:pPr>
      <w:bookmarkStart w:id="33" w:name="_Toc59384142"/>
      <w:r w:rsidRPr="006557C9">
        <w:rPr>
          <w:rFonts w:ascii="Century Gothic" w:hAnsi="Century Gothic"/>
          <w:sz w:val="22"/>
          <w:szCs w:val="22"/>
        </w:rPr>
        <w:lastRenderedPageBreak/>
        <w:t>Emergency plan</w:t>
      </w:r>
      <w:bookmarkEnd w:id="33"/>
    </w:p>
    <w:p w14:paraId="52A0C897"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In the case of an emergency relating to adverse weather, the school will follow their planned emergency procedure, in accordance with the First Aid Policy.</w:t>
      </w:r>
    </w:p>
    <w:p w14:paraId="7D3C2025"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The school’s First Aid Lead should be made aware of any accidents or Incidents that occur.</w:t>
      </w:r>
    </w:p>
    <w:p w14:paraId="06AA1CBD"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 xml:space="preserve"> The Linden Centre emergency plan will contain:</w:t>
      </w:r>
    </w:p>
    <w:p w14:paraId="471D2459" w14:textId="77777777" w:rsidR="002B6CC0" w:rsidRPr="006557C9" w:rsidRDefault="002B6CC0" w:rsidP="00252D67">
      <w:pPr>
        <w:pStyle w:val="PolicyBullets"/>
        <w:jc w:val="both"/>
        <w:rPr>
          <w:rFonts w:ascii="Century Gothic" w:hAnsi="Century Gothic"/>
        </w:rPr>
      </w:pPr>
      <w:r w:rsidRPr="006557C9">
        <w:rPr>
          <w:rFonts w:ascii="Century Gothic" w:hAnsi="Century Gothic"/>
        </w:rPr>
        <w:t>Information on where to find parent contact details.</w:t>
      </w:r>
    </w:p>
    <w:p w14:paraId="4408522F" w14:textId="77777777" w:rsidR="002B6CC0" w:rsidRPr="006557C9" w:rsidRDefault="002B6CC0" w:rsidP="00252D67">
      <w:pPr>
        <w:pStyle w:val="PolicyBullets"/>
        <w:jc w:val="both"/>
        <w:rPr>
          <w:rFonts w:ascii="Century Gothic" w:hAnsi="Century Gothic"/>
        </w:rPr>
      </w:pPr>
      <w:r w:rsidRPr="006557C9">
        <w:rPr>
          <w:rFonts w:ascii="Century Gothic" w:hAnsi="Century Gothic"/>
        </w:rPr>
        <w:t>Staff contact details for out-of-hours emergencies.</w:t>
      </w:r>
    </w:p>
    <w:p w14:paraId="0E45A57A" w14:textId="77777777" w:rsidR="002B6CC0" w:rsidRPr="006557C9" w:rsidRDefault="002B6CC0" w:rsidP="00252D67">
      <w:pPr>
        <w:pStyle w:val="PolicyBullets"/>
        <w:jc w:val="both"/>
        <w:rPr>
          <w:rFonts w:ascii="Century Gothic" w:hAnsi="Century Gothic"/>
        </w:rPr>
      </w:pPr>
      <w:r w:rsidRPr="006557C9">
        <w:rPr>
          <w:rFonts w:ascii="Century Gothic" w:hAnsi="Century Gothic"/>
        </w:rPr>
        <w:t>Details of which staff members have agreed to perform certain tasks during an emergency.</w:t>
      </w:r>
    </w:p>
    <w:p w14:paraId="20E9E8FA"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All nominated staff will be trained to:</w:t>
      </w:r>
    </w:p>
    <w:p w14:paraId="489B8660" w14:textId="77777777" w:rsidR="002B6CC0" w:rsidRPr="006557C9" w:rsidRDefault="002B6CC0" w:rsidP="00252D67">
      <w:pPr>
        <w:pStyle w:val="PolicyBullets"/>
        <w:jc w:val="both"/>
        <w:rPr>
          <w:rFonts w:ascii="Century Gothic" w:hAnsi="Century Gothic"/>
        </w:rPr>
      </w:pPr>
      <w:r w:rsidRPr="006557C9">
        <w:rPr>
          <w:rFonts w:ascii="Century Gothic" w:hAnsi="Century Gothic"/>
        </w:rPr>
        <w:t>Contact and liaise with emergency services.</w:t>
      </w:r>
    </w:p>
    <w:p w14:paraId="117EFCA0" w14:textId="77777777" w:rsidR="002B6CC0" w:rsidRPr="006557C9" w:rsidRDefault="002B6CC0" w:rsidP="00252D67">
      <w:pPr>
        <w:pStyle w:val="PolicyBullets"/>
        <w:jc w:val="both"/>
        <w:rPr>
          <w:rFonts w:ascii="Century Gothic" w:hAnsi="Century Gothic"/>
        </w:rPr>
      </w:pPr>
      <w:r w:rsidRPr="006557C9">
        <w:rPr>
          <w:rFonts w:ascii="Century Gothic" w:hAnsi="Century Gothic"/>
        </w:rPr>
        <w:t>Provide first aid.</w:t>
      </w:r>
    </w:p>
    <w:p w14:paraId="4FAE413E" w14:textId="77777777" w:rsidR="002B6CC0" w:rsidRPr="006557C9" w:rsidRDefault="002B6CC0" w:rsidP="00252D67">
      <w:pPr>
        <w:pStyle w:val="PolicyBullets"/>
        <w:jc w:val="both"/>
        <w:rPr>
          <w:rFonts w:ascii="Century Gothic" w:hAnsi="Century Gothic"/>
        </w:rPr>
      </w:pPr>
      <w:r w:rsidRPr="006557C9">
        <w:rPr>
          <w:rFonts w:ascii="Century Gothic" w:hAnsi="Century Gothic"/>
        </w:rPr>
        <w:t>Move pupils to a safe place.</w:t>
      </w:r>
    </w:p>
    <w:p w14:paraId="6B09CD6C" w14:textId="77777777" w:rsidR="002B6CC0" w:rsidRPr="006557C9" w:rsidRDefault="002B6CC0" w:rsidP="00252D67">
      <w:pPr>
        <w:pStyle w:val="PolicyBullets"/>
        <w:jc w:val="both"/>
        <w:rPr>
          <w:rFonts w:ascii="Century Gothic" w:hAnsi="Century Gothic"/>
        </w:rPr>
      </w:pPr>
      <w:r w:rsidRPr="006557C9">
        <w:rPr>
          <w:rFonts w:ascii="Century Gothic" w:hAnsi="Century Gothic"/>
        </w:rPr>
        <w:t>Calm and comfort children.</w:t>
      </w:r>
    </w:p>
    <w:p w14:paraId="721AA9A2" w14:textId="77777777" w:rsidR="002B6CC0" w:rsidRPr="006557C9" w:rsidRDefault="002B6CC0" w:rsidP="00252D67">
      <w:pPr>
        <w:pStyle w:val="PolicyBullets"/>
        <w:jc w:val="both"/>
        <w:rPr>
          <w:rFonts w:ascii="Century Gothic" w:hAnsi="Century Gothic"/>
        </w:rPr>
      </w:pPr>
      <w:r w:rsidRPr="006557C9">
        <w:rPr>
          <w:rFonts w:ascii="Century Gothic" w:hAnsi="Century Gothic"/>
        </w:rPr>
        <w:t>Contact parents.</w:t>
      </w:r>
    </w:p>
    <w:p w14:paraId="03EAA05E" w14:textId="77777777" w:rsidR="002B6CC0" w:rsidRPr="006557C9" w:rsidRDefault="002B6CC0" w:rsidP="00252D67">
      <w:pPr>
        <w:pStyle w:val="PolicyBullets"/>
        <w:jc w:val="both"/>
        <w:rPr>
          <w:rFonts w:ascii="Century Gothic" w:hAnsi="Century Gothic"/>
        </w:rPr>
      </w:pPr>
      <w:r w:rsidRPr="006557C9">
        <w:rPr>
          <w:rFonts w:ascii="Century Gothic" w:hAnsi="Century Gothic"/>
        </w:rPr>
        <w:t>Deal with any media interest.</w:t>
      </w:r>
    </w:p>
    <w:p w14:paraId="5B16FB02"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Each member of staff will have a copy of the emergency plan.</w:t>
      </w:r>
    </w:p>
    <w:p w14:paraId="1BA852CC"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 xml:space="preserve">Paper copies of the plan will be kept at nominated staff members’ homes in case of out-of-hours emergencies. </w:t>
      </w:r>
    </w:p>
    <w:p w14:paraId="237D1222" w14:textId="2B41B049" w:rsidR="002B6CC0" w:rsidRDefault="002B6CC0" w:rsidP="00252D67">
      <w:pPr>
        <w:pStyle w:val="Style2"/>
        <w:rPr>
          <w:rFonts w:ascii="Century Gothic" w:hAnsi="Century Gothic"/>
          <w:sz w:val="22"/>
          <w:szCs w:val="22"/>
        </w:rPr>
      </w:pPr>
      <w:r w:rsidRPr="006557C9">
        <w:rPr>
          <w:rFonts w:ascii="Century Gothic" w:hAnsi="Century Gothic"/>
          <w:sz w:val="22"/>
          <w:szCs w:val="22"/>
        </w:rPr>
        <w:t>All parents headteacher will be sent a letter informing them of their responsibilities, e.g. their duty to collect children.</w:t>
      </w:r>
    </w:p>
    <w:p w14:paraId="1214BBC9" w14:textId="77777777" w:rsidR="006557C9" w:rsidRPr="006557C9" w:rsidRDefault="006557C9" w:rsidP="006557C9">
      <w:pPr>
        <w:pStyle w:val="Style2"/>
        <w:numPr>
          <w:ilvl w:val="0"/>
          <w:numId w:val="0"/>
        </w:numPr>
        <w:ind w:left="999"/>
        <w:rPr>
          <w:rFonts w:ascii="Century Gothic" w:hAnsi="Century Gothic"/>
          <w:sz w:val="22"/>
          <w:szCs w:val="22"/>
        </w:rPr>
      </w:pPr>
    </w:p>
    <w:p w14:paraId="102D7AC5" w14:textId="77777777" w:rsidR="002B6CC0" w:rsidRPr="006557C9" w:rsidRDefault="002B6CC0" w:rsidP="00252D67">
      <w:pPr>
        <w:pStyle w:val="Heading10"/>
        <w:rPr>
          <w:rFonts w:ascii="Century Gothic" w:hAnsi="Century Gothic"/>
          <w:sz w:val="22"/>
          <w:szCs w:val="22"/>
        </w:rPr>
      </w:pPr>
      <w:bookmarkStart w:id="34" w:name="_Monitoring_and_review"/>
      <w:bookmarkStart w:id="35" w:name="_Toc59384143"/>
      <w:bookmarkEnd w:id="34"/>
      <w:r w:rsidRPr="006557C9">
        <w:rPr>
          <w:rFonts w:ascii="Century Gothic" w:hAnsi="Century Gothic"/>
          <w:sz w:val="22"/>
          <w:szCs w:val="22"/>
        </w:rPr>
        <w:t>Monitoring and review</w:t>
      </w:r>
      <w:bookmarkEnd w:id="35"/>
    </w:p>
    <w:p w14:paraId="3BCB97EE" w14:textId="7777777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 xml:space="preserve">The effectiveness of this policy will be monitored by the, and any necessary amendments will be made during review. </w:t>
      </w:r>
    </w:p>
    <w:p w14:paraId="0C90606D" w14:textId="16760FC7" w:rsidR="002B6CC0" w:rsidRPr="006557C9" w:rsidRDefault="002B6CC0" w:rsidP="00252D67">
      <w:pPr>
        <w:pStyle w:val="Style2"/>
        <w:rPr>
          <w:rFonts w:ascii="Century Gothic" w:hAnsi="Century Gothic"/>
          <w:sz w:val="22"/>
          <w:szCs w:val="22"/>
        </w:rPr>
      </w:pPr>
      <w:r w:rsidRPr="006557C9">
        <w:rPr>
          <w:rFonts w:ascii="Century Gothic" w:hAnsi="Century Gothic"/>
          <w:sz w:val="22"/>
          <w:szCs w:val="22"/>
        </w:rPr>
        <w:t xml:space="preserve">This policy will be reviewed annually </w:t>
      </w:r>
      <w:r w:rsidR="00AA608A">
        <w:rPr>
          <w:rFonts w:ascii="Century Gothic" w:hAnsi="Century Gothic"/>
          <w:sz w:val="22"/>
          <w:szCs w:val="22"/>
        </w:rPr>
        <w:t>on the 8</w:t>
      </w:r>
      <w:r w:rsidR="00AA608A" w:rsidRPr="00AA608A">
        <w:rPr>
          <w:rFonts w:ascii="Century Gothic" w:hAnsi="Century Gothic"/>
          <w:sz w:val="22"/>
          <w:szCs w:val="22"/>
          <w:vertAlign w:val="superscript"/>
        </w:rPr>
        <w:t>th</w:t>
      </w:r>
      <w:r w:rsidR="00AA608A">
        <w:rPr>
          <w:rFonts w:ascii="Century Gothic" w:hAnsi="Century Gothic"/>
          <w:sz w:val="22"/>
          <w:szCs w:val="22"/>
        </w:rPr>
        <w:t xml:space="preserve"> February 2024</w:t>
      </w:r>
      <w:r w:rsidRPr="006557C9">
        <w:rPr>
          <w:rFonts w:ascii="Century Gothic" w:hAnsi="Century Gothic"/>
          <w:sz w:val="22"/>
          <w:szCs w:val="22"/>
        </w:rPr>
        <w:t xml:space="preserve"> </w:t>
      </w:r>
      <w:r w:rsidR="00AA608A">
        <w:rPr>
          <w:rFonts w:ascii="Century Gothic" w:hAnsi="Century Gothic"/>
          <w:sz w:val="22"/>
          <w:szCs w:val="22"/>
        </w:rPr>
        <w:t xml:space="preserve">by </w:t>
      </w:r>
      <w:r w:rsidRPr="006557C9">
        <w:rPr>
          <w:rFonts w:ascii="Century Gothic" w:hAnsi="Century Gothic"/>
          <w:sz w:val="22"/>
          <w:szCs w:val="22"/>
        </w:rPr>
        <w:t>the headteacher.</w:t>
      </w:r>
      <w:bookmarkStart w:id="36" w:name="_Appendix_1_–_1"/>
      <w:bookmarkEnd w:id="36"/>
    </w:p>
    <w:p w14:paraId="52104471" w14:textId="77777777" w:rsidR="001E7BAB" w:rsidRPr="00611801" w:rsidRDefault="001E7BAB" w:rsidP="001E7BAB">
      <w:pPr>
        <w:pStyle w:val="BodyText"/>
        <w:spacing w:before="11"/>
        <w:rPr>
          <w:rFonts w:ascii="Century Gothic" w:hAnsi="Century Gothic"/>
        </w:rPr>
      </w:pPr>
    </w:p>
    <w:sectPr w:rsidR="001E7BAB" w:rsidRPr="00611801" w:rsidSect="002B6CC0">
      <w:headerReference w:type="default" r:id="rId9"/>
      <w:headerReference w:type="first" r:id="rId10"/>
      <w:type w:val="continuous"/>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D83A9F" w14:textId="77777777" w:rsidR="001C4E78" w:rsidRDefault="001C4E78" w:rsidP="00AD4155">
      <w:r>
        <w:separator/>
      </w:r>
    </w:p>
  </w:endnote>
  <w:endnote w:type="continuationSeparator" w:id="0">
    <w:p w14:paraId="06DA37E6" w14:textId="77777777" w:rsidR="001C4E78" w:rsidRDefault="001C4E7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D886471-9C30-47B9-954A-B7184685F2FD}"/>
  </w:font>
  <w:font w:name="Calibri">
    <w:panose1 w:val="020F0502020204030204"/>
    <w:charset w:val="00"/>
    <w:family w:val="swiss"/>
    <w:pitch w:val="variable"/>
    <w:sig w:usb0="E4002EFF" w:usb1="C000247B" w:usb2="00000009" w:usb3="00000000" w:csb0="000001FF" w:csb1="00000000"/>
    <w:embedRegular r:id="rId2" w:fontKey="{FCD017BF-F522-4D97-B47E-A89C0C141AD2}"/>
    <w:embedBold r:id="rId3" w:fontKey="{556C5B9B-CC5C-40C3-9048-BE48E64E4807}"/>
  </w:font>
  <w:font w:name="Century Gothic">
    <w:panose1 w:val="020B0502020202020204"/>
    <w:charset w:val="00"/>
    <w:family w:val="swiss"/>
    <w:pitch w:val="variable"/>
    <w:sig w:usb0="00000287" w:usb1="00000000" w:usb2="00000000" w:usb3="00000000" w:csb0="0000009F" w:csb1="00000000"/>
    <w:embedRegular r:id="rId4" w:fontKey="{0177F584-B8D4-4E61-90C0-C3F47AF964A8}"/>
    <w:embedBold r:id="rId5" w:fontKey="{CEE0D7CA-BC14-4006-A4E6-D5B648FCE160}"/>
    <w:embedBoldItalic r:id="rId6" w:fontKey="{B7FBC948-C20D-4142-9099-FD8E8FEB0A2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D10E4C" w14:textId="77777777" w:rsidR="001C4E78" w:rsidRDefault="001C4E78" w:rsidP="00AD4155">
      <w:r>
        <w:separator/>
      </w:r>
    </w:p>
  </w:footnote>
  <w:footnote w:type="continuationSeparator" w:id="0">
    <w:p w14:paraId="27341DBF" w14:textId="77777777" w:rsidR="001C4E78" w:rsidRDefault="001C4E78"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1C4E78" w:rsidRDefault="001C4E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1C4E78" w:rsidRDefault="001C4E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82120"/>
    <w:multiLevelType w:val="hybridMultilevel"/>
    <w:tmpl w:val="1B0C2098"/>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78148C"/>
    <w:multiLevelType w:val="hybridMultilevel"/>
    <w:tmpl w:val="009A5600"/>
    <w:lvl w:ilvl="0" w:tplc="90489002">
      <w:start w:val="1"/>
      <w:numFmt w:val="bullet"/>
      <w:lvlText w:val=""/>
      <w:lvlJc w:val="left"/>
      <w:pPr>
        <w:ind w:left="2200" w:hanging="360"/>
      </w:pPr>
      <w:rPr>
        <w:rFonts w:ascii="Symbol" w:hAnsi="Symbol" w:hint="default"/>
        <w:color w:val="000000" w:themeColor="text1"/>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3" w15:restartNumberingAfterBreak="0">
    <w:nsid w:val="0C02502C"/>
    <w:multiLevelType w:val="hybridMultilevel"/>
    <w:tmpl w:val="42924C92"/>
    <w:lvl w:ilvl="0" w:tplc="56F2D8B6">
      <w:numFmt w:val="bullet"/>
      <w:lvlText w:val="-"/>
      <w:lvlJc w:val="left"/>
      <w:pPr>
        <w:ind w:left="1778" w:hanging="360"/>
      </w:pPr>
      <w:rPr>
        <w:rFonts w:ascii="Arial" w:eastAsiaTheme="minorHAnsi" w:hAnsi="Arial" w:cs="Arial" w:hint="default"/>
        <w:b/>
        <w:color w:val="00B050"/>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4" w15:restartNumberingAfterBreak="0">
    <w:nsid w:val="19A341D0"/>
    <w:multiLevelType w:val="hybridMultilevel"/>
    <w:tmpl w:val="FF5AD74A"/>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5" w15:restartNumberingAfterBreak="0">
    <w:nsid w:val="1B1C3F77"/>
    <w:multiLevelType w:val="hybridMultilevel"/>
    <w:tmpl w:val="114E32A6"/>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6" w15:restartNumberingAfterBreak="0">
    <w:nsid w:val="1B362B9C"/>
    <w:multiLevelType w:val="multilevel"/>
    <w:tmpl w:val="3FC6EE56"/>
    <w:lvl w:ilvl="0">
      <w:start w:val="1"/>
      <w:numFmt w:val="decimal"/>
      <w:pStyle w:val="Heading10"/>
      <w:lvlText w:val="%1."/>
      <w:lvlJc w:val="left"/>
      <w:pPr>
        <w:ind w:left="360" w:hanging="360"/>
      </w:pPr>
    </w:lvl>
    <w:lvl w:ilvl="1">
      <w:start w:val="1"/>
      <w:numFmt w:val="decimal"/>
      <w:pStyle w:val="Style2"/>
      <w:lvlText w:val="%1.%2."/>
      <w:lvlJc w:val="left"/>
      <w:pPr>
        <w:ind w:left="999" w:hanging="432"/>
      </w:pPr>
      <w:rPr>
        <w:rFonts w:asciiTheme="minorHAnsi" w:hAnsiTheme="minorHAnsi"/>
        <w:sz w:val="22"/>
      </w:rPr>
    </w:lvl>
    <w:lvl w:ilvl="2">
      <w:start w:val="1"/>
      <w:numFmt w:val="decimal"/>
      <w:pStyle w:val="PolicyLeve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80F4C57"/>
    <w:multiLevelType w:val="hybridMultilevel"/>
    <w:tmpl w:val="BDE6C346"/>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8" w15:restartNumberingAfterBreak="0">
    <w:nsid w:val="38B40A29"/>
    <w:multiLevelType w:val="hybridMultilevel"/>
    <w:tmpl w:val="DC12439C"/>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9" w15:restartNumberingAfterBreak="0">
    <w:nsid w:val="3B416A63"/>
    <w:multiLevelType w:val="hybridMultilevel"/>
    <w:tmpl w:val="33B61F74"/>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10" w15:restartNumberingAfterBreak="0">
    <w:nsid w:val="3C972A4E"/>
    <w:multiLevelType w:val="multilevel"/>
    <w:tmpl w:val="37866BDA"/>
    <w:lvl w:ilvl="0">
      <w:start w:val="1"/>
      <w:numFmt w:val="decimal"/>
      <w:lvlText w:val="%1."/>
      <w:lvlJc w:val="left"/>
      <w:pPr>
        <w:ind w:left="360" w:hanging="360"/>
      </w:pPr>
    </w:lvl>
    <w:lvl w:ilvl="1">
      <w:start w:val="1"/>
      <w:numFmt w:val="decimal"/>
      <w:lvlText w:val="%1.%2."/>
      <w:lvlJc w:val="left"/>
      <w:pPr>
        <w:ind w:left="792" w:hanging="432"/>
      </w:pPr>
      <w:rPr>
        <w:rFonts w:hint="default"/>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0CC24AF"/>
    <w:multiLevelType w:val="hybridMultilevel"/>
    <w:tmpl w:val="AB1A72C6"/>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12" w15:restartNumberingAfterBreak="0">
    <w:nsid w:val="438C22A1"/>
    <w:multiLevelType w:val="multilevel"/>
    <w:tmpl w:val="7C621AEA"/>
    <w:numStyleLink w:val="Style1"/>
  </w:abstractNum>
  <w:abstractNum w:abstractNumId="1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5" w15:restartNumberingAfterBreak="0">
    <w:nsid w:val="58AB5556"/>
    <w:multiLevelType w:val="hybridMultilevel"/>
    <w:tmpl w:val="C270D49A"/>
    <w:lvl w:ilvl="0" w:tplc="08090001">
      <w:start w:val="1"/>
      <w:numFmt w:val="bullet"/>
      <w:lvlText w:val=""/>
      <w:lvlJc w:val="left"/>
      <w:pPr>
        <w:ind w:left="1358" w:hanging="360"/>
      </w:pPr>
      <w:rPr>
        <w:rFonts w:ascii="Symbol" w:hAnsi="Symbol" w:hint="default"/>
      </w:rPr>
    </w:lvl>
    <w:lvl w:ilvl="1" w:tplc="08090003" w:tentative="1">
      <w:start w:val="1"/>
      <w:numFmt w:val="bullet"/>
      <w:lvlText w:val="o"/>
      <w:lvlJc w:val="left"/>
      <w:pPr>
        <w:ind w:left="2078" w:hanging="360"/>
      </w:pPr>
      <w:rPr>
        <w:rFonts w:ascii="Courier New" w:hAnsi="Courier New" w:cs="Courier New" w:hint="default"/>
      </w:rPr>
    </w:lvl>
    <w:lvl w:ilvl="2" w:tplc="08090005" w:tentative="1">
      <w:start w:val="1"/>
      <w:numFmt w:val="bullet"/>
      <w:lvlText w:val=""/>
      <w:lvlJc w:val="left"/>
      <w:pPr>
        <w:ind w:left="2798" w:hanging="360"/>
      </w:pPr>
      <w:rPr>
        <w:rFonts w:ascii="Wingdings" w:hAnsi="Wingdings" w:hint="default"/>
      </w:rPr>
    </w:lvl>
    <w:lvl w:ilvl="3" w:tplc="08090001" w:tentative="1">
      <w:start w:val="1"/>
      <w:numFmt w:val="bullet"/>
      <w:lvlText w:val=""/>
      <w:lvlJc w:val="left"/>
      <w:pPr>
        <w:ind w:left="3518" w:hanging="360"/>
      </w:pPr>
      <w:rPr>
        <w:rFonts w:ascii="Symbol" w:hAnsi="Symbol" w:hint="default"/>
      </w:rPr>
    </w:lvl>
    <w:lvl w:ilvl="4" w:tplc="08090003" w:tentative="1">
      <w:start w:val="1"/>
      <w:numFmt w:val="bullet"/>
      <w:lvlText w:val="o"/>
      <w:lvlJc w:val="left"/>
      <w:pPr>
        <w:ind w:left="4238" w:hanging="360"/>
      </w:pPr>
      <w:rPr>
        <w:rFonts w:ascii="Courier New" w:hAnsi="Courier New" w:cs="Courier New" w:hint="default"/>
      </w:rPr>
    </w:lvl>
    <w:lvl w:ilvl="5" w:tplc="08090005" w:tentative="1">
      <w:start w:val="1"/>
      <w:numFmt w:val="bullet"/>
      <w:lvlText w:val=""/>
      <w:lvlJc w:val="left"/>
      <w:pPr>
        <w:ind w:left="4958" w:hanging="360"/>
      </w:pPr>
      <w:rPr>
        <w:rFonts w:ascii="Wingdings" w:hAnsi="Wingdings" w:hint="default"/>
      </w:rPr>
    </w:lvl>
    <w:lvl w:ilvl="6" w:tplc="08090001" w:tentative="1">
      <w:start w:val="1"/>
      <w:numFmt w:val="bullet"/>
      <w:lvlText w:val=""/>
      <w:lvlJc w:val="left"/>
      <w:pPr>
        <w:ind w:left="5678" w:hanging="360"/>
      </w:pPr>
      <w:rPr>
        <w:rFonts w:ascii="Symbol" w:hAnsi="Symbol" w:hint="default"/>
      </w:rPr>
    </w:lvl>
    <w:lvl w:ilvl="7" w:tplc="08090003" w:tentative="1">
      <w:start w:val="1"/>
      <w:numFmt w:val="bullet"/>
      <w:lvlText w:val="o"/>
      <w:lvlJc w:val="left"/>
      <w:pPr>
        <w:ind w:left="6398" w:hanging="360"/>
      </w:pPr>
      <w:rPr>
        <w:rFonts w:ascii="Courier New" w:hAnsi="Courier New" w:cs="Courier New" w:hint="default"/>
      </w:rPr>
    </w:lvl>
    <w:lvl w:ilvl="8" w:tplc="08090005" w:tentative="1">
      <w:start w:val="1"/>
      <w:numFmt w:val="bullet"/>
      <w:lvlText w:val=""/>
      <w:lvlJc w:val="left"/>
      <w:pPr>
        <w:ind w:left="7118" w:hanging="360"/>
      </w:pPr>
      <w:rPr>
        <w:rFonts w:ascii="Wingdings" w:hAnsi="Wingdings" w:hint="default"/>
      </w:rPr>
    </w:lvl>
  </w:abstractNum>
  <w:abstractNum w:abstractNumId="16" w15:restartNumberingAfterBreak="0">
    <w:nsid w:val="5A1B15AD"/>
    <w:multiLevelType w:val="hybridMultilevel"/>
    <w:tmpl w:val="B6D6E424"/>
    <w:lvl w:ilvl="0" w:tplc="ED4C22C0">
      <w:start w:val="1"/>
      <w:numFmt w:val="bullet"/>
      <w:pStyle w:val="TSB-PolicyBullets"/>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5E121155"/>
    <w:multiLevelType w:val="multilevel"/>
    <w:tmpl w:val="6008A4C2"/>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heme="minorHAnsi" w:hAnsiTheme="minorHAnsi"/>
        <w:sz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E925128"/>
    <w:multiLevelType w:val="hybridMultilevel"/>
    <w:tmpl w:val="5A5859F8"/>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19" w15:restartNumberingAfterBreak="0">
    <w:nsid w:val="64EA1ECD"/>
    <w:multiLevelType w:val="hybridMultilevel"/>
    <w:tmpl w:val="AFACD5D8"/>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2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71ED6A69"/>
    <w:multiLevelType w:val="hybridMultilevel"/>
    <w:tmpl w:val="B920738E"/>
    <w:lvl w:ilvl="0" w:tplc="08090001">
      <w:start w:val="1"/>
      <w:numFmt w:val="bullet"/>
      <w:lvlText w:val=""/>
      <w:lvlJc w:val="left"/>
      <w:pPr>
        <w:ind w:left="720" w:hanging="360"/>
      </w:pPr>
      <w:rPr>
        <w:rFonts w:ascii="Symbol" w:hAnsi="Symbol" w:hint="default"/>
      </w:rPr>
    </w:lvl>
    <w:lvl w:ilvl="1" w:tplc="E81AD8B0">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0B7023"/>
    <w:multiLevelType w:val="multilevel"/>
    <w:tmpl w:val="742C474A"/>
    <w:lvl w:ilvl="0">
      <w:start w:val="1"/>
      <w:numFmt w:val="decimal"/>
      <w:lvlText w:val="%1."/>
      <w:lvlJc w:val="left"/>
      <w:pPr>
        <w:ind w:left="360" w:hanging="360"/>
      </w:pPr>
    </w:lvl>
    <w:lvl w:ilvl="1">
      <w:start w:val="1"/>
      <w:numFmt w:val="decimal"/>
      <w:lvlText w:val="%1.%2."/>
      <w:lvlJc w:val="left"/>
      <w:pPr>
        <w:ind w:left="999"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2AE4427"/>
    <w:multiLevelType w:val="hybridMultilevel"/>
    <w:tmpl w:val="B7A82330"/>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24" w15:restartNumberingAfterBreak="0">
    <w:nsid w:val="74984679"/>
    <w:multiLevelType w:val="hybridMultilevel"/>
    <w:tmpl w:val="C954494C"/>
    <w:lvl w:ilvl="0" w:tplc="08090001">
      <w:start w:val="1"/>
      <w:numFmt w:val="bullet"/>
      <w:lvlText w:val=""/>
      <w:lvlJc w:val="left"/>
      <w:pPr>
        <w:ind w:left="1996" w:hanging="360"/>
      </w:pPr>
      <w:rPr>
        <w:rFonts w:ascii="Symbol" w:hAnsi="Symbol" w:hint="default"/>
      </w:rPr>
    </w:lvl>
    <w:lvl w:ilvl="1" w:tplc="08090003">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25" w15:restartNumberingAfterBreak="0">
    <w:nsid w:val="7E067C09"/>
    <w:multiLevelType w:val="hybridMultilevel"/>
    <w:tmpl w:val="6F5A3ED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20"/>
  </w:num>
  <w:num w:numId="2">
    <w:abstractNumId w:val="13"/>
  </w:num>
  <w:num w:numId="3">
    <w:abstractNumId w:val="12"/>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1"/>
  </w:num>
  <w:num w:numId="5">
    <w:abstractNumId w:val="16"/>
  </w:num>
  <w:num w:numId="6">
    <w:abstractNumId w:val="14"/>
  </w:num>
  <w:num w:numId="7">
    <w:abstractNumId w:val="19"/>
  </w:num>
  <w:num w:numId="8">
    <w:abstractNumId w:val="2"/>
  </w:num>
  <w:num w:numId="9">
    <w:abstractNumId w:val="0"/>
  </w:num>
  <w:num w:numId="10">
    <w:abstractNumId w:val="17"/>
  </w:num>
  <w:num w:numId="11">
    <w:abstractNumId w:val="10"/>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15"/>
  </w:num>
  <w:num w:numId="15">
    <w:abstractNumId w:val="25"/>
  </w:num>
  <w:num w:numId="16">
    <w:abstractNumId w:val="7"/>
  </w:num>
  <w:num w:numId="17">
    <w:abstractNumId w:val="3"/>
  </w:num>
  <w:num w:numId="18">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1423" w:hanging="431"/>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abstractNumId w:val="21"/>
  </w:num>
  <w:num w:numId="20">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1423" w:hanging="431"/>
        </w:pPr>
        <w:rPr>
          <w:rFonts w:asciiTheme="minorHAnsi" w:hAnsiTheme="minorHAnsi" w:hint="default"/>
          <w:b w:val="0"/>
          <w:bCs/>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abstractNumId w:val="11"/>
  </w:num>
  <w:num w:numId="22">
    <w:abstractNumId w:val="5"/>
  </w:num>
  <w:num w:numId="23">
    <w:abstractNumId w:val="18"/>
  </w:num>
  <w:num w:numId="24">
    <w:abstractNumId w:val="4"/>
  </w:num>
  <w:num w:numId="25">
    <w:abstractNumId w:val="9"/>
  </w:num>
  <w:num w:numId="26">
    <w:abstractNumId w:val="23"/>
  </w:num>
  <w:num w:numId="27">
    <w:abstractNumId w:val="8"/>
  </w:num>
  <w:num w:numId="28">
    <w:abstractNumId w:val="22"/>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755AC"/>
    <w:rsid w:val="00080091"/>
    <w:rsid w:val="00080783"/>
    <w:rsid w:val="00082668"/>
    <w:rsid w:val="00087F57"/>
    <w:rsid w:val="0009203F"/>
    <w:rsid w:val="000933DC"/>
    <w:rsid w:val="00095119"/>
    <w:rsid w:val="00095EF3"/>
    <w:rsid w:val="000A092A"/>
    <w:rsid w:val="000A0E7E"/>
    <w:rsid w:val="000A1305"/>
    <w:rsid w:val="000A4907"/>
    <w:rsid w:val="000A4D8A"/>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401B"/>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825"/>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1E9"/>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0E65"/>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86A3D"/>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4E78"/>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E7BAB"/>
    <w:rsid w:val="001F3CFB"/>
    <w:rsid w:val="001F50FF"/>
    <w:rsid w:val="001F635A"/>
    <w:rsid w:val="00201B4B"/>
    <w:rsid w:val="00206835"/>
    <w:rsid w:val="00206EDA"/>
    <w:rsid w:val="00207C5A"/>
    <w:rsid w:val="00212661"/>
    <w:rsid w:val="00220DF6"/>
    <w:rsid w:val="00223D79"/>
    <w:rsid w:val="002255EF"/>
    <w:rsid w:val="00225FF8"/>
    <w:rsid w:val="002266F3"/>
    <w:rsid w:val="00230DE8"/>
    <w:rsid w:val="002333A7"/>
    <w:rsid w:val="00234463"/>
    <w:rsid w:val="00236849"/>
    <w:rsid w:val="00237B28"/>
    <w:rsid w:val="00240743"/>
    <w:rsid w:val="00240A86"/>
    <w:rsid w:val="00240E20"/>
    <w:rsid w:val="00241BCE"/>
    <w:rsid w:val="00243C32"/>
    <w:rsid w:val="002455D7"/>
    <w:rsid w:val="00246C04"/>
    <w:rsid w:val="002470C8"/>
    <w:rsid w:val="00251899"/>
    <w:rsid w:val="00252D67"/>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A5222"/>
    <w:rsid w:val="002B016F"/>
    <w:rsid w:val="002B0F16"/>
    <w:rsid w:val="002B6711"/>
    <w:rsid w:val="002B6CC0"/>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17AA7"/>
    <w:rsid w:val="0032130A"/>
    <w:rsid w:val="00321E87"/>
    <w:rsid w:val="00322E1A"/>
    <w:rsid w:val="00322EF6"/>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7CC"/>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1A46"/>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2EE9"/>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0358"/>
    <w:rsid w:val="005F251C"/>
    <w:rsid w:val="005F292F"/>
    <w:rsid w:val="005F3E9D"/>
    <w:rsid w:val="005F6DDE"/>
    <w:rsid w:val="006006D4"/>
    <w:rsid w:val="00603B1D"/>
    <w:rsid w:val="006055E4"/>
    <w:rsid w:val="00605732"/>
    <w:rsid w:val="00610CE8"/>
    <w:rsid w:val="0061136D"/>
    <w:rsid w:val="00611801"/>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7C9"/>
    <w:rsid w:val="00655B0C"/>
    <w:rsid w:val="006570E9"/>
    <w:rsid w:val="0066192D"/>
    <w:rsid w:val="0066208C"/>
    <w:rsid w:val="0066442C"/>
    <w:rsid w:val="00665B41"/>
    <w:rsid w:val="00665E56"/>
    <w:rsid w:val="00665F38"/>
    <w:rsid w:val="0067438C"/>
    <w:rsid w:val="00675537"/>
    <w:rsid w:val="0067603A"/>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3C6D"/>
    <w:rsid w:val="006E4D56"/>
    <w:rsid w:val="006E5714"/>
    <w:rsid w:val="006E6EA7"/>
    <w:rsid w:val="006E770D"/>
    <w:rsid w:val="006F0B36"/>
    <w:rsid w:val="006F4770"/>
    <w:rsid w:val="00700030"/>
    <w:rsid w:val="00705091"/>
    <w:rsid w:val="00706F04"/>
    <w:rsid w:val="0071279C"/>
    <w:rsid w:val="00713C7B"/>
    <w:rsid w:val="00714C42"/>
    <w:rsid w:val="007151DC"/>
    <w:rsid w:val="007151DF"/>
    <w:rsid w:val="00715759"/>
    <w:rsid w:val="00716213"/>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72E5"/>
    <w:rsid w:val="007B7CB6"/>
    <w:rsid w:val="007B7E11"/>
    <w:rsid w:val="007C0E8C"/>
    <w:rsid w:val="007C1667"/>
    <w:rsid w:val="007C2234"/>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22D7"/>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5D7C"/>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8F7A25"/>
    <w:rsid w:val="009003CE"/>
    <w:rsid w:val="00901977"/>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57DB3"/>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7993"/>
    <w:rsid w:val="009A078A"/>
    <w:rsid w:val="009A2882"/>
    <w:rsid w:val="009A4F5C"/>
    <w:rsid w:val="009A5551"/>
    <w:rsid w:val="009A5FAB"/>
    <w:rsid w:val="009B3E6F"/>
    <w:rsid w:val="009B4985"/>
    <w:rsid w:val="009B702B"/>
    <w:rsid w:val="009B7553"/>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3EC9"/>
    <w:rsid w:val="00A74C4C"/>
    <w:rsid w:val="00A7597D"/>
    <w:rsid w:val="00A77118"/>
    <w:rsid w:val="00A778BC"/>
    <w:rsid w:val="00A82E67"/>
    <w:rsid w:val="00A83249"/>
    <w:rsid w:val="00A838EF"/>
    <w:rsid w:val="00A840FA"/>
    <w:rsid w:val="00A8675F"/>
    <w:rsid w:val="00A90EEE"/>
    <w:rsid w:val="00AA24A8"/>
    <w:rsid w:val="00AA491D"/>
    <w:rsid w:val="00AA608A"/>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BE5"/>
    <w:rsid w:val="00B3009C"/>
    <w:rsid w:val="00B3258C"/>
    <w:rsid w:val="00B32F87"/>
    <w:rsid w:val="00B332ED"/>
    <w:rsid w:val="00B33428"/>
    <w:rsid w:val="00B34C63"/>
    <w:rsid w:val="00B370BA"/>
    <w:rsid w:val="00B42F4D"/>
    <w:rsid w:val="00B441C1"/>
    <w:rsid w:val="00B46687"/>
    <w:rsid w:val="00B47CCB"/>
    <w:rsid w:val="00B50959"/>
    <w:rsid w:val="00B5234B"/>
    <w:rsid w:val="00B56D53"/>
    <w:rsid w:val="00B611CA"/>
    <w:rsid w:val="00B615BD"/>
    <w:rsid w:val="00B64560"/>
    <w:rsid w:val="00B65B36"/>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551D"/>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36D73"/>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292E"/>
    <w:rsid w:val="00D434B8"/>
    <w:rsid w:val="00D43792"/>
    <w:rsid w:val="00D44057"/>
    <w:rsid w:val="00D441C9"/>
    <w:rsid w:val="00D4482B"/>
    <w:rsid w:val="00D4769B"/>
    <w:rsid w:val="00D47FF5"/>
    <w:rsid w:val="00D50DEA"/>
    <w:rsid w:val="00D51BE9"/>
    <w:rsid w:val="00D51E45"/>
    <w:rsid w:val="00D527A2"/>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D88"/>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51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2275"/>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0CB3"/>
    <w:rsid w:val="00F45733"/>
    <w:rsid w:val="00F45E9D"/>
    <w:rsid w:val="00F47DD1"/>
    <w:rsid w:val="00F5129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39F"/>
    <w:rsid w:val="00F77BCB"/>
    <w:rsid w:val="00F81037"/>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252D67"/>
    <w:pPr>
      <w:numPr>
        <w:numId w:val="30"/>
      </w:numPr>
      <w:spacing w:before="92"/>
      <w:ind w:right="270"/>
      <w:jc w:val="both"/>
      <w:outlineLvl w:val="0"/>
    </w:pPr>
    <w:rPr>
      <w:rFonts w:asciiTheme="majorHAnsi" w:hAnsiTheme="majorHAnsi" w:cstheme="majorHAnsi"/>
      <w:b/>
      <w:sz w:val="28"/>
      <w:szCs w:val="28"/>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52D67"/>
    <w:rPr>
      <w:rFonts w:asciiTheme="majorHAnsi" w:hAnsiTheme="majorHAnsi" w:cstheme="majorHAnsi"/>
      <w:b/>
      <w:sz w:val="28"/>
      <w:szCs w:val="28"/>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ind w:left="0"/>
      <w:contextualSpacing w:val="0"/>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901977"/>
    <w:rPr>
      <w:color w:val="7030A0"/>
      <w:u w:val="single"/>
    </w:rPr>
  </w:style>
  <w:style w:type="paragraph" w:customStyle="1" w:styleId="TSB-PolicyBullets">
    <w:name w:val="TSB - Policy Bullets"/>
    <w:basedOn w:val="ListParagraph"/>
    <w:link w:val="TSB-PolicyBulletsChar"/>
    <w:autoRedefine/>
    <w:qFormat/>
    <w:rsid w:val="00322EF6"/>
    <w:pPr>
      <w:numPr>
        <w:numId w:val="5"/>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322EF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styleId="UnresolvedMention">
    <w:name w:val="Unresolved Mention"/>
    <w:basedOn w:val="DefaultParagraphFont"/>
    <w:uiPriority w:val="99"/>
    <w:semiHidden/>
    <w:unhideWhenUsed/>
    <w:rsid w:val="00A73EC9"/>
    <w:rPr>
      <w:color w:val="605E5C"/>
      <w:shd w:val="clear" w:color="auto" w:fill="E1DFDD"/>
    </w:rPr>
  </w:style>
  <w:style w:type="paragraph" w:styleId="BodyText">
    <w:name w:val="Body Text"/>
    <w:basedOn w:val="Normal"/>
    <w:link w:val="BodyTextChar"/>
    <w:uiPriority w:val="1"/>
    <w:rsid w:val="001E7BAB"/>
    <w:pPr>
      <w:spacing w:after="160" w:line="259" w:lineRule="auto"/>
    </w:pPr>
    <w:rPr>
      <w:rFonts w:asciiTheme="minorHAnsi" w:hAnsiTheme="minorHAnsi" w:cstheme="minorBidi"/>
      <w:sz w:val="24"/>
      <w:szCs w:val="24"/>
      <w:lang w:val="en-US"/>
    </w:rPr>
  </w:style>
  <w:style w:type="character" w:customStyle="1" w:styleId="BodyTextChar">
    <w:name w:val="Body Text Char"/>
    <w:basedOn w:val="DefaultParagraphFont"/>
    <w:link w:val="BodyText"/>
    <w:uiPriority w:val="1"/>
    <w:rsid w:val="001E7BAB"/>
    <w:rPr>
      <w:sz w:val="24"/>
      <w:szCs w:val="24"/>
      <w:lang w:val="en-US"/>
    </w:rPr>
  </w:style>
  <w:style w:type="paragraph" w:styleId="TOCHeading">
    <w:name w:val="TOC Heading"/>
    <w:basedOn w:val="Heading10"/>
    <w:next w:val="Normal"/>
    <w:uiPriority w:val="39"/>
    <w:unhideWhenUsed/>
    <w:qFormat/>
    <w:rsid w:val="00F7739F"/>
    <w:pPr>
      <w:keepNext/>
      <w:keepLines/>
      <w:numPr>
        <w:numId w:val="0"/>
      </w:numPr>
      <w:spacing w:before="240" w:after="0" w:line="259" w:lineRule="auto"/>
      <w:ind w:right="0"/>
      <w:contextualSpacing w:val="0"/>
      <w:outlineLvl w:val="9"/>
    </w:pPr>
    <w:rPr>
      <w:rFonts w:eastAsiaTheme="majorEastAsia" w:cstheme="majorBidi"/>
      <w:b w:val="0"/>
      <w:color w:val="2F5496" w:themeColor="accent1" w:themeShade="BF"/>
      <w:sz w:val="32"/>
      <w:lang w:val="en-US"/>
    </w:rPr>
  </w:style>
  <w:style w:type="paragraph" w:styleId="TOC1">
    <w:name w:val="toc 1"/>
    <w:basedOn w:val="Normal"/>
    <w:next w:val="Normal"/>
    <w:autoRedefine/>
    <w:uiPriority w:val="39"/>
    <w:unhideWhenUsed/>
    <w:rsid w:val="00F7739F"/>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F7739F"/>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F7739F"/>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F7739F"/>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F7739F"/>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F7739F"/>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F7739F"/>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F7739F"/>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F7739F"/>
    <w:pPr>
      <w:spacing w:after="0"/>
      <w:ind w:left="1760"/>
    </w:pPr>
    <w:rPr>
      <w:rFonts w:asciiTheme="minorHAnsi" w:hAnsiTheme="minorHAnsi" w:cstheme="minorHAnsi"/>
      <w:sz w:val="20"/>
      <w:szCs w:val="20"/>
    </w:rPr>
  </w:style>
  <w:style w:type="paragraph" w:customStyle="1" w:styleId="Style2">
    <w:name w:val="Style2"/>
    <w:basedOn w:val="Heading10"/>
    <w:link w:val="Style2Char"/>
    <w:qFormat/>
    <w:rsid w:val="002B6CC0"/>
    <w:pPr>
      <w:numPr>
        <w:ilvl w:val="1"/>
      </w:numPr>
      <w:spacing w:before="0"/>
      <w:ind w:right="0"/>
      <w:contextualSpacing w:val="0"/>
    </w:pPr>
    <w:rPr>
      <w:rFonts w:cstheme="minorHAnsi"/>
      <w:b w:val="0"/>
    </w:rPr>
  </w:style>
  <w:style w:type="paragraph" w:customStyle="1" w:styleId="PolicyLevel3">
    <w:name w:val="Policy Level 3"/>
    <w:basedOn w:val="Style2"/>
    <w:qFormat/>
    <w:rsid w:val="002B6CC0"/>
    <w:pPr>
      <w:numPr>
        <w:ilvl w:val="2"/>
      </w:numPr>
    </w:pPr>
  </w:style>
  <w:style w:type="character" w:customStyle="1" w:styleId="PolicyBulletsChar">
    <w:name w:val="Policy Bullets Char"/>
    <w:basedOn w:val="ListParagraphChar"/>
    <w:link w:val="PolicyBullets"/>
    <w:rsid w:val="002B6CC0"/>
  </w:style>
  <w:style w:type="character" w:customStyle="1" w:styleId="Style2Char">
    <w:name w:val="Style2 Char"/>
    <w:basedOn w:val="Heading1Char"/>
    <w:link w:val="Style2"/>
    <w:rsid w:val="002B6CC0"/>
    <w:rPr>
      <w:rFonts w:asciiTheme="majorHAnsi" w:hAnsiTheme="majorHAnsi" w:cstheme="minorHAnsi"/>
      <w:b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2274385">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1B36F-58EC-4969-A659-D006FD962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4</TotalTime>
  <Pages>10</Pages>
  <Words>1962</Words>
  <Characters>11184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Chandel, Raveena</cp:lastModifiedBy>
  <cp:revision>3</cp:revision>
  <dcterms:created xsi:type="dcterms:W3CDTF">2020-12-28T16:45:00Z</dcterms:created>
  <dcterms:modified xsi:type="dcterms:W3CDTF">2021-02-11T14:30:00Z</dcterms:modified>
</cp:coreProperties>
</file>