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body>
    <w:p w:rsidRPr="001276B6" w:rsidR="00B105B5" w:rsidP="007C7977" w:rsidRDefault="002B67EB" w14:paraId="499126B6" w14:textId="72DFA26D">
      <w:pPr>
        <w:rPr>
          <w:rFonts w:cs="Arial" w:eastAsiaTheme="minorEastAsia"/>
          <w:b/>
          <w:sz w:val="32"/>
          <w:lang w:val="en-US" w:eastAsia="ja-JP"/>
        </w:rPr>
      </w:pPr>
      <w:r w:rsidRPr="001276B6">
        <w:rPr>
          <w:rFonts w:cs="Arial" w:eastAsiaTheme="minorEastAsia"/>
          <w:b/>
          <w:noProof/>
          <w:sz w:val="32"/>
          <w:lang w:eastAsia="en-GB"/>
        </w:rPr>
        <w:drawing>
          <wp:inline distT="0" distB="0" distL="0" distR="0" wp14:anchorId="08672A8F" wp14:editId="1EB70B3E">
            <wp:extent cx="1063814" cy="908513"/>
            <wp:effectExtent l="0" t="0" r="3175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3814" cy="908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1276B6" w:rsidR="00B105B5" w:rsidP="007C7977" w:rsidRDefault="00B105B5" w14:paraId="6086DDC5" w14:textId="77777777">
      <w:pPr>
        <w:rPr>
          <w:rFonts w:cs="Arial" w:eastAsiaTheme="minorEastAsia"/>
          <w:b/>
          <w:sz w:val="32"/>
          <w:lang w:val="en-US" w:eastAsia="ja-JP"/>
        </w:rPr>
      </w:pPr>
    </w:p>
    <w:p w:rsidRPr="001276B6" w:rsidR="00B105B5" w:rsidP="007C7977" w:rsidRDefault="00B105B5" w14:paraId="30F6BD9D" w14:textId="77777777">
      <w:pPr>
        <w:rPr>
          <w:rFonts w:cs="Arial" w:eastAsiaTheme="minorEastAsia"/>
          <w:b/>
          <w:sz w:val="32"/>
          <w:lang w:val="en-US" w:eastAsia="ja-JP"/>
        </w:rPr>
      </w:pPr>
    </w:p>
    <w:p w:rsidRPr="001276B6" w:rsidR="00B105B5" w:rsidP="007C7977" w:rsidRDefault="00B105B5" w14:paraId="04D4EADC" w14:textId="77777777">
      <w:pPr>
        <w:rPr>
          <w:rFonts w:cs="Arial" w:eastAsiaTheme="minorEastAsia"/>
          <w:b/>
          <w:sz w:val="32"/>
          <w:lang w:val="en-US" w:eastAsia="ja-JP"/>
        </w:rPr>
      </w:pPr>
    </w:p>
    <w:p w:rsidRPr="001276B6" w:rsidR="00B105B5" w:rsidP="007C7977" w:rsidRDefault="00B105B5" w14:paraId="77429D96" w14:textId="77777777">
      <w:pPr>
        <w:rPr>
          <w:rFonts w:cs="Arial" w:eastAsiaTheme="minorEastAsia"/>
          <w:b/>
          <w:sz w:val="32"/>
          <w:lang w:val="en-US" w:eastAsia="ja-JP"/>
        </w:rPr>
      </w:pPr>
    </w:p>
    <w:p w:rsidRPr="001276B6" w:rsidR="00B105B5" w:rsidP="007C7977" w:rsidRDefault="00B105B5" w14:paraId="51A46F03" w14:textId="77777777">
      <w:pPr>
        <w:rPr>
          <w:rFonts w:cs="Arial" w:eastAsiaTheme="minorEastAsia"/>
          <w:b/>
          <w:sz w:val="32"/>
          <w:lang w:val="en-US" w:eastAsia="ja-JP"/>
        </w:rPr>
      </w:pPr>
    </w:p>
    <w:p w:rsidRPr="001276B6" w:rsidR="00A23725" w:rsidP="002B67EB" w:rsidRDefault="006C748A" w14:paraId="3D2113AE" w14:textId="20D8595B">
      <w:pPr>
        <w:jc w:val="center"/>
        <w:rPr>
          <w:rFonts w:cs="Arial" w:eastAsiaTheme="majorEastAsia"/>
          <w:b/>
          <w:color w:val="00B050"/>
          <w:sz w:val="72"/>
          <w:szCs w:val="72"/>
          <w:lang w:eastAsia="ja-JP"/>
        </w:rPr>
      </w:pPr>
      <w:bookmarkStart w:name="_Peafowl_and_the" w:id="0"/>
      <w:bookmarkStart w:name="_Section_1" w:id="1"/>
      <w:bookmarkStart w:name="_Legislative_framework" w:id="2"/>
      <w:bookmarkStart w:name="_Legal_framework" w:id="3"/>
      <w:bookmarkEnd w:id="0"/>
      <w:bookmarkEnd w:id="1"/>
      <w:bookmarkEnd w:id="2"/>
      <w:bookmarkEnd w:id="3"/>
      <w:r w:rsidRPr="001276B6">
        <w:rPr>
          <w:rFonts w:cs="Arial" w:eastAsiaTheme="majorEastAsia"/>
          <w:b/>
          <w:color w:val="00B050"/>
          <w:sz w:val="72"/>
          <w:szCs w:val="72"/>
          <w:lang w:eastAsia="ja-JP"/>
        </w:rPr>
        <w:t>The Linden Centre</w:t>
      </w:r>
    </w:p>
    <w:p w:rsidRPr="001276B6" w:rsidR="00A23725" w:rsidP="00A23725" w:rsidRDefault="005B3C22" w14:paraId="38FCD001" w14:textId="48332E2A">
      <w:pPr>
        <w:jc w:val="center"/>
        <w:rPr>
          <w:rFonts w:cs="Arial" w:eastAsiaTheme="majorEastAsia"/>
          <w:color w:val="000000" w:themeColor="text1"/>
          <w:sz w:val="72"/>
          <w:szCs w:val="80"/>
          <w:lang w:val="en-US" w:eastAsia="ja-JP"/>
        </w:rPr>
      </w:pPr>
      <w:r w:rsidRPr="001276B6">
        <w:rPr>
          <w:rFonts w:cs="Arial" w:eastAsiaTheme="majorEastAsia"/>
          <w:color w:val="000000" w:themeColor="text1"/>
          <w:sz w:val="72"/>
          <w:szCs w:val="80"/>
          <w:lang w:val="en-US" w:eastAsia="ja-JP"/>
        </w:rPr>
        <w:t xml:space="preserve">Accessibility Plan </w:t>
      </w:r>
    </w:p>
    <w:p w:rsidRPr="001276B6" w:rsidR="005B3C22" w:rsidP="00A23725" w:rsidRDefault="005B3C22" w14:paraId="0C19DB16" w14:textId="77777777">
      <w:pPr>
        <w:jc w:val="center"/>
        <w:rPr>
          <w:rFonts w:cs="Arial" w:eastAsiaTheme="majorEastAsia"/>
          <w:b/>
          <w:bCs/>
          <w:color w:val="000000" w:themeColor="text1"/>
          <w:lang w:val="en-US" w:eastAsia="ja-JP"/>
        </w:rPr>
      </w:pPr>
    </w:p>
    <w:p w:rsidRPr="001276B6" w:rsidR="00A23725" w:rsidP="00A23725" w:rsidRDefault="00A23725" w14:paraId="55C48F61" w14:textId="77777777">
      <w:pPr>
        <w:jc w:val="center"/>
        <w:rPr>
          <w:rFonts w:cs="Arial" w:eastAsiaTheme="majorEastAsia"/>
          <w:color w:val="2F5496" w:themeColor="accent1" w:themeShade="BF"/>
          <w:sz w:val="80"/>
          <w:szCs w:val="80"/>
          <w:lang w:val="en-US" w:eastAsia="ja-JP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794"/>
        <w:gridCol w:w="2217"/>
      </w:tblGrid>
      <w:tr w:rsidRPr="001276B6" w:rsidR="0019529A" w:rsidTr="6B6B5721" w14:paraId="67C4DD45" w14:textId="77777777">
        <w:tc>
          <w:tcPr>
            <w:tcW w:w="9016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5F3C5"/>
            <w:tcMar/>
            <w:hideMark/>
          </w:tcPr>
          <w:p w:rsidRPr="001276B6" w:rsidR="0019529A" w:rsidRDefault="0019529A" w14:paraId="02934B85" w14:textId="77777777">
            <w:pPr>
              <w:rPr>
                <w:rFonts w:cs="Arial"/>
              </w:rPr>
            </w:pPr>
            <w:r w:rsidRPr="001276B6">
              <w:rPr>
                <w:rFonts w:cs="Arial"/>
              </w:rPr>
              <w:t xml:space="preserve">Signed by: </w:t>
            </w:r>
          </w:p>
        </w:tc>
      </w:tr>
      <w:tr w:rsidRPr="001276B6" w:rsidR="0019529A" w:rsidTr="6B6B5721" w14:paraId="2AEEC204" w14:textId="77777777">
        <w:tc>
          <w:tcPr>
            <w:tcW w:w="30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5F3C5"/>
            <w:tcMar/>
          </w:tcPr>
          <w:p w:rsidRPr="001276B6" w:rsidR="0019529A" w:rsidRDefault="0019529A" w14:paraId="06698381" w14:textId="77777777">
            <w:pPr>
              <w:rPr>
                <w:rFonts w:cs="Arial"/>
              </w:rPr>
            </w:pPr>
          </w:p>
          <w:p w:rsidRPr="001276B6" w:rsidR="0019529A" w:rsidRDefault="0019529A" w14:paraId="18E69168" w14:textId="77777777">
            <w:pPr>
              <w:rPr>
                <w:rFonts w:cs="Arial"/>
              </w:rPr>
            </w:pPr>
          </w:p>
          <w:p w:rsidRPr="001276B6" w:rsidR="0019529A" w:rsidRDefault="0019529A" w14:paraId="6064F655" w14:textId="77777777">
            <w:pPr>
              <w:rPr>
                <w:rFonts w:cs="Arial"/>
              </w:rPr>
            </w:pPr>
          </w:p>
        </w:tc>
        <w:tc>
          <w:tcPr>
            <w:tcW w:w="37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5F3C5"/>
            <w:tcMar/>
          </w:tcPr>
          <w:p w:rsidRPr="001276B6" w:rsidR="0019529A" w:rsidRDefault="0019529A" w14:paraId="1C4AF386" w14:textId="77777777">
            <w:pPr>
              <w:rPr>
                <w:rFonts w:cs="Arial"/>
              </w:rPr>
            </w:pPr>
          </w:p>
          <w:p w:rsidRPr="001276B6" w:rsidR="0019529A" w:rsidRDefault="0019529A" w14:paraId="026D0A97" w14:textId="77777777">
            <w:pPr>
              <w:rPr>
                <w:rFonts w:cs="Arial"/>
              </w:rPr>
            </w:pPr>
            <w:r w:rsidRPr="001276B6">
              <w:rPr>
                <w:rFonts w:cs="Arial"/>
              </w:rPr>
              <w:t xml:space="preserve">Headteacher </w:t>
            </w:r>
          </w:p>
        </w:tc>
        <w:tc>
          <w:tcPr>
            <w:tcW w:w="22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5F3C5"/>
            <w:tcMar/>
          </w:tcPr>
          <w:p w:rsidRPr="001276B6" w:rsidR="0019529A" w:rsidRDefault="0019529A" w14:paraId="2C3BEB18" w14:textId="77777777">
            <w:pPr>
              <w:rPr>
                <w:rFonts w:cs="Arial"/>
              </w:rPr>
            </w:pPr>
          </w:p>
          <w:p w:rsidRPr="001276B6" w:rsidR="0019529A" w:rsidRDefault="0019529A" w14:paraId="11B6BFF5" w14:textId="4D2CAC38">
            <w:pPr>
              <w:rPr>
                <w:rFonts w:cs="Arial"/>
              </w:rPr>
            </w:pPr>
            <w:r w:rsidRPr="6B6B5721" w:rsidR="0019529A">
              <w:rPr>
                <w:rFonts w:cs="Arial"/>
              </w:rPr>
              <w:t xml:space="preserve">Date: </w:t>
            </w:r>
            <w:r w:rsidRPr="6B6B5721" w:rsidR="2575B78F">
              <w:rPr>
                <w:rFonts w:cs="Arial"/>
              </w:rPr>
              <w:t>01</w:t>
            </w:r>
            <w:r w:rsidRPr="6B6B5721" w:rsidR="37157520">
              <w:rPr>
                <w:rFonts w:cs="Arial"/>
              </w:rPr>
              <w:t>/09/24</w:t>
            </w:r>
          </w:p>
        </w:tc>
      </w:tr>
      <w:tr w:rsidRPr="001276B6" w:rsidR="0019529A" w:rsidTr="6B6B5721" w14:paraId="53E57CFF" w14:textId="77777777">
        <w:tc>
          <w:tcPr>
            <w:tcW w:w="30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5F3C5"/>
            <w:tcMar/>
          </w:tcPr>
          <w:p w:rsidRPr="001276B6" w:rsidR="0019529A" w:rsidRDefault="0019529A" w14:paraId="2495ED25" w14:textId="77777777">
            <w:pPr>
              <w:rPr>
                <w:rFonts w:cs="Arial"/>
              </w:rPr>
            </w:pPr>
          </w:p>
          <w:p w:rsidRPr="001276B6" w:rsidR="0019529A" w:rsidRDefault="0019529A" w14:paraId="26B7682E" w14:textId="77777777">
            <w:pPr>
              <w:rPr>
                <w:rFonts w:cs="Arial"/>
              </w:rPr>
            </w:pPr>
          </w:p>
          <w:p w:rsidRPr="001276B6" w:rsidR="0019529A" w:rsidRDefault="0019529A" w14:paraId="652467FA" w14:textId="77777777">
            <w:pPr>
              <w:rPr>
                <w:rFonts w:cs="Arial"/>
              </w:rPr>
            </w:pPr>
          </w:p>
        </w:tc>
        <w:tc>
          <w:tcPr>
            <w:tcW w:w="37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5F3C5"/>
            <w:tcMar/>
          </w:tcPr>
          <w:p w:rsidRPr="001276B6" w:rsidR="0019529A" w:rsidRDefault="0019529A" w14:paraId="40B5D5A9" w14:textId="77777777">
            <w:pPr>
              <w:rPr>
                <w:rFonts w:cs="Arial"/>
              </w:rPr>
            </w:pPr>
          </w:p>
          <w:p w:rsidRPr="001276B6" w:rsidR="0019529A" w:rsidRDefault="0019529A" w14:paraId="1AD28731" w14:textId="77777777">
            <w:pPr>
              <w:rPr>
                <w:rFonts w:cs="Arial"/>
              </w:rPr>
            </w:pPr>
            <w:r w:rsidRPr="001276B6">
              <w:rPr>
                <w:rFonts w:cs="Arial"/>
              </w:rPr>
              <w:t xml:space="preserve">Chair of Management Committee </w:t>
            </w:r>
          </w:p>
          <w:p w:rsidRPr="001276B6" w:rsidR="0019529A" w:rsidRDefault="0019529A" w14:paraId="199931A1" w14:textId="77777777">
            <w:pPr>
              <w:rPr>
                <w:rFonts w:cs="Arial"/>
              </w:rPr>
            </w:pPr>
          </w:p>
        </w:tc>
        <w:tc>
          <w:tcPr>
            <w:tcW w:w="22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5F3C5"/>
            <w:tcMar/>
          </w:tcPr>
          <w:p w:rsidRPr="001276B6" w:rsidR="0019529A" w:rsidRDefault="0019529A" w14:paraId="2511A443" w14:textId="77777777">
            <w:pPr>
              <w:rPr>
                <w:rFonts w:cs="Arial"/>
              </w:rPr>
            </w:pPr>
          </w:p>
          <w:p w:rsidRPr="001276B6" w:rsidR="0019529A" w:rsidRDefault="0019529A" w14:paraId="30D76FB7" w14:textId="53326C5E">
            <w:pPr>
              <w:rPr>
                <w:rFonts w:cs="Arial"/>
              </w:rPr>
            </w:pPr>
            <w:r w:rsidRPr="6B6B5721" w:rsidR="0019529A">
              <w:rPr>
                <w:rFonts w:cs="Arial"/>
              </w:rPr>
              <w:t xml:space="preserve">Date </w:t>
            </w:r>
            <w:r w:rsidRPr="6B6B5721" w:rsidR="69A442D1">
              <w:rPr>
                <w:rFonts w:cs="Arial"/>
              </w:rPr>
              <w:t>01</w:t>
            </w:r>
            <w:r w:rsidRPr="6B6B5721" w:rsidR="09E53B2A">
              <w:rPr>
                <w:rFonts w:cs="Arial"/>
              </w:rPr>
              <w:t>/09/24</w:t>
            </w:r>
          </w:p>
        </w:tc>
      </w:tr>
    </w:tbl>
    <w:p w:rsidRPr="001276B6" w:rsidR="0019529A" w:rsidP="0019529A" w:rsidRDefault="0019529A" w14:paraId="25F92159" w14:textId="77777777">
      <w:pPr>
        <w:rPr>
          <w:rFonts w:cs="Arial"/>
        </w:rPr>
      </w:pPr>
    </w:p>
    <w:tbl>
      <w:tblPr>
        <w:tblStyle w:val="TableGrid"/>
        <w:tblW w:w="4704" w:type="dxa"/>
        <w:tblInd w:w="2160" w:type="dxa"/>
        <w:tblLook w:val="04A0" w:firstRow="1" w:lastRow="0" w:firstColumn="1" w:lastColumn="0" w:noHBand="0" w:noVBand="1"/>
      </w:tblPr>
      <w:tblGrid>
        <w:gridCol w:w="2011"/>
        <w:gridCol w:w="2693"/>
      </w:tblGrid>
      <w:tr w:rsidRPr="001276B6" w:rsidR="003C1580" w:rsidTr="003C1580" w14:paraId="0BF0BA34" w14:textId="77777777">
        <w:tc>
          <w:tcPr>
            <w:tcW w:w="20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5F3C5"/>
          </w:tcPr>
          <w:p w:rsidRPr="001276B6" w:rsidR="003C1580" w:rsidP="003C1580" w:rsidRDefault="003C1580" w14:paraId="61811D96" w14:textId="77777777">
            <w:pPr>
              <w:rPr>
                <w:rFonts w:cs="Arial"/>
              </w:rPr>
            </w:pPr>
          </w:p>
          <w:p w:rsidRPr="001276B6" w:rsidR="003C1580" w:rsidP="003C1580" w:rsidRDefault="003C1580" w14:paraId="3158DD8F" w14:textId="77777777">
            <w:pPr>
              <w:rPr>
                <w:rFonts w:cs="Arial"/>
              </w:rPr>
            </w:pPr>
            <w:r w:rsidRPr="001276B6">
              <w:rPr>
                <w:rFonts w:cs="Arial"/>
              </w:rPr>
              <w:t>Last Updated</w:t>
            </w:r>
          </w:p>
          <w:p w:rsidRPr="001276B6" w:rsidR="003C1580" w:rsidP="003C1580" w:rsidRDefault="003C1580" w14:paraId="3938772A" w14:textId="77777777">
            <w:pPr>
              <w:rPr>
                <w:rFonts w:cs="Arial"/>
              </w:rPr>
            </w:pPr>
          </w:p>
        </w:tc>
        <w:tc>
          <w:tcPr>
            <w:tcW w:w="26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5F3C5"/>
          </w:tcPr>
          <w:p w:rsidRPr="00915585" w:rsidR="003C1580" w:rsidP="003C1580" w:rsidRDefault="003C1580" w14:paraId="42877054" w14:textId="77777777">
            <w:pPr>
              <w:rPr>
                <w:rFonts w:ascii="Century Gothic" w:hAnsi="Century Gothic"/>
              </w:rPr>
            </w:pPr>
          </w:p>
          <w:p w:rsidRPr="001276B6" w:rsidR="003C1580" w:rsidP="003C1580" w:rsidRDefault="003C1580" w14:paraId="1A0D0BF4" w14:textId="6AFD9E84">
            <w:pPr>
              <w:rPr>
                <w:rFonts w:cs="Arial"/>
              </w:rPr>
            </w:pPr>
            <w:r w:rsidRPr="762080FF">
              <w:rPr>
                <w:rFonts w:ascii="Century Gothic" w:hAnsi="Century Gothic"/>
              </w:rPr>
              <w:t xml:space="preserve"> </w:t>
            </w:r>
            <w:r w:rsidR="003D2656">
              <w:rPr>
                <w:rFonts w:ascii="Century Gothic" w:hAnsi="Century Gothic"/>
              </w:rPr>
              <w:t>01</w:t>
            </w:r>
            <w:r>
              <w:rPr>
                <w:rFonts w:ascii="Century Gothic" w:hAnsi="Century Gothic"/>
              </w:rPr>
              <w:t>/</w:t>
            </w:r>
            <w:r w:rsidR="003D2656">
              <w:rPr>
                <w:rFonts w:ascii="Century Gothic" w:hAnsi="Century Gothic"/>
              </w:rPr>
              <w:t>09</w:t>
            </w:r>
            <w:r>
              <w:rPr>
                <w:rFonts w:ascii="Century Gothic" w:hAnsi="Century Gothic"/>
              </w:rPr>
              <w:t>/202</w:t>
            </w:r>
            <w:r w:rsidR="003D2656">
              <w:rPr>
                <w:rFonts w:ascii="Century Gothic" w:hAnsi="Century Gothic"/>
              </w:rPr>
              <w:t>4</w:t>
            </w:r>
          </w:p>
        </w:tc>
      </w:tr>
      <w:tr w:rsidRPr="001276B6" w:rsidR="003C1580" w:rsidTr="003C1580" w14:paraId="622D373D" w14:textId="77777777">
        <w:tc>
          <w:tcPr>
            <w:tcW w:w="20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5F3C5"/>
          </w:tcPr>
          <w:p w:rsidRPr="001276B6" w:rsidR="003C1580" w:rsidP="003C1580" w:rsidRDefault="003C1580" w14:paraId="2D24116B" w14:textId="77777777">
            <w:pPr>
              <w:rPr>
                <w:rFonts w:cs="Arial"/>
              </w:rPr>
            </w:pPr>
          </w:p>
          <w:p w:rsidRPr="001276B6" w:rsidR="003C1580" w:rsidP="003C1580" w:rsidRDefault="003C1580" w14:paraId="5BBCF602" w14:textId="77777777">
            <w:pPr>
              <w:rPr>
                <w:rFonts w:cs="Arial"/>
              </w:rPr>
            </w:pPr>
            <w:r w:rsidRPr="001276B6">
              <w:rPr>
                <w:rFonts w:cs="Arial"/>
              </w:rPr>
              <w:t>Review Due:</w:t>
            </w:r>
          </w:p>
          <w:p w:rsidRPr="001276B6" w:rsidR="003C1580" w:rsidP="003C1580" w:rsidRDefault="003C1580" w14:paraId="7B369725" w14:textId="77777777">
            <w:pPr>
              <w:rPr>
                <w:rFonts w:cs="Arial"/>
              </w:rPr>
            </w:pPr>
          </w:p>
        </w:tc>
        <w:tc>
          <w:tcPr>
            <w:tcW w:w="26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5F3C5"/>
          </w:tcPr>
          <w:p w:rsidRPr="00915585" w:rsidR="003C1580" w:rsidP="003C1580" w:rsidRDefault="003C1580" w14:paraId="032A5E4E" w14:textId="77777777">
            <w:pPr>
              <w:rPr>
                <w:rFonts w:ascii="Century Gothic" w:hAnsi="Century Gothic"/>
              </w:rPr>
            </w:pPr>
          </w:p>
          <w:p w:rsidR="003C1580" w:rsidP="003C1580" w:rsidRDefault="00DA4A02" w14:paraId="2EC2FB72" w14:textId="2402C2AC">
            <w:pPr>
              <w:rPr>
                <w:rFonts w:cs="Arial"/>
              </w:rPr>
            </w:pPr>
            <w:r>
              <w:t>01/09/2025</w:t>
            </w:r>
          </w:p>
        </w:tc>
      </w:tr>
    </w:tbl>
    <w:p w:rsidRPr="001276B6" w:rsidR="00A23725" w:rsidP="00A23725" w:rsidRDefault="00A23725" w14:paraId="736F73D5" w14:textId="77777777">
      <w:pPr>
        <w:rPr>
          <w:rFonts w:cs="Arial" w:eastAsiaTheme="majorEastAsia"/>
          <w:sz w:val="80"/>
          <w:szCs w:val="80"/>
          <w:lang w:val="en-US" w:eastAsia="ja-JP"/>
        </w:rPr>
        <w:sectPr w:rsidRPr="001276B6" w:rsidR="00A23725" w:rsidSect="001276B6">
          <w:headerReference w:type="first" r:id="rId12"/>
          <w:pgSz w:w="11906" w:h="16838" w:orient="portrait"/>
          <w:pgMar w:top="1440" w:right="1440" w:bottom="1440" w:left="1440" w:header="564" w:footer="708" w:gutter="0"/>
          <w:pgBorders w:offsetFrom="page">
            <w:top w:val="single" w:color="A8D08D" w:themeColor="accent6" w:themeTint="99" w:sz="36" w:space="24"/>
            <w:left w:val="single" w:color="A8D08D" w:themeColor="accent6" w:themeTint="99" w:sz="36" w:space="24"/>
            <w:bottom w:val="single" w:color="A8D08D" w:themeColor="accent6" w:themeTint="99" w:sz="36" w:space="24"/>
            <w:right w:val="single" w:color="A8D08D" w:themeColor="accent6" w:themeTint="99" w:sz="36" w:space="24"/>
          </w:pgBorders>
          <w:pgNumType w:start="0"/>
          <w:cols w:space="708"/>
          <w:titlePg/>
          <w:docGrid w:linePitch="360"/>
        </w:sectPr>
      </w:pPr>
    </w:p>
    <w:p w:rsidRPr="001276B6" w:rsidR="00A23725" w:rsidP="00A23725" w:rsidRDefault="00A23725" w14:paraId="15BB98F5" w14:textId="77777777">
      <w:pPr>
        <w:pStyle w:val="ListParagraph"/>
        <w:spacing w:before="120" w:after="120" w:line="320" w:lineRule="exact"/>
        <w:ind w:left="360"/>
        <w:rPr>
          <w:rFonts w:ascii="Arial" w:hAnsi="Arial" w:cs="Arial"/>
          <w:b/>
        </w:rPr>
      </w:pPr>
      <w:r w:rsidRPr="001276B6">
        <w:rPr>
          <w:rFonts w:ascii="Arial" w:hAnsi="Arial" w:cs="Arial"/>
          <w:b/>
        </w:rPr>
        <w:lastRenderedPageBreak/>
        <w:t>Contents:</w:t>
      </w:r>
    </w:p>
    <w:p w:rsidRPr="001276B6" w:rsidR="00A23725" w:rsidP="00A23725" w:rsidRDefault="00A23725" w14:paraId="58E7BC1B" w14:textId="77777777">
      <w:pPr>
        <w:pStyle w:val="ListParagraph"/>
        <w:spacing w:before="120" w:after="120" w:line="320" w:lineRule="exact"/>
        <w:ind w:left="360"/>
        <w:rPr>
          <w:rFonts w:ascii="Arial" w:hAnsi="Arial" w:cs="Arial"/>
          <w:b/>
        </w:rPr>
      </w:pPr>
    </w:p>
    <w:p w:rsidRPr="001276B6" w:rsidR="003A0284" w:rsidP="00A23725" w:rsidRDefault="003A0284" w14:paraId="1EE162E2" w14:textId="6869C4F7">
      <w:pPr>
        <w:spacing w:line="240" w:lineRule="auto"/>
        <w:ind w:left="717"/>
        <w:rPr>
          <w:rStyle w:val="Hyperlink"/>
          <w:rFonts w:cs="Arial"/>
          <w:color w:val="000000" w:themeColor="text1"/>
        </w:rPr>
      </w:pPr>
      <w:r w:rsidRPr="001276B6">
        <w:rPr>
          <w:rFonts w:cs="Arial"/>
          <w:color w:val="000000" w:themeColor="text1"/>
        </w:rPr>
        <w:fldChar w:fldCharType="begin"/>
      </w:r>
      <w:r w:rsidRPr="001276B6">
        <w:rPr>
          <w:rFonts w:cs="Arial"/>
          <w:color w:val="000000" w:themeColor="text1"/>
        </w:rPr>
        <w:instrText xml:space="preserve"> HYPERLINK  \l "_Statement_of_intent_1" </w:instrText>
      </w:r>
      <w:r w:rsidRPr="001276B6">
        <w:rPr>
          <w:rFonts w:cs="Arial"/>
          <w:color w:val="000000" w:themeColor="text1"/>
        </w:rPr>
      </w:r>
      <w:r w:rsidRPr="001276B6">
        <w:rPr>
          <w:rFonts w:cs="Arial"/>
          <w:color w:val="000000" w:themeColor="text1"/>
        </w:rPr>
        <w:fldChar w:fldCharType="separate"/>
      </w:r>
      <w:r w:rsidRPr="001276B6">
        <w:rPr>
          <w:rStyle w:val="Hyperlink"/>
          <w:rFonts w:cs="Arial"/>
          <w:color w:val="000000" w:themeColor="text1"/>
        </w:rPr>
        <w:t>Aims of the Accessibility Plan</w:t>
      </w:r>
    </w:p>
    <w:p w:rsidRPr="001276B6" w:rsidR="006478F3" w:rsidP="005B3C22" w:rsidRDefault="003A0284" w14:paraId="3CDD19ED" w14:textId="7C4ED50C">
      <w:pPr>
        <w:pStyle w:val="ListParagraph"/>
        <w:numPr>
          <w:ilvl w:val="0"/>
          <w:numId w:val="1"/>
        </w:numPr>
        <w:spacing w:line="240" w:lineRule="auto"/>
        <w:ind w:left="1077"/>
        <w:contextualSpacing w:val="0"/>
        <w:rPr>
          <w:rFonts w:ascii="Arial" w:hAnsi="Arial" w:cs="Arial"/>
          <w:color w:val="000000" w:themeColor="text1"/>
        </w:rPr>
      </w:pPr>
      <w:r w:rsidRPr="001276B6">
        <w:rPr>
          <w:rFonts w:ascii="Arial" w:hAnsi="Arial" w:cs="Arial"/>
          <w:color w:val="000000" w:themeColor="text1"/>
        </w:rPr>
        <w:fldChar w:fldCharType="end"/>
      </w:r>
      <w:hyperlink w:history="1" w:anchor="audit">
        <w:r w:rsidRPr="001276B6" w:rsidR="006478F3">
          <w:rPr>
            <w:rStyle w:val="Hyperlink"/>
            <w:rFonts w:ascii="Arial" w:hAnsi="Arial" w:cs="Arial"/>
            <w:color w:val="000000" w:themeColor="text1"/>
          </w:rPr>
          <w:t>The accessibility audit</w:t>
        </w:r>
      </w:hyperlink>
      <w:r w:rsidRPr="001276B6" w:rsidR="006478F3">
        <w:rPr>
          <w:rFonts w:ascii="Arial" w:hAnsi="Arial" w:cs="Arial"/>
          <w:color w:val="000000" w:themeColor="text1"/>
        </w:rPr>
        <w:t xml:space="preserve"> </w:t>
      </w:r>
    </w:p>
    <w:p w:rsidRPr="001276B6" w:rsidR="00A23725" w:rsidP="005B3C22" w:rsidRDefault="00000000" w14:paraId="6A158B14" w14:textId="5F78EB05">
      <w:pPr>
        <w:pStyle w:val="ListParagraph"/>
        <w:numPr>
          <w:ilvl w:val="0"/>
          <w:numId w:val="1"/>
        </w:numPr>
        <w:spacing w:line="240" w:lineRule="auto"/>
        <w:ind w:left="1077"/>
        <w:contextualSpacing w:val="0"/>
        <w:rPr>
          <w:rFonts w:ascii="Arial" w:hAnsi="Arial" w:cs="Arial"/>
          <w:color w:val="000000" w:themeColor="text1"/>
        </w:rPr>
      </w:pPr>
      <w:hyperlink w:history="1" w:anchor="_Pl_anning_duty">
        <w:r w:rsidRPr="001276B6" w:rsidR="005B3C22">
          <w:rPr>
            <w:rStyle w:val="Hyperlink"/>
            <w:rFonts w:ascii="Arial" w:hAnsi="Arial" w:cs="Arial"/>
            <w:color w:val="000000" w:themeColor="text1"/>
          </w:rPr>
          <w:t>Planning duty 1: Curriculum</w:t>
        </w:r>
      </w:hyperlink>
      <w:r w:rsidRPr="001276B6" w:rsidR="005B3C22">
        <w:rPr>
          <w:rFonts w:ascii="Arial" w:hAnsi="Arial" w:cs="Arial"/>
          <w:color w:val="000000" w:themeColor="text1"/>
        </w:rPr>
        <w:t xml:space="preserve"> </w:t>
      </w:r>
    </w:p>
    <w:p w:rsidRPr="001276B6" w:rsidR="005B3C22" w:rsidP="005B3C22" w:rsidRDefault="00000000" w14:paraId="1A650D3A" w14:textId="52C1018F">
      <w:pPr>
        <w:pStyle w:val="ListParagraph"/>
        <w:numPr>
          <w:ilvl w:val="0"/>
          <w:numId w:val="1"/>
        </w:numPr>
        <w:spacing w:line="240" w:lineRule="auto"/>
        <w:ind w:left="1077"/>
        <w:contextualSpacing w:val="0"/>
        <w:rPr>
          <w:rFonts w:ascii="Arial" w:hAnsi="Arial" w:cs="Arial"/>
          <w:color w:val="000000" w:themeColor="text1"/>
        </w:rPr>
      </w:pPr>
      <w:hyperlink w:history="1" w:anchor="_Planning_duty_2:">
        <w:r w:rsidRPr="001276B6" w:rsidR="005B3C22">
          <w:rPr>
            <w:rStyle w:val="Hyperlink"/>
            <w:rFonts w:ascii="Arial" w:hAnsi="Arial" w:cs="Arial"/>
            <w:color w:val="000000" w:themeColor="text1"/>
          </w:rPr>
          <w:t>Planning duty 2: Physical environment</w:t>
        </w:r>
      </w:hyperlink>
      <w:r w:rsidRPr="001276B6" w:rsidR="005B3C22">
        <w:rPr>
          <w:rFonts w:ascii="Arial" w:hAnsi="Arial" w:cs="Arial"/>
          <w:color w:val="000000" w:themeColor="text1"/>
        </w:rPr>
        <w:t xml:space="preserve"> </w:t>
      </w:r>
    </w:p>
    <w:p w:rsidRPr="004C68ED" w:rsidR="00A23725" w:rsidP="00A23725" w:rsidRDefault="00000000" w14:paraId="1B62E2A3" w14:textId="11C50975">
      <w:pPr>
        <w:pStyle w:val="ListParagraph"/>
        <w:numPr>
          <w:ilvl w:val="0"/>
          <w:numId w:val="1"/>
        </w:numPr>
        <w:spacing w:line="240" w:lineRule="auto"/>
        <w:ind w:left="1077"/>
        <w:contextualSpacing w:val="0"/>
        <w:rPr>
          <w:rFonts w:ascii="Arial" w:hAnsi="Arial" w:cs="Arial"/>
          <w:color w:val="000000" w:themeColor="text1"/>
        </w:rPr>
      </w:pPr>
      <w:hyperlink w:history="1" w:anchor="_Planning_duty_3:">
        <w:r w:rsidRPr="001276B6" w:rsidR="005B3C22">
          <w:rPr>
            <w:rStyle w:val="Hyperlink"/>
            <w:rFonts w:ascii="Arial" w:hAnsi="Arial" w:cs="Arial"/>
            <w:color w:val="000000" w:themeColor="text1"/>
          </w:rPr>
          <w:t>Planning duty 3: Information</w:t>
        </w:r>
      </w:hyperlink>
      <w:r w:rsidRPr="001276B6" w:rsidR="005B3C22">
        <w:rPr>
          <w:rFonts w:ascii="Arial" w:hAnsi="Arial" w:cs="Arial"/>
          <w:color w:val="000000" w:themeColor="text1"/>
        </w:rPr>
        <w:t xml:space="preserve"> </w:t>
      </w:r>
      <w:r w:rsidRPr="004C68ED" w:rsidR="00A23725">
        <w:rPr>
          <w:rFonts w:cs="Arial"/>
          <w:color w:val="000000" w:themeColor="text1"/>
        </w:rPr>
        <w:br w:type="page"/>
      </w:r>
      <w:bookmarkStart w:name="_Statement_of_Intent" w:id="6"/>
      <w:bookmarkEnd w:id="6"/>
    </w:p>
    <w:p w:rsidRPr="001276B6" w:rsidR="00A23725" w:rsidP="005B3C22" w:rsidRDefault="003A0284" w14:paraId="1B5CD8E7" w14:textId="2266031F">
      <w:pPr>
        <w:pStyle w:val="Heading2"/>
        <w:numPr>
          <w:ilvl w:val="0"/>
          <w:numId w:val="0"/>
        </w:numPr>
        <w:ind w:left="578" w:hanging="578"/>
        <w:jc w:val="both"/>
        <w:rPr>
          <w:rFonts w:ascii="Arial" w:hAnsi="Arial"/>
          <w:b/>
          <w:sz w:val="22"/>
          <w:szCs w:val="22"/>
        </w:rPr>
      </w:pPr>
      <w:bookmarkStart w:name="_Statement_of_intent_1" w:id="7"/>
      <w:bookmarkEnd w:id="7"/>
      <w:r w:rsidRPr="001276B6">
        <w:rPr>
          <w:rFonts w:ascii="Arial" w:hAnsi="Arial"/>
          <w:b/>
          <w:sz w:val="22"/>
          <w:szCs w:val="22"/>
        </w:rPr>
        <w:lastRenderedPageBreak/>
        <w:t>Aims of the Accessibility Plan</w:t>
      </w:r>
    </w:p>
    <w:p w:rsidRPr="001276B6" w:rsidR="005B3C22" w:rsidP="00E92F34" w:rsidRDefault="005B3C22" w14:paraId="150811C3" w14:textId="203A2AF8">
      <w:pPr>
        <w:jc w:val="both"/>
        <w:rPr>
          <w:rFonts w:cs="Arial"/>
        </w:rPr>
      </w:pPr>
      <w:r w:rsidRPr="001276B6">
        <w:rPr>
          <w:rFonts w:cs="Arial"/>
        </w:rPr>
        <w:t>This plan outlines</w:t>
      </w:r>
      <w:r w:rsidRPr="001276B6" w:rsidR="00612898">
        <w:rPr>
          <w:rFonts w:cs="Arial"/>
        </w:rPr>
        <w:t xml:space="preserve"> how</w:t>
      </w:r>
      <w:r w:rsidRPr="001276B6">
        <w:rPr>
          <w:rFonts w:cs="Arial"/>
        </w:rPr>
        <w:t xml:space="preserve"> </w:t>
      </w:r>
      <w:r w:rsidRPr="001276B6" w:rsidR="008C4AAF">
        <w:rPr>
          <w:rFonts w:cs="Arial"/>
          <w:b/>
          <w:bCs/>
          <w:u w:val="single"/>
        </w:rPr>
        <w:t>The Linden Centre</w:t>
      </w:r>
      <w:r w:rsidRPr="001276B6">
        <w:rPr>
          <w:rFonts w:cs="Arial"/>
        </w:rPr>
        <w:t xml:space="preserve"> </w:t>
      </w:r>
      <w:r w:rsidRPr="001276B6" w:rsidR="00612898">
        <w:rPr>
          <w:rFonts w:cs="Arial"/>
        </w:rPr>
        <w:t xml:space="preserve">aims </w:t>
      </w:r>
      <w:r w:rsidRPr="001276B6">
        <w:rPr>
          <w:rFonts w:cs="Arial"/>
        </w:rPr>
        <w:t>to increase access to education for pupils with disabilities in the three areas required by the planning duties in the Equality Act 2010</w:t>
      </w:r>
      <w:r w:rsidRPr="001276B6" w:rsidR="00A87FDF">
        <w:rPr>
          <w:rFonts w:cs="Arial"/>
        </w:rPr>
        <w:t xml:space="preserve"> (i.e. the curriculum, physical environment and information)</w:t>
      </w:r>
      <w:r w:rsidRPr="001276B6">
        <w:rPr>
          <w:rFonts w:cs="Arial"/>
        </w:rPr>
        <w:t xml:space="preserve">. </w:t>
      </w:r>
    </w:p>
    <w:p w:rsidRPr="001276B6" w:rsidR="005B3C22" w:rsidP="00E92F34" w:rsidRDefault="005B3C22" w14:paraId="5FF835B6" w14:textId="59D825FC">
      <w:pPr>
        <w:jc w:val="both"/>
        <w:rPr>
          <w:rFonts w:cs="Arial"/>
        </w:rPr>
      </w:pPr>
      <w:r w:rsidRPr="001276B6">
        <w:rPr>
          <w:rFonts w:cs="Arial"/>
        </w:rPr>
        <w:t>A person is regarded as having a disability under the Act where the</w:t>
      </w:r>
      <w:r w:rsidRPr="001276B6" w:rsidR="00680411">
        <w:rPr>
          <w:rFonts w:cs="Arial"/>
        </w:rPr>
        <w:t>y</w:t>
      </w:r>
      <w:r w:rsidRPr="001276B6">
        <w:rPr>
          <w:rFonts w:cs="Arial"/>
        </w:rPr>
        <w:t xml:space="preserve"> </w:t>
      </w:r>
      <w:r w:rsidRPr="001276B6" w:rsidR="00680411">
        <w:rPr>
          <w:rFonts w:cs="Arial"/>
        </w:rPr>
        <w:t>have</w:t>
      </w:r>
      <w:r w:rsidRPr="001276B6">
        <w:rPr>
          <w:rFonts w:cs="Arial"/>
        </w:rPr>
        <w:t xml:space="preserve"> a physical or mental impairment that has a substantial and long</w:t>
      </w:r>
      <w:r w:rsidRPr="001276B6" w:rsidR="00612898">
        <w:rPr>
          <w:rFonts w:cs="Arial"/>
        </w:rPr>
        <w:t>-</w:t>
      </w:r>
      <w:r w:rsidRPr="001276B6">
        <w:rPr>
          <w:rFonts w:cs="Arial"/>
        </w:rPr>
        <w:t xml:space="preserve">term adverse effect on their ability to carry out normal day-to-day activities. </w:t>
      </w:r>
    </w:p>
    <w:p w:rsidRPr="001276B6" w:rsidR="005B3C22" w:rsidP="00E92F34" w:rsidRDefault="005B3C22" w14:paraId="30762FD2" w14:textId="30DB0F6C">
      <w:pPr>
        <w:jc w:val="both"/>
        <w:rPr>
          <w:rFonts w:cs="Arial"/>
        </w:rPr>
      </w:pPr>
      <w:r w:rsidRPr="001276B6">
        <w:rPr>
          <w:rFonts w:cs="Arial"/>
        </w:rPr>
        <w:t>This plan aims to:</w:t>
      </w:r>
    </w:p>
    <w:p w:rsidRPr="001276B6" w:rsidR="005B3C22" w:rsidP="00E92F34" w:rsidRDefault="005B3C22" w14:paraId="5EEB6AEA" w14:textId="5436156E">
      <w:pPr>
        <w:pStyle w:val="ListParagraph"/>
        <w:numPr>
          <w:ilvl w:val="0"/>
          <w:numId w:val="29"/>
        </w:numPr>
        <w:jc w:val="both"/>
        <w:rPr>
          <w:rFonts w:ascii="Arial" w:hAnsi="Arial" w:cs="Arial"/>
        </w:rPr>
      </w:pPr>
      <w:r w:rsidRPr="001276B6">
        <w:rPr>
          <w:rFonts w:ascii="Arial" w:hAnsi="Arial" w:cs="Arial"/>
        </w:rPr>
        <w:t xml:space="preserve">Increase the extent to which pupils with disabilities can participate in the curriculum. </w:t>
      </w:r>
    </w:p>
    <w:p w:rsidRPr="001276B6" w:rsidR="005B3C22" w:rsidP="00E92F34" w:rsidRDefault="005B3C22" w14:paraId="276F15BD" w14:textId="5FDB4E4D">
      <w:pPr>
        <w:pStyle w:val="ListParagraph"/>
        <w:numPr>
          <w:ilvl w:val="0"/>
          <w:numId w:val="29"/>
        </w:numPr>
        <w:jc w:val="both"/>
        <w:rPr>
          <w:rFonts w:ascii="Arial" w:hAnsi="Arial" w:cs="Arial"/>
        </w:rPr>
      </w:pPr>
      <w:r w:rsidRPr="001276B6">
        <w:rPr>
          <w:rFonts w:ascii="Arial" w:hAnsi="Arial" w:cs="Arial"/>
        </w:rPr>
        <w:t xml:space="preserve">Improve the </w:t>
      </w:r>
      <w:r w:rsidRPr="001276B6" w:rsidR="00680411">
        <w:rPr>
          <w:rFonts w:ascii="Arial" w:hAnsi="Arial" w:cs="Arial"/>
        </w:rPr>
        <w:t xml:space="preserve">physical </w:t>
      </w:r>
      <w:r w:rsidRPr="001276B6">
        <w:rPr>
          <w:rFonts w:ascii="Arial" w:hAnsi="Arial" w:cs="Arial"/>
        </w:rPr>
        <w:t xml:space="preserve">environment of the school to </w:t>
      </w:r>
      <w:r w:rsidRPr="001276B6" w:rsidR="00680411">
        <w:rPr>
          <w:rFonts w:ascii="Arial" w:hAnsi="Arial" w:cs="Arial"/>
        </w:rPr>
        <w:t xml:space="preserve">enable </w:t>
      </w:r>
      <w:r w:rsidRPr="001276B6" w:rsidR="00BD0A2F">
        <w:rPr>
          <w:rFonts w:ascii="Arial" w:hAnsi="Arial" w:cs="Arial"/>
        </w:rPr>
        <w:t xml:space="preserve">pupils with disabilities </w:t>
      </w:r>
      <w:r w:rsidRPr="001276B6" w:rsidR="00680411">
        <w:rPr>
          <w:rFonts w:ascii="Arial" w:hAnsi="Arial" w:cs="Arial"/>
        </w:rPr>
        <w:t xml:space="preserve">to </w:t>
      </w:r>
      <w:r w:rsidRPr="001276B6" w:rsidR="00BD0A2F">
        <w:rPr>
          <w:rFonts w:ascii="Arial" w:hAnsi="Arial" w:cs="Arial"/>
        </w:rPr>
        <w:t>take</w:t>
      </w:r>
      <w:r w:rsidRPr="001276B6" w:rsidR="00680411">
        <w:rPr>
          <w:rFonts w:ascii="Arial" w:hAnsi="Arial" w:cs="Arial"/>
        </w:rPr>
        <w:t xml:space="preserve"> better</w:t>
      </w:r>
      <w:r w:rsidRPr="001276B6" w:rsidR="00BD0A2F">
        <w:rPr>
          <w:rFonts w:ascii="Arial" w:hAnsi="Arial" w:cs="Arial"/>
        </w:rPr>
        <w:t xml:space="preserve"> advantage of education, benefits, facilities and services provided. </w:t>
      </w:r>
    </w:p>
    <w:p w:rsidRPr="001276B6" w:rsidR="00BD0A2F" w:rsidP="00E92F34" w:rsidRDefault="00BD0A2F" w14:paraId="55441DE5" w14:textId="730109E2">
      <w:pPr>
        <w:pStyle w:val="ListParagraph"/>
        <w:numPr>
          <w:ilvl w:val="0"/>
          <w:numId w:val="29"/>
        </w:numPr>
        <w:jc w:val="both"/>
        <w:rPr>
          <w:rFonts w:ascii="Arial" w:hAnsi="Arial" w:cs="Arial"/>
        </w:rPr>
      </w:pPr>
      <w:r w:rsidRPr="001276B6">
        <w:rPr>
          <w:rFonts w:ascii="Arial" w:hAnsi="Arial" w:cs="Arial"/>
        </w:rPr>
        <w:t xml:space="preserve">Improve the availability of accessible information to pupils with disabilities. </w:t>
      </w:r>
    </w:p>
    <w:p w:rsidRPr="001276B6" w:rsidR="00BD0A2F" w:rsidP="00E92F34" w:rsidRDefault="00BD0A2F" w14:paraId="42D73245" w14:textId="59455CB0">
      <w:pPr>
        <w:jc w:val="both"/>
        <w:rPr>
          <w:rFonts w:cs="Arial"/>
        </w:rPr>
      </w:pPr>
      <w:r w:rsidRPr="001276B6">
        <w:rPr>
          <w:rFonts w:cs="Arial"/>
        </w:rPr>
        <w:t>The above aims will be delivered within a reasonable timeframe, and in ways which are determined after taking into account pupils</w:t>
      </w:r>
      <w:r w:rsidRPr="001276B6" w:rsidR="005A77A2">
        <w:rPr>
          <w:rFonts w:cs="Arial"/>
        </w:rPr>
        <w:t>’</w:t>
      </w:r>
      <w:r w:rsidRPr="001276B6">
        <w:rPr>
          <w:rFonts w:cs="Arial"/>
        </w:rPr>
        <w:t xml:space="preserve"> disabilities and the views of parents and pupil</w:t>
      </w:r>
      <w:r w:rsidRPr="001276B6" w:rsidR="00A11510">
        <w:rPr>
          <w:rFonts w:cs="Arial"/>
        </w:rPr>
        <w:t>s</w:t>
      </w:r>
      <w:r w:rsidRPr="001276B6">
        <w:rPr>
          <w:rFonts w:cs="Arial"/>
        </w:rPr>
        <w:t>. In the preparation of an accessibility strategy, the LA must have regard to the need to allocate adequate resources in the implementation of th</w:t>
      </w:r>
      <w:r w:rsidRPr="001276B6" w:rsidR="00A87FDF">
        <w:rPr>
          <w:rFonts w:cs="Arial"/>
        </w:rPr>
        <w:t>is</w:t>
      </w:r>
      <w:r w:rsidRPr="001276B6">
        <w:rPr>
          <w:rFonts w:cs="Arial"/>
        </w:rPr>
        <w:t xml:space="preserve"> strategy. </w:t>
      </w:r>
    </w:p>
    <w:p w:rsidRPr="001276B6" w:rsidR="00BD0A2F" w:rsidP="00E92F34" w:rsidRDefault="00BD0A2F" w14:paraId="2EF5BE00" w14:textId="3AD3D29A">
      <w:pPr>
        <w:jc w:val="both"/>
        <w:rPr>
          <w:rFonts w:cs="Arial"/>
        </w:rPr>
      </w:pPr>
      <w:r w:rsidRPr="001276B6">
        <w:rPr>
          <w:rFonts w:cs="Arial"/>
        </w:rPr>
        <w:t xml:space="preserve">The </w:t>
      </w:r>
      <w:r w:rsidRPr="001276B6" w:rsidR="0019529A">
        <w:rPr>
          <w:rFonts w:cs="Arial"/>
        </w:rPr>
        <w:t>Management Committee</w:t>
      </w:r>
      <w:r w:rsidRPr="001276B6">
        <w:rPr>
          <w:rFonts w:cs="Arial"/>
        </w:rPr>
        <w:t xml:space="preserve"> also recognises its responsibilities towards employees with disabilities and will:</w:t>
      </w:r>
    </w:p>
    <w:p w:rsidRPr="001276B6" w:rsidR="00BD0A2F" w:rsidP="00E92F34" w:rsidRDefault="00BD0A2F" w14:paraId="52020126" w14:textId="3E15F460">
      <w:pPr>
        <w:pStyle w:val="ListParagraph"/>
        <w:numPr>
          <w:ilvl w:val="0"/>
          <w:numId w:val="30"/>
        </w:numPr>
        <w:jc w:val="both"/>
        <w:rPr>
          <w:rFonts w:ascii="Arial" w:hAnsi="Arial" w:cs="Arial"/>
        </w:rPr>
      </w:pPr>
      <w:r w:rsidRPr="001276B6">
        <w:rPr>
          <w:rFonts w:ascii="Arial" w:hAnsi="Arial" w:cs="Arial"/>
        </w:rPr>
        <w:t xml:space="preserve">Monitor recruitment procedures to ensure that </w:t>
      </w:r>
      <w:r w:rsidRPr="001276B6" w:rsidR="00484E5F">
        <w:rPr>
          <w:rFonts w:ascii="Arial" w:hAnsi="Arial" w:cs="Arial"/>
        </w:rPr>
        <w:t>individuals</w:t>
      </w:r>
      <w:r w:rsidRPr="001276B6">
        <w:rPr>
          <w:rFonts w:ascii="Arial" w:hAnsi="Arial" w:cs="Arial"/>
        </w:rPr>
        <w:t xml:space="preserve"> with disabilities are provided with equal opportunities. </w:t>
      </w:r>
    </w:p>
    <w:p w:rsidRPr="001276B6" w:rsidR="00BD0A2F" w:rsidP="00E92F34" w:rsidRDefault="00BD0A2F" w14:paraId="6AA173D1" w14:textId="2E742870">
      <w:pPr>
        <w:pStyle w:val="ListParagraph"/>
        <w:numPr>
          <w:ilvl w:val="0"/>
          <w:numId w:val="30"/>
        </w:numPr>
        <w:jc w:val="both"/>
        <w:rPr>
          <w:rFonts w:ascii="Arial" w:hAnsi="Arial" w:cs="Arial"/>
        </w:rPr>
      </w:pPr>
      <w:r w:rsidRPr="001276B6">
        <w:rPr>
          <w:rFonts w:ascii="Arial" w:hAnsi="Arial" w:cs="Arial"/>
        </w:rPr>
        <w:t xml:space="preserve">Provide appropriate support and provision for employees with disabilities to ensure that they can carry out their work effectively without barriers. </w:t>
      </w:r>
    </w:p>
    <w:p w:rsidRPr="001276B6" w:rsidR="00BD0A2F" w:rsidP="00E92F34" w:rsidRDefault="00BD0A2F" w14:paraId="39400DFB" w14:textId="72B6204E">
      <w:pPr>
        <w:pStyle w:val="ListParagraph"/>
        <w:numPr>
          <w:ilvl w:val="0"/>
          <w:numId w:val="30"/>
        </w:numPr>
        <w:jc w:val="both"/>
        <w:rPr>
          <w:rFonts w:ascii="Arial" w:hAnsi="Arial" w:cs="Arial"/>
        </w:rPr>
      </w:pPr>
      <w:r w:rsidRPr="001276B6">
        <w:rPr>
          <w:rFonts w:ascii="Arial" w:hAnsi="Arial" w:cs="Arial"/>
        </w:rPr>
        <w:t xml:space="preserve">Undertake reasonable adjustments to enable staff to access the workplace. </w:t>
      </w:r>
    </w:p>
    <w:p w:rsidRPr="001276B6" w:rsidR="00BD0A2F" w:rsidP="00E92F34" w:rsidRDefault="00BD0A2F" w14:paraId="50024CB7" w14:textId="7EDCE395">
      <w:pPr>
        <w:jc w:val="both"/>
        <w:rPr>
          <w:rFonts w:cs="Arial"/>
        </w:rPr>
      </w:pPr>
      <w:r w:rsidRPr="001276B6">
        <w:rPr>
          <w:rFonts w:cs="Arial"/>
        </w:rPr>
        <w:t>The plan will be resourced, implemented, reviewed and revised in consultation with:</w:t>
      </w:r>
    </w:p>
    <w:p w:rsidRPr="001276B6" w:rsidR="00BD0A2F" w:rsidP="00E92F34" w:rsidRDefault="00484E5F" w14:paraId="00D73533" w14:textId="3E8C6EBC">
      <w:pPr>
        <w:pStyle w:val="ListParagraph"/>
        <w:numPr>
          <w:ilvl w:val="0"/>
          <w:numId w:val="31"/>
        </w:numPr>
        <w:jc w:val="both"/>
        <w:rPr>
          <w:rFonts w:ascii="Arial" w:hAnsi="Arial" w:cs="Arial"/>
        </w:rPr>
      </w:pPr>
      <w:r w:rsidRPr="001276B6">
        <w:rPr>
          <w:rFonts w:ascii="Arial" w:hAnsi="Arial" w:cs="Arial"/>
        </w:rPr>
        <w:t>Pupils’</w:t>
      </w:r>
      <w:r w:rsidRPr="001276B6" w:rsidR="00BD0A2F">
        <w:rPr>
          <w:rFonts w:ascii="Arial" w:hAnsi="Arial" w:cs="Arial"/>
        </w:rPr>
        <w:t xml:space="preserve"> parents</w:t>
      </w:r>
      <w:r w:rsidRPr="001276B6" w:rsidR="001445DE">
        <w:rPr>
          <w:rFonts w:ascii="Arial" w:hAnsi="Arial" w:cs="Arial"/>
        </w:rPr>
        <w:t>.</w:t>
      </w:r>
      <w:r w:rsidRPr="001276B6" w:rsidR="00BD0A2F">
        <w:rPr>
          <w:rFonts w:ascii="Arial" w:hAnsi="Arial" w:cs="Arial"/>
        </w:rPr>
        <w:t xml:space="preserve"> </w:t>
      </w:r>
    </w:p>
    <w:p w:rsidRPr="001276B6" w:rsidR="00BD0A2F" w:rsidP="00E92F34" w:rsidRDefault="00BD0A2F" w14:paraId="18A18E44" w14:textId="45E8E0D1">
      <w:pPr>
        <w:pStyle w:val="ListParagraph"/>
        <w:numPr>
          <w:ilvl w:val="0"/>
          <w:numId w:val="31"/>
        </w:numPr>
        <w:jc w:val="both"/>
        <w:rPr>
          <w:rFonts w:ascii="Arial" w:hAnsi="Arial" w:cs="Arial"/>
        </w:rPr>
      </w:pPr>
      <w:r w:rsidRPr="001276B6">
        <w:rPr>
          <w:rFonts w:ascii="Arial" w:hAnsi="Arial" w:cs="Arial"/>
        </w:rPr>
        <w:t>The headteacher and other relevant members of staff</w:t>
      </w:r>
      <w:r w:rsidRPr="001276B6" w:rsidR="001445DE">
        <w:rPr>
          <w:rFonts w:ascii="Arial" w:hAnsi="Arial" w:cs="Arial"/>
        </w:rPr>
        <w:t>.</w:t>
      </w:r>
      <w:r w:rsidRPr="001276B6">
        <w:rPr>
          <w:rFonts w:ascii="Arial" w:hAnsi="Arial" w:cs="Arial"/>
        </w:rPr>
        <w:t xml:space="preserve"> </w:t>
      </w:r>
    </w:p>
    <w:p w:rsidRPr="001276B6" w:rsidR="00BD0A2F" w:rsidP="00E92F34" w:rsidRDefault="00C8299A" w14:paraId="0F4F8996" w14:textId="4082E6F3">
      <w:pPr>
        <w:pStyle w:val="ListParagraph"/>
        <w:numPr>
          <w:ilvl w:val="0"/>
          <w:numId w:val="31"/>
        </w:numPr>
        <w:jc w:val="both"/>
        <w:rPr>
          <w:rFonts w:ascii="Arial" w:hAnsi="Arial" w:cs="Arial"/>
        </w:rPr>
      </w:pPr>
      <w:r w:rsidRPr="001276B6">
        <w:rPr>
          <w:rFonts w:ascii="Arial" w:hAnsi="Arial" w:cs="Arial"/>
        </w:rPr>
        <w:t>Management Committee Members</w:t>
      </w:r>
      <w:r w:rsidRPr="001276B6" w:rsidR="001445DE">
        <w:rPr>
          <w:rFonts w:ascii="Arial" w:hAnsi="Arial" w:cs="Arial"/>
        </w:rPr>
        <w:t>.</w:t>
      </w:r>
      <w:r w:rsidRPr="001276B6" w:rsidR="00BD0A2F">
        <w:rPr>
          <w:rFonts w:ascii="Arial" w:hAnsi="Arial" w:cs="Arial"/>
        </w:rPr>
        <w:t xml:space="preserve"> </w:t>
      </w:r>
    </w:p>
    <w:p w:rsidRPr="001276B6" w:rsidR="00BD0A2F" w:rsidP="00E92F34" w:rsidRDefault="00BD0A2F" w14:paraId="19BE78FC" w14:textId="78EF79F6">
      <w:pPr>
        <w:pStyle w:val="ListParagraph"/>
        <w:numPr>
          <w:ilvl w:val="0"/>
          <w:numId w:val="31"/>
        </w:numPr>
        <w:jc w:val="both"/>
        <w:rPr>
          <w:rFonts w:ascii="Arial" w:hAnsi="Arial" w:cs="Arial"/>
        </w:rPr>
      </w:pPr>
      <w:r w:rsidRPr="001276B6">
        <w:rPr>
          <w:rFonts w:ascii="Arial" w:hAnsi="Arial" w:cs="Arial"/>
        </w:rPr>
        <w:t>External partners</w:t>
      </w:r>
      <w:r w:rsidRPr="001276B6" w:rsidR="001445DE">
        <w:rPr>
          <w:rFonts w:ascii="Arial" w:hAnsi="Arial" w:cs="Arial"/>
        </w:rPr>
        <w:t>.</w:t>
      </w:r>
      <w:r w:rsidRPr="001276B6">
        <w:rPr>
          <w:rFonts w:ascii="Arial" w:hAnsi="Arial" w:cs="Arial"/>
        </w:rPr>
        <w:t xml:space="preserve"> </w:t>
      </w:r>
    </w:p>
    <w:p w:rsidRPr="001276B6" w:rsidR="0042509D" w:rsidP="00E92F34" w:rsidRDefault="005A77A2" w14:paraId="3A504764" w14:textId="5F66E647">
      <w:pPr>
        <w:jc w:val="both"/>
        <w:rPr>
          <w:rFonts w:cs="Arial"/>
        </w:rPr>
      </w:pPr>
      <w:r w:rsidRPr="001276B6">
        <w:rPr>
          <w:rFonts w:cs="Arial"/>
        </w:rPr>
        <w:t xml:space="preserve">This plan is reviewed </w:t>
      </w:r>
      <w:r w:rsidRPr="001276B6" w:rsidR="00A87FDF">
        <w:rPr>
          <w:rFonts w:cs="Arial"/>
          <w:b/>
          <w:bCs/>
          <w:u w:val="single"/>
        </w:rPr>
        <w:t>every three years</w:t>
      </w:r>
      <w:r w:rsidRPr="001276B6">
        <w:rPr>
          <w:rFonts w:cs="Arial"/>
        </w:rPr>
        <w:t xml:space="preserve"> to take into account the changing needs of the school and its pupils</w:t>
      </w:r>
      <w:r w:rsidRPr="001276B6" w:rsidR="00484E5F">
        <w:rPr>
          <w:rFonts w:cs="Arial"/>
        </w:rPr>
        <w:t>. The plan is also reviewed</w:t>
      </w:r>
      <w:r w:rsidRPr="001276B6">
        <w:rPr>
          <w:rFonts w:cs="Arial"/>
        </w:rPr>
        <w:t xml:space="preserve"> where the school has undergone a refurbishment. </w:t>
      </w:r>
    </w:p>
    <w:p w:rsidRPr="001276B6" w:rsidR="00C47E31" w:rsidP="00BD0A2F" w:rsidRDefault="00C47E31" w14:paraId="77B86C12" w14:textId="77777777">
      <w:pPr>
        <w:jc w:val="both"/>
        <w:rPr>
          <w:rFonts w:cs="Arial"/>
          <w:b/>
          <w:bCs/>
          <w:color w:val="347186"/>
        </w:rPr>
      </w:pPr>
    </w:p>
    <w:p w:rsidRPr="001276B6" w:rsidR="00C47E31" w:rsidP="00BD0A2F" w:rsidRDefault="00C47E31" w14:paraId="7C6AC7E1" w14:textId="77777777">
      <w:pPr>
        <w:jc w:val="both"/>
        <w:rPr>
          <w:rFonts w:cs="Arial"/>
          <w:b/>
          <w:bCs/>
          <w:color w:val="347186"/>
        </w:rPr>
      </w:pPr>
    </w:p>
    <w:p w:rsidRPr="001276B6" w:rsidR="00C47E31" w:rsidP="00BD0A2F" w:rsidRDefault="00C47E31" w14:paraId="12980C59" w14:textId="77777777">
      <w:pPr>
        <w:jc w:val="both"/>
        <w:rPr>
          <w:rFonts w:cs="Arial"/>
          <w:b/>
          <w:bCs/>
          <w:color w:val="347186"/>
        </w:rPr>
      </w:pPr>
    </w:p>
    <w:p w:rsidRPr="001276B6" w:rsidR="0042509D" w:rsidP="00BD0A2F" w:rsidRDefault="0042509D" w14:paraId="19AF1F98" w14:textId="58C5435C">
      <w:pPr>
        <w:jc w:val="both"/>
        <w:rPr>
          <w:rFonts w:cs="Arial"/>
          <w:b/>
          <w:bCs/>
        </w:rPr>
      </w:pPr>
      <w:bookmarkStart w:name="audit" w:id="8"/>
      <w:r w:rsidRPr="001276B6">
        <w:rPr>
          <w:rFonts w:cs="Arial"/>
          <w:b/>
          <w:bCs/>
        </w:rPr>
        <w:t xml:space="preserve">The </w:t>
      </w:r>
      <w:r w:rsidRPr="001276B6" w:rsidR="0019529A">
        <w:rPr>
          <w:rFonts w:cs="Arial"/>
          <w:b/>
          <w:bCs/>
        </w:rPr>
        <w:t>A</w:t>
      </w:r>
      <w:r w:rsidRPr="001276B6">
        <w:rPr>
          <w:rFonts w:cs="Arial"/>
          <w:b/>
          <w:bCs/>
        </w:rPr>
        <w:t xml:space="preserve">ccessibility </w:t>
      </w:r>
      <w:r w:rsidRPr="001276B6" w:rsidR="0019529A">
        <w:rPr>
          <w:rFonts w:cs="Arial"/>
          <w:b/>
          <w:bCs/>
        </w:rPr>
        <w:t>A</w:t>
      </w:r>
      <w:r w:rsidRPr="001276B6">
        <w:rPr>
          <w:rFonts w:cs="Arial"/>
          <w:b/>
          <w:bCs/>
        </w:rPr>
        <w:t xml:space="preserve">udit </w:t>
      </w:r>
      <w:bookmarkEnd w:id="8"/>
    </w:p>
    <w:p w:rsidRPr="001276B6" w:rsidR="0042509D" w:rsidP="0042509D" w:rsidRDefault="0042509D" w14:paraId="23838B17" w14:textId="0DFEFD57">
      <w:pPr>
        <w:pStyle w:val="TSB-Level1Numbers"/>
        <w:rPr>
          <w:rFonts w:ascii="Arial" w:hAnsi="Arial" w:cs="Arial"/>
          <w:szCs w:val="22"/>
        </w:rPr>
      </w:pPr>
      <w:r w:rsidRPr="001276B6">
        <w:rPr>
          <w:rFonts w:ascii="Arial" w:hAnsi="Arial" w:cs="Arial"/>
          <w:szCs w:val="22"/>
        </w:rPr>
        <w:t xml:space="preserve">The </w:t>
      </w:r>
      <w:r w:rsidRPr="001276B6" w:rsidR="0019529A">
        <w:rPr>
          <w:rFonts w:ascii="Arial" w:hAnsi="Arial" w:cs="Arial"/>
          <w:szCs w:val="22"/>
        </w:rPr>
        <w:t>Management Committee</w:t>
      </w:r>
      <w:r w:rsidRPr="001276B6">
        <w:rPr>
          <w:rFonts w:ascii="Arial" w:hAnsi="Arial" w:cs="Arial"/>
          <w:szCs w:val="22"/>
        </w:rPr>
        <w:t xml:space="preserve"> will undertake an </w:t>
      </w:r>
      <w:r w:rsidRPr="001276B6">
        <w:rPr>
          <w:rFonts w:ascii="Arial" w:hAnsi="Arial" w:cs="Arial"/>
          <w:b/>
          <w:bCs/>
          <w:szCs w:val="22"/>
          <w:u w:val="single"/>
        </w:rPr>
        <w:t>annual</w:t>
      </w:r>
      <w:r w:rsidRPr="001276B6">
        <w:rPr>
          <w:rFonts w:ascii="Arial" w:hAnsi="Arial" w:cs="Arial"/>
          <w:szCs w:val="22"/>
        </w:rPr>
        <w:t xml:space="preserve"> Accessibility Audit. </w:t>
      </w:r>
    </w:p>
    <w:p w:rsidRPr="001276B6" w:rsidR="0042509D" w:rsidP="0042509D" w:rsidRDefault="0042509D" w14:paraId="524CF07E" w14:textId="35AD2A19">
      <w:pPr>
        <w:pStyle w:val="TSB-Level1Numbers"/>
        <w:rPr>
          <w:rFonts w:ascii="Arial" w:hAnsi="Arial" w:cs="Arial"/>
          <w:szCs w:val="22"/>
        </w:rPr>
      </w:pPr>
      <w:r w:rsidRPr="001276B6">
        <w:rPr>
          <w:rFonts w:ascii="Arial" w:hAnsi="Arial" w:cs="Arial"/>
          <w:szCs w:val="22"/>
        </w:rPr>
        <w:t>The audit will cover the following three areas:</w:t>
      </w:r>
    </w:p>
    <w:p w:rsidRPr="001276B6" w:rsidR="0042509D" w:rsidP="0042509D" w:rsidRDefault="0042509D" w14:paraId="4F34C7BD" w14:textId="20C9822B">
      <w:pPr>
        <w:pStyle w:val="TSB-PolicyBullets"/>
        <w:rPr>
          <w:rFonts w:ascii="Arial" w:hAnsi="Arial" w:cs="Arial"/>
        </w:rPr>
      </w:pPr>
      <w:r w:rsidRPr="001276B6">
        <w:rPr>
          <w:rFonts w:ascii="Arial" w:hAnsi="Arial" w:cs="Arial"/>
          <w:b/>
          <w:bCs/>
        </w:rPr>
        <w:lastRenderedPageBreak/>
        <w:t xml:space="preserve">Access to the curriculum </w:t>
      </w:r>
      <w:r w:rsidRPr="001276B6">
        <w:rPr>
          <w:rFonts w:ascii="Arial" w:hAnsi="Arial" w:cs="Arial"/>
        </w:rPr>
        <w:t xml:space="preserve">– the </w:t>
      </w:r>
      <w:r w:rsidRPr="001276B6" w:rsidR="0019529A">
        <w:rPr>
          <w:rFonts w:ascii="Arial" w:hAnsi="Arial" w:cs="Arial"/>
        </w:rPr>
        <w:t>Management Committee</w:t>
      </w:r>
      <w:r w:rsidRPr="001276B6">
        <w:rPr>
          <w:rFonts w:ascii="Arial" w:hAnsi="Arial" w:cs="Arial"/>
        </w:rPr>
        <w:t xml:space="preserve"> will assess the extent to which pupils with disabilit</w:t>
      </w:r>
      <w:r w:rsidRPr="001276B6" w:rsidR="00A11510">
        <w:rPr>
          <w:rFonts w:ascii="Arial" w:hAnsi="Arial" w:cs="Arial"/>
        </w:rPr>
        <w:t>ies</w:t>
      </w:r>
      <w:r w:rsidRPr="001276B6">
        <w:rPr>
          <w:rFonts w:ascii="Arial" w:hAnsi="Arial" w:cs="Arial"/>
        </w:rPr>
        <w:t xml:space="preserve"> can access the curriculum on an equal basis with their peers</w:t>
      </w:r>
      <w:r w:rsidRPr="001276B6" w:rsidR="004F5CA0">
        <w:rPr>
          <w:rFonts w:ascii="Arial" w:hAnsi="Arial" w:cs="Arial"/>
        </w:rPr>
        <w:t>.</w:t>
      </w:r>
      <w:r w:rsidRPr="001276B6">
        <w:rPr>
          <w:rFonts w:ascii="Arial" w:hAnsi="Arial" w:cs="Arial"/>
        </w:rPr>
        <w:t xml:space="preserve"> </w:t>
      </w:r>
    </w:p>
    <w:p w:rsidRPr="001276B6" w:rsidR="004F5CA0" w:rsidP="0042509D" w:rsidRDefault="004F5CA0" w14:paraId="2E54D1CF" w14:textId="4E34BFE5">
      <w:pPr>
        <w:pStyle w:val="TSB-PolicyBullets"/>
        <w:rPr>
          <w:rFonts w:ascii="Arial" w:hAnsi="Arial" w:cs="Arial"/>
        </w:rPr>
      </w:pPr>
      <w:r w:rsidRPr="001276B6">
        <w:rPr>
          <w:rFonts w:ascii="Arial" w:hAnsi="Arial" w:cs="Arial"/>
          <w:b/>
          <w:bCs/>
        </w:rPr>
        <w:t xml:space="preserve">Access to the physical environment </w:t>
      </w:r>
      <w:r w:rsidRPr="001276B6">
        <w:rPr>
          <w:rFonts w:ascii="Arial" w:hAnsi="Arial" w:cs="Arial"/>
        </w:rPr>
        <w:t xml:space="preserve">– the </w:t>
      </w:r>
      <w:r w:rsidRPr="001276B6" w:rsidR="0019529A">
        <w:rPr>
          <w:rFonts w:ascii="Arial" w:hAnsi="Arial" w:cs="Arial"/>
        </w:rPr>
        <w:t>Management Committee</w:t>
      </w:r>
      <w:r w:rsidRPr="001276B6">
        <w:rPr>
          <w:rFonts w:ascii="Arial" w:hAnsi="Arial" w:cs="Arial"/>
        </w:rPr>
        <w:t xml:space="preserve"> will assess the extent to which pupils with disabilities can access the physical environment on an equal basis with their peers. </w:t>
      </w:r>
    </w:p>
    <w:p w:rsidRPr="001276B6" w:rsidR="004F5CA0" w:rsidP="0042509D" w:rsidRDefault="004F5CA0" w14:paraId="37533B20" w14:textId="54812044">
      <w:pPr>
        <w:pStyle w:val="TSB-PolicyBullets"/>
        <w:rPr>
          <w:rFonts w:ascii="Arial" w:hAnsi="Arial" w:cs="Arial"/>
        </w:rPr>
      </w:pPr>
      <w:r w:rsidRPr="001276B6">
        <w:rPr>
          <w:rFonts w:ascii="Arial" w:hAnsi="Arial" w:cs="Arial"/>
          <w:b/>
          <w:bCs/>
        </w:rPr>
        <w:t xml:space="preserve">Access to information </w:t>
      </w:r>
      <w:r w:rsidRPr="001276B6">
        <w:rPr>
          <w:rFonts w:ascii="Arial" w:hAnsi="Arial" w:cs="Arial"/>
        </w:rPr>
        <w:t xml:space="preserve">– the </w:t>
      </w:r>
      <w:r w:rsidRPr="001276B6" w:rsidR="0019529A">
        <w:rPr>
          <w:rFonts w:ascii="Arial" w:hAnsi="Arial" w:cs="Arial"/>
        </w:rPr>
        <w:t>Management Committee</w:t>
      </w:r>
      <w:r w:rsidRPr="001276B6">
        <w:rPr>
          <w:rFonts w:ascii="Arial" w:hAnsi="Arial" w:cs="Arial"/>
        </w:rPr>
        <w:t xml:space="preserve"> will assess the extent to which pupils with disabilities can access information on an equal basis with their peers.</w:t>
      </w:r>
    </w:p>
    <w:p w:rsidRPr="001276B6" w:rsidR="004F5CA0" w:rsidP="004F5CA0" w:rsidRDefault="004F5CA0" w14:paraId="17C62BCB" w14:textId="701A78D5">
      <w:pPr>
        <w:pStyle w:val="TSB-Level1Numbers"/>
        <w:rPr>
          <w:rFonts w:ascii="Arial" w:hAnsi="Arial" w:cs="Arial"/>
          <w:szCs w:val="22"/>
        </w:rPr>
      </w:pPr>
      <w:r w:rsidRPr="001276B6">
        <w:rPr>
          <w:rFonts w:ascii="Arial" w:hAnsi="Arial" w:cs="Arial"/>
          <w:szCs w:val="22"/>
        </w:rPr>
        <w:t xml:space="preserve">When conducting the audit, the </w:t>
      </w:r>
      <w:r w:rsidRPr="001276B6" w:rsidR="0019529A">
        <w:rPr>
          <w:rFonts w:ascii="Arial" w:hAnsi="Arial" w:cs="Arial"/>
          <w:szCs w:val="22"/>
        </w:rPr>
        <w:t>Management Committee</w:t>
      </w:r>
      <w:r w:rsidRPr="001276B6">
        <w:rPr>
          <w:rFonts w:ascii="Arial" w:hAnsi="Arial" w:cs="Arial"/>
          <w:szCs w:val="22"/>
        </w:rPr>
        <w:t xml:space="preserve"> will consider all kinds of disabilities and impairments, including, but not limited to, the following:</w:t>
      </w:r>
    </w:p>
    <w:p w:rsidRPr="001276B6" w:rsidR="004F5CA0" w:rsidP="004F5CA0" w:rsidRDefault="004F5CA0" w14:paraId="6A7359F0" w14:textId="410198EF">
      <w:pPr>
        <w:pStyle w:val="TSB-PolicyBullets"/>
        <w:rPr>
          <w:rFonts w:ascii="Arial" w:hAnsi="Arial" w:cs="Arial"/>
        </w:rPr>
      </w:pPr>
      <w:r w:rsidRPr="001276B6">
        <w:rPr>
          <w:rFonts w:ascii="Arial" w:hAnsi="Arial" w:cs="Arial"/>
          <w:b/>
          <w:bCs/>
        </w:rPr>
        <w:t xml:space="preserve">Ambulatory disabilities </w:t>
      </w:r>
      <w:r w:rsidRPr="001276B6">
        <w:rPr>
          <w:rFonts w:ascii="Arial" w:hAnsi="Arial" w:cs="Arial"/>
        </w:rPr>
        <w:t xml:space="preserve">– this includes pupils who use a wheelchair or mobility aid </w:t>
      </w:r>
    </w:p>
    <w:p w:rsidRPr="001276B6" w:rsidR="004F5CA0" w:rsidP="004F5CA0" w:rsidRDefault="004F5CA0" w14:paraId="7554DF83" w14:textId="7AC5A20D">
      <w:pPr>
        <w:pStyle w:val="TSB-PolicyBullets"/>
        <w:rPr>
          <w:rFonts w:ascii="Arial" w:hAnsi="Arial" w:cs="Arial"/>
        </w:rPr>
      </w:pPr>
      <w:r w:rsidRPr="001276B6">
        <w:rPr>
          <w:rFonts w:ascii="Arial" w:hAnsi="Arial" w:cs="Arial"/>
          <w:b/>
          <w:bCs/>
        </w:rPr>
        <w:t xml:space="preserve">Dexterity disabilities </w:t>
      </w:r>
      <w:r w:rsidRPr="001276B6">
        <w:rPr>
          <w:rFonts w:ascii="Arial" w:hAnsi="Arial" w:cs="Arial"/>
        </w:rPr>
        <w:t>– this includes those whose everyday manual handling of objects and fixtures may be impaired</w:t>
      </w:r>
    </w:p>
    <w:p w:rsidRPr="001276B6" w:rsidR="004F5CA0" w:rsidP="004F5CA0" w:rsidRDefault="004F5CA0" w14:paraId="0AE6C5BC" w14:textId="348A76E4">
      <w:pPr>
        <w:pStyle w:val="TSB-PolicyBullets"/>
        <w:rPr>
          <w:rFonts w:ascii="Arial" w:hAnsi="Arial" w:cs="Arial"/>
        </w:rPr>
      </w:pPr>
      <w:r w:rsidRPr="001276B6">
        <w:rPr>
          <w:rFonts w:ascii="Arial" w:hAnsi="Arial" w:cs="Arial"/>
          <w:b/>
          <w:bCs/>
        </w:rPr>
        <w:t xml:space="preserve">Visual disabilities </w:t>
      </w:r>
      <w:r w:rsidRPr="001276B6">
        <w:rPr>
          <w:rFonts w:ascii="Arial" w:hAnsi="Arial" w:cs="Arial"/>
        </w:rPr>
        <w:t xml:space="preserve">– this includes those with visual impairments and sensitivities </w:t>
      </w:r>
    </w:p>
    <w:p w:rsidRPr="001276B6" w:rsidR="004F5CA0" w:rsidP="004F5CA0" w:rsidRDefault="00D94FCF" w14:paraId="3EFFD448" w14:textId="57D14BCD">
      <w:pPr>
        <w:pStyle w:val="TSB-PolicyBullets"/>
        <w:rPr>
          <w:rFonts w:ascii="Arial" w:hAnsi="Arial" w:cs="Arial"/>
        </w:rPr>
      </w:pPr>
      <w:r w:rsidRPr="001276B6">
        <w:rPr>
          <w:rFonts w:ascii="Arial" w:hAnsi="Arial" w:cs="Arial"/>
          <w:b/>
          <w:bCs/>
        </w:rPr>
        <w:t xml:space="preserve">Auditory disabilities </w:t>
      </w:r>
      <w:r w:rsidRPr="001276B6">
        <w:rPr>
          <w:rFonts w:ascii="Arial" w:hAnsi="Arial" w:cs="Arial"/>
        </w:rPr>
        <w:t xml:space="preserve">– this includes those with hearing impairments and sensitivities </w:t>
      </w:r>
    </w:p>
    <w:p w:rsidRPr="001276B6" w:rsidR="00D94FCF" w:rsidP="00E92F34" w:rsidRDefault="00D94FCF" w14:paraId="1355E878" w14:textId="48872F5D">
      <w:pPr>
        <w:pStyle w:val="TSB-PolicyBullets"/>
        <w:rPr>
          <w:rFonts w:ascii="Arial" w:hAnsi="Arial" w:cs="Arial"/>
        </w:rPr>
      </w:pPr>
      <w:r w:rsidRPr="001276B6">
        <w:rPr>
          <w:rFonts w:ascii="Arial" w:hAnsi="Arial" w:cs="Arial"/>
          <w:b/>
          <w:bCs/>
        </w:rPr>
        <w:t xml:space="preserve">Comprehension </w:t>
      </w:r>
      <w:r w:rsidRPr="001276B6">
        <w:rPr>
          <w:rFonts w:ascii="Arial" w:hAnsi="Arial" w:cs="Arial"/>
        </w:rPr>
        <w:t xml:space="preserve">– this includes hidden disabilities, such as autism and dyslexia </w:t>
      </w:r>
    </w:p>
    <w:p w:rsidRPr="001276B6" w:rsidR="004F5CA0" w:rsidP="004F5CA0" w:rsidRDefault="004F5CA0" w14:paraId="540EF659" w14:textId="03B37CC4">
      <w:pPr>
        <w:pStyle w:val="TSB-Level1Numbers"/>
        <w:rPr>
          <w:rFonts w:ascii="Arial" w:hAnsi="Arial" w:cs="Arial"/>
          <w:szCs w:val="22"/>
        </w:rPr>
      </w:pPr>
      <w:r w:rsidRPr="001276B6">
        <w:rPr>
          <w:rFonts w:ascii="Arial" w:hAnsi="Arial" w:cs="Arial"/>
          <w:szCs w:val="22"/>
        </w:rPr>
        <w:t xml:space="preserve">The findings from the audit will be used to identify short-, medium- and long-term actions to address specific gaps and improve access. </w:t>
      </w:r>
    </w:p>
    <w:p w:rsidRPr="001276B6" w:rsidR="004F5CA0" w:rsidP="004F5CA0" w:rsidRDefault="004F5CA0" w14:paraId="29379739" w14:textId="0530DFB3">
      <w:pPr>
        <w:pStyle w:val="TSB-Level1Numbers"/>
        <w:rPr>
          <w:rFonts w:ascii="Arial" w:hAnsi="Arial" w:cs="Arial"/>
          <w:szCs w:val="22"/>
        </w:rPr>
      </w:pPr>
      <w:r w:rsidRPr="001276B6">
        <w:rPr>
          <w:rFonts w:ascii="Arial" w:hAnsi="Arial" w:cs="Arial"/>
          <w:szCs w:val="22"/>
        </w:rPr>
        <w:t xml:space="preserve">All actions will be carried out in a reasonable timeframe, and after taking into account pupils’ disabilities and the preferences of their parents. </w:t>
      </w:r>
    </w:p>
    <w:p w:rsidRPr="001276B6" w:rsidR="0042509D" w:rsidP="006C748A" w:rsidRDefault="00D94FCF" w14:paraId="541855F8" w14:textId="6CD498BF">
      <w:pPr>
        <w:pStyle w:val="TSB-Level1Numbers"/>
        <w:rPr>
          <w:rFonts w:ascii="Arial" w:hAnsi="Arial" w:cs="Arial"/>
          <w:szCs w:val="22"/>
        </w:rPr>
      </w:pPr>
      <w:r w:rsidRPr="001276B6">
        <w:rPr>
          <w:rFonts w:ascii="Arial" w:hAnsi="Arial" w:cs="Arial"/>
          <w:szCs w:val="22"/>
        </w:rPr>
        <w:t xml:space="preserve">The actions that will be undertaken are detailed in the following sections of this document. </w:t>
      </w:r>
    </w:p>
    <w:p w:rsidRPr="001276B6" w:rsidR="00E92F34" w:rsidP="00E92F34" w:rsidRDefault="00E92F34" w14:paraId="32F4D7AA" w14:textId="77777777">
      <w:pPr>
        <w:pStyle w:val="TSB-Level1Numbers"/>
        <w:numPr>
          <w:ilvl w:val="0"/>
          <w:numId w:val="0"/>
        </w:numPr>
        <w:ind w:left="1480"/>
        <w:rPr>
          <w:rFonts w:ascii="Arial" w:hAnsi="Arial" w:cs="Arial"/>
          <w:szCs w:val="22"/>
        </w:rPr>
      </w:pPr>
    </w:p>
    <w:p w:rsidRPr="001276B6" w:rsidR="00D94FCF" w:rsidP="00BD0A2F" w:rsidRDefault="00D94FCF" w14:paraId="351A2742" w14:textId="46D700E7">
      <w:pPr>
        <w:jc w:val="both"/>
        <w:rPr>
          <w:rFonts w:cs="Arial"/>
          <w:b/>
          <w:bCs/>
          <w:color w:val="347186"/>
        </w:rPr>
        <w:sectPr w:rsidRPr="001276B6" w:rsidR="00D94FCF" w:rsidSect="001276B6">
          <w:headerReference w:type="default" r:id="rId13"/>
          <w:headerReference w:type="first" r:id="rId14"/>
          <w:pgSz w:w="11906" w:h="16838" w:orient="portrait"/>
          <w:pgMar w:top="1440" w:right="1440" w:bottom="1440" w:left="1440" w:header="709" w:footer="709" w:gutter="0"/>
          <w:pgBorders w:offsetFrom="page">
            <w:top w:val="single" w:color="A8D08D" w:themeColor="accent6" w:themeTint="99" w:sz="36" w:space="24"/>
            <w:left w:val="single" w:color="A8D08D" w:themeColor="accent6" w:themeTint="99" w:sz="36" w:space="24"/>
            <w:bottom w:val="single" w:color="A8D08D" w:themeColor="accent6" w:themeTint="99" w:sz="36" w:space="24"/>
            <w:right w:val="single" w:color="A8D08D" w:themeColor="accent6" w:themeTint="99" w:sz="36" w:space="24"/>
          </w:pgBorders>
          <w:pgNumType w:start="0"/>
          <w:cols w:space="708"/>
          <w:titlePg/>
          <w:docGrid w:linePitch="360"/>
        </w:sectPr>
      </w:pPr>
    </w:p>
    <w:p w:rsidRPr="001276B6" w:rsidR="00BD0A2F" w:rsidP="004C1857" w:rsidRDefault="004C1857" w14:paraId="58E7FA5C" w14:textId="4202501C">
      <w:pPr>
        <w:pStyle w:val="Heading10"/>
        <w:numPr>
          <w:ilvl w:val="0"/>
          <w:numId w:val="0"/>
        </w:numPr>
        <w:ind w:left="360" w:hanging="360"/>
        <w:rPr>
          <w:rFonts w:ascii="Arial" w:hAnsi="Arial" w:cs="Arial"/>
          <w:sz w:val="22"/>
          <w:szCs w:val="22"/>
        </w:rPr>
      </w:pPr>
      <w:bookmarkStart w:name="_Pl_anning_duty" w:id="9"/>
      <w:bookmarkEnd w:id="9"/>
      <w:r w:rsidRPr="001276B6">
        <w:rPr>
          <w:rFonts w:ascii="Arial" w:hAnsi="Arial" w:cs="Arial"/>
          <w:sz w:val="22"/>
          <w:szCs w:val="22"/>
        </w:rPr>
        <w:lastRenderedPageBreak/>
        <w:t xml:space="preserve">Planning duty 1: Curriculum </w:t>
      </w:r>
    </w:p>
    <w:p w:rsidRPr="001276B6" w:rsidR="00A23725" w:rsidP="002B1F73" w:rsidRDefault="00A23725" w14:paraId="3DC01DDD" w14:textId="2F2704F0">
      <w:pPr>
        <w:jc w:val="both"/>
        <w:rPr>
          <w:rFonts w:cs="Arial"/>
        </w:rPr>
      </w:pPr>
      <w:bookmarkStart w:name="_Definition" w:id="10"/>
      <w:bookmarkStart w:name="_Hlk31697986" w:id="11"/>
      <w:bookmarkEnd w:id="10"/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2697"/>
        <w:gridCol w:w="3115"/>
        <w:gridCol w:w="1985"/>
        <w:gridCol w:w="1842"/>
        <w:gridCol w:w="2784"/>
        <w:gridCol w:w="1327"/>
      </w:tblGrid>
      <w:tr w:rsidRPr="001276B6" w:rsidR="008078D6" w:rsidTr="008078D6" w14:paraId="29806BE2" w14:textId="77777777">
        <w:trPr>
          <w:trHeight w:val="399"/>
        </w:trPr>
        <w:tc>
          <w:tcPr>
            <w:tcW w:w="2697" w:type="dxa"/>
            <w:shd w:val="clear" w:color="auto" w:fill="347186"/>
            <w:vAlign w:val="center"/>
          </w:tcPr>
          <w:bookmarkEnd w:id="11"/>
          <w:p w:rsidRPr="001276B6" w:rsidR="008078D6" w:rsidP="006C748A" w:rsidRDefault="008078D6" w14:paraId="3B51515A" w14:textId="77777777">
            <w:pPr>
              <w:jc w:val="center"/>
              <w:rPr>
                <w:rFonts w:cs="Arial"/>
                <w:b/>
                <w:bCs/>
                <w:color w:val="FFFFFF" w:themeColor="background1"/>
              </w:rPr>
            </w:pPr>
            <w:r w:rsidRPr="001276B6">
              <w:rPr>
                <w:rFonts w:cs="Arial"/>
                <w:b/>
                <w:bCs/>
                <w:color w:val="FFFFFF" w:themeColor="background1"/>
              </w:rPr>
              <w:t xml:space="preserve">Issue </w:t>
            </w:r>
          </w:p>
        </w:tc>
        <w:tc>
          <w:tcPr>
            <w:tcW w:w="3115" w:type="dxa"/>
            <w:shd w:val="clear" w:color="auto" w:fill="347186"/>
            <w:vAlign w:val="center"/>
          </w:tcPr>
          <w:p w:rsidRPr="001276B6" w:rsidR="008078D6" w:rsidP="006C748A" w:rsidRDefault="008078D6" w14:paraId="39AAB047" w14:textId="77777777">
            <w:pPr>
              <w:jc w:val="center"/>
              <w:rPr>
                <w:rFonts w:cs="Arial"/>
                <w:b/>
                <w:bCs/>
                <w:color w:val="FFFFFF" w:themeColor="background1"/>
              </w:rPr>
            </w:pPr>
            <w:r w:rsidRPr="001276B6">
              <w:rPr>
                <w:rFonts w:cs="Arial"/>
                <w:b/>
                <w:bCs/>
                <w:color w:val="FFFFFF" w:themeColor="background1"/>
              </w:rPr>
              <w:t xml:space="preserve">What </w:t>
            </w:r>
          </w:p>
        </w:tc>
        <w:tc>
          <w:tcPr>
            <w:tcW w:w="1985" w:type="dxa"/>
            <w:shd w:val="clear" w:color="auto" w:fill="347186"/>
            <w:vAlign w:val="center"/>
          </w:tcPr>
          <w:p w:rsidRPr="001276B6" w:rsidR="008078D6" w:rsidP="006C748A" w:rsidRDefault="008078D6" w14:paraId="643971AD" w14:textId="77777777">
            <w:pPr>
              <w:jc w:val="center"/>
              <w:rPr>
                <w:rFonts w:cs="Arial"/>
                <w:b/>
                <w:bCs/>
                <w:color w:val="FFFFFF" w:themeColor="background1"/>
              </w:rPr>
            </w:pPr>
            <w:r w:rsidRPr="001276B6">
              <w:rPr>
                <w:rFonts w:cs="Arial"/>
                <w:b/>
                <w:bCs/>
                <w:color w:val="FFFFFF" w:themeColor="background1"/>
              </w:rPr>
              <w:t xml:space="preserve">Who </w:t>
            </w:r>
          </w:p>
        </w:tc>
        <w:tc>
          <w:tcPr>
            <w:tcW w:w="1842" w:type="dxa"/>
            <w:shd w:val="clear" w:color="auto" w:fill="347186"/>
            <w:vAlign w:val="center"/>
          </w:tcPr>
          <w:p w:rsidRPr="001276B6" w:rsidR="008078D6" w:rsidP="006C748A" w:rsidRDefault="008078D6" w14:paraId="0ACAEA8B" w14:textId="77777777">
            <w:pPr>
              <w:jc w:val="center"/>
              <w:rPr>
                <w:rFonts w:cs="Arial"/>
                <w:b/>
                <w:bCs/>
                <w:color w:val="FFFFFF" w:themeColor="background1"/>
              </w:rPr>
            </w:pPr>
            <w:r w:rsidRPr="001276B6">
              <w:rPr>
                <w:rFonts w:cs="Arial"/>
                <w:b/>
                <w:bCs/>
                <w:color w:val="FFFFFF" w:themeColor="background1"/>
              </w:rPr>
              <w:t>When</w:t>
            </w:r>
          </w:p>
        </w:tc>
        <w:tc>
          <w:tcPr>
            <w:tcW w:w="2784" w:type="dxa"/>
            <w:shd w:val="clear" w:color="auto" w:fill="347186"/>
            <w:vAlign w:val="center"/>
          </w:tcPr>
          <w:p w:rsidRPr="001276B6" w:rsidR="008078D6" w:rsidP="006C748A" w:rsidRDefault="008078D6" w14:paraId="2594912B" w14:textId="77777777">
            <w:pPr>
              <w:jc w:val="center"/>
              <w:rPr>
                <w:rFonts w:cs="Arial"/>
                <w:b/>
                <w:bCs/>
                <w:color w:val="FFFFFF" w:themeColor="background1"/>
              </w:rPr>
            </w:pPr>
            <w:r w:rsidRPr="001276B6">
              <w:rPr>
                <w:rFonts w:cs="Arial"/>
                <w:b/>
                <w:bCs/>
                <w:color w:val="FFFFFF" w:themeColor="background1"/>
              </w:rPr>
              <w:t>Outcome</w:t>
            </w:r>
          </w:p>
        </w:tc>
        <w:tc>
          <w:tcPr>
            <w:tcW w:w="1327" w:type="dxa"/>
            <w:shd w:val="clear" w:color="auto" w:fill="347186"/>
            <w:vAlign w:val="center"/>
          </w:tcPr>
          <w:p w:rsidRPr="001276B6" w:rsidR="008078D6" w:rsidP="006C748A" w:rsidRDefault="008078D6" w14:paraId="4F91DAB7" w14:textId="77777777">
            <w:pPr>
              <w:jc w:val="center"/>
              <w:rPr>
                <w:rFonts w:cs="Arial"/>
                <w:b/>
                <w:bCs/>
                <w:color w:val="FFFFFF" w:themeColor="background1"/>
              </w:rPr>
            </w:pPr>
            <w:r w:rsidRPr="001276B6">
              <w:rPr>
                <w:rFonts w:cs="Arial"/>
                <w:b/>
                <w:bCs/>
                <w:color w:val="FFFFFF" w:themeColor="background1"/>
              </w:rPr>
              <w:t>Review</w:t>
            </w:r>
          </w:p>
        </w:tc>
      </w:tr>
      <w:tr w:rsidRPr="001276B6" w:rsidR="008078D6" w:rsidTr="008078D6" w14:paraId="63A09D8E" w14:textId="77777777">
        <w:trPr>
          <w:trHeight w:val="1711"/>
        </w:trPr>
        <w:tc>
          <w:tcPr>
            <w:tcW w:w="2697" w:type="dxa"/>
            <w:vAlign w:val="center"/>
          </w:tcPr>
          <w:p w:rsidRPr="001276B6" w:rsidR="008078D6" w:rsidP="006C748A" w:rsidRDefault="008078D6" w14:paraId="220CE569" w14:textId="57C90004">
            <w:pPr>
              <w:rPr>
                <w:rFonts w:cs="Arial"/>
              </w:rPr>
            </w:pPr>
            <w:r w:rsidRPr="001276B6">
              <w:rPr>
                <w:rFonts w:cs="Arial"/>
              </w:rPr>
              <w:t>Training for staff on increasing access to the curriculum for all pupils</w:t>
            </w:r>
          </w:p>
        </w:tc>
        <w:tc>
          <w:tcPr>
            <w:tcW w:w="3115" w:type="dxa"/>
            <w:vAlign w:val="center"/>
          </w:tcPr>
          <w:p w:rsidRPr="001276B6" w:rsidR="008078D6" w:rsidP="006C748A" w:rsidRDefault="008078D6" w14:paraId="1BED3637" w14:textId="77777777">
            <w:pPr>
              <w:rPr>
                <w:rFonts w:cs="Arial"/>
              </w:rPr>
            </w:pPr>
            <w:r w:rsidRPr="001276B6">
              <w:rPr>
                <w:rFonts w:cs="Arial"/>
              </w:rPr>
              <w:t xml:space="preserve">Audit of the curriculum </w:t>
            </w:r>
          </w:p>
          <w:p w:rsidRPr="001276B6" w:rsidR="008078D6" w:rsidP="006C748A" w:rsidRDefault="008078D6" w14:paraId="30A59264" w14:textId="77777777">
            <w:pPr>
              <w:rPr>
                <w:rFonts w:cs="Arial"/>
              </w:rPr>
            </w:pPr>
          </w:p>
          <w:p w:rsidRPr="001276B6" w:rsidR="008078D6" w:rsidP="006C748A" w:rsidRDefault="008078D6" w14:paraId="5AEDCE7C" w14:textId="346ECCC9">
            <w:pPr>
              <w:rPr>
                <w:rFonts w:cs="Arial"/>
              </w:rPr>
            </w:pPr>
            <w:r w:rsidRPr="001276B6">
              <w:rPr>
                <w:rFonts w:cs="Arial"/>
              </w:rPr>
              <w:t xml:space="preserve">Training from Specialist Services and Support teams </w:t>
            </w:r>
          </w:p>
          <w:p w:rsidRPr="001276B6" w:rsidR="008078D6" w:rsidP="006C748A" w:rsidRDefault="008078D6" w14:paraId="4744AF70" w14:textId="77777777">
            <w:pPr>
              <w:rPr>
                <w:rFonts w:cs="Arial"/>
              </w:rPr>
            </w:pPr>
          </w:p>
          <w:p w:rsidRPr="001276B6" w:rsidR="008078D6" w:rsidP="006C748A" w:rsidRDefault="008078D6" w14:paraId="19B30833" w14:textId="77777777">
            <w:pPr>
              <w:rPr>
                <w:rFonts w:cs="Arial"/>
              </w:rPr>
            </w:pPr>
            <w:r w:rsidRPr="001276B6">
              <w:rPr>
                <w:rFonts w:cs="Arial"/>
              </w:rPr>
              <w:t xml:space="preserve">Access to courses, CPD </w:t>
            </w:r>
          </w:p>
          <w:p w:rsidRPr="001276B6" w:rsidR="008078D6" w:rsidP="006C748A" w:rsidRDefault="008078D6" w14:paraId="497E7216" w14:textId="77777777">
            <w:pPr>
              <w:rPr>
                <w:rFonts w:cs="Arial"/>
              </w:rPr>
            </w:pPr>
          </w:p>
          <w:p w:rsidRPr="001276B6" w:rsidR="008078D6" w:rsidP="006C748A" w:rsidRDefault="008078D6" w14:paraId="18B9933F" w14:textId="77777777">
            <w:pPr>
              <w:rPr>
                <w:rFonts w:cs="Arial"/>
              </w:rPr>
            </w:pPr>
            <w:r w:rsidRPr="001276B6">
              <w:rPr>
                <w:rFonts w:cs="Arial"/>
              </w:rPr>
              <w:t xml:space="preserve">Online resources for CPD shared with staff </w:t>
            </w:r>
          </w:p>
          <w:p w:rsidRPr="001276B6" w:rsidR="008078D6" w:rsidP="006C748A" w:rsidRDefault="008078D6" w14:paraId="583FAC56" w14:textId="77777777">
            <w:pPr>
              <w:rPr>
                <w:rFonts w:cs="Arial"/>
              </w:rPr>
            </w:pPr>
          </w:p>
          <w:p w:rsidRPr="001276B6" w:rsidR="008078D6" w:rsidP="004F57D3" w:rsidRDefault="008078D6" w14:paraId="63C9A38A" w14:textId="5C19B293">
            <w:pPr>
              <w:rPr>
                <w:rFonts w:cs="Arial"/>
              </w:rPr>
            </w:pPr>
            <w:r w:rsidRPr="001276B6">
              <w:rPr>
                <w:rFonts w:cs="Arial"/>
              </w:rPr>
              <w:t>Ongoing guidance from specialists e.g. CAMHS, physiotherapists, OT</w:t>
            </w:r>
          </w:p>
        </w:tc>
        <w:tc>
          <w:tcPr>
            <w:tcW w:w="1985" w:type="dxa"/>
            <w:vAlign w:val="center"/>
          </w:tcPr>
          <w:p w:rsidRPr="001276B6" w:rsidR="008078D6" w:rsidP="006C748A" w:rsidRDefault="008078D6" w14:paraId="4993E064" w14:textId="130B0BC9">
            <w:pPr>
              <w:rPr>
                <w:rFonts w:cs="Arial"/>
              </w:rPr>
            </w:pPr>
            <w:r w:rsidRPr="001276B6">
              <w:rPr>
                <w:rFonts w:cs="Arial"/>
              </w:rPr>
              <w:t>SLT / S</w:t>
            </w:r>
            <w:r w:rsidRPr="001276B6" w:rsidR="0019529A">
              <w:rPr>
                <w:rFonts w:cs="Arial"/>
              </w:rPr>
              <w:t>ENDCo</w:t>
            </w:r>
            <w:r w:rsidRPr="001276B6">
              <w:rPr>
                <w:rFonts w:cs="Arial"/>
              </w:rPr>
              <w:t>/ Specialist Services</w:t>
            </w:r>
          </w:p>
        </w:tc>
        <w:tc>
          <w:tcPr>
            <w:tcW w:w="1842" w:type="dxa"/>
            <w:vAlign w:val="center"/>
          </w:tcPr>
          <w:p w:rsidRPr="001276B6" w:rsidR="008078D6" w:rsidP="006C748A" w:rsidRDefault="008078D6" w14:paraId="49142E73" w14:textId="7EBED137">
            <w:pPr>
              <w:rPr>
                <w:rFonts w:cs="Arial"/>
                <w:bCs/>
              </w:rPr>
            </w:pPr>
            <w:r w:rsidRPr="001276B6">
              <w:rPr>
                <w:rFonts w:cs="Arial"/>
                <w:bCs/>
                <w:color w:val="000000" w:themeColor="text1"/>
              </w:rPr>
              <w:t>In place and ongoing</w:t>
            </w:r>
          </w:p>
        </w:tc>
        <w:tc>
          <w:tcPr>
            <w:tcW w:w="2784" w:type="dxa"/>
            <w:vAlign w:val="center"/>
          </w:tcPr>
          <w:p w:rsidRPr="001276B6" w:rsidR="008078D6" w:rsidP="006C748A" w:rsidRDefault="008078D6" w14:paraId="2646CE9E" w14:textId="7539E7DF">
            <w:pPr>
              <w:rPr>
                <w:rFonts w:cs="Arial"/>
              </w:rPr>
            </w:pPr>
            <w:r w:rsidRPr="001276B6">
              <w:rPr>
                <w:rFonts w:cs="Arial"/>
              </w:rPr>
              <w:t>Increased access to the curriculum Needs of all learners met Maintain records of staff trained</w:t>
            </w:r>
          </w:p>
        </w:tc>
        <w:tc>
          <w:tcPr>
            <w:tcW w:w="1327" w:type="dxa"/>
            <w:vAlign w:val="center"/>
          </w:tcPr>
          <w:p w:rsidRPr="001276B6" w:rsidR="008078D6" w:rsidP="006C748A" w:rsidRDefault="008078D6" w14:paraId="057138E7" w14:textId="636FD6D9">
            <w:pPr>
              <w:rPr>
                <w:rFonts w:cs="Arial"/>
                <w:b/>
                <w:bCs/>
                <w:u w:val="single"/>
              </w:rPr>
            </w:pPr>
            <w:r w:rsidRPr="001276B6">
              <w:rPr>
                <w:rFonts w:cs="Arial"/>
              </w:rPr>
              <w:t>Autumn 20</w:t>
            </w:r>
            <w:r w:rsidRPr="001276B6">
              <w:rPr>
                <w:rFonts w:cs="Arial"/>
                <w:bCs/>
                <w:color w:val="000000" w:themeColor="text1"/>
              </w:rPr>
              <w:t>2</w:t>
            </w:r>
            <w:r w:rsidR="00487E4F">
              <w:rPr>
                <w:rFonts w:cs="Arial"/>
                <w:bCs/>
                <w:color w:val="000000" w:themeColor="text1"/>
              </w:rPr>
              <w:t>6</w:t>
            </w:r>
          </w:p>
        </w:tc>
      </w:tr>
      <w:tr w:rsidRPr="001276B6" w:rsidR="00487E4F" w:rsidTr="0016772E" w14:paraId="45C4359A" w14:textId="77777777">
        <w:trPr>
          <w:trHeight w:val="1711"/>
        </w:trPr>
        <w:tc>
          <w:tcPr>
            <w:tcW w:w="2697" w:type="dxa"/>
            <w:vAlign w:val="center"/>
          </w:tcPr>
          <w:p w:rsidRPr="001276B6" w:rsidR="00487E4F" w:rsidP="00487E4F" w:rsidRDefault="00487E4F" w14:paraId="77EEC372" w14:textId="1F2C5194">
            <w:pPr>
              <w:rPr>
                <w:rFonts w:cs="Arial"/>
              </w:rPr>
            </w:pPr>
            <w:r w:rsidRPr="001276B6">
              <w:rPr>
                <w:rFonts w:cs="Arial"/>
              </w:rPr>
              <w:t>Effective use of resources &amp; specialised equipment to increase access to the curriculum for all pupil</w:t>
            </w:r>
          </w:p>
        </w:tc>
        <w:tc>
          <w:tcPr>
            <w:tcW w:w="3115" w:type="dxa"/>
            <w:vAlign w:val="center"/>
          </w:tcPr>
          <w:p w:rsidRPr="001276B6" w:rsidR="00487E4F" w:rsidP="00487E4F" w:rsidRDefault="00487E4F" w14:paraId="2E0D6809" w14:textId="55BE68C6">
            <w:pPr>
              <w:rPr>
                <w:rFonts w:cs="Arial"/>
              </w:rPr>
            </w:pPr>
            <w:r w:rsidRPr="001276B6">
              <w:rPr>
                <w:rFonts w:cs="Arial"/>
              </w:rPr>
              <w:t xml:space="preserve">Strategic deployment of support staff, Use of ICT, eg: Clicker &amp; voice activated text Purchase and allocate other resources as needed, eg: sloping boards for writing, wobble cushions, reading rulers, coloured exercise books / overlays, pencil grips, adapted pens, chew/fiddle toys, Mantra Lingua resources for pupils with EAL. Ensure specialist equipment is checked daily and seek advice if needed </w:t>
            </w:r>
          </w:p>
        </w:tc>
        <w:tc>
          <w:tcPr>
            <w:tcW w:w="1985" w:type="dxa"/>
            <w:vAlign w:val="center"/>
          </w:tcPr>
          <w:p w:rsidRPr="001276B6" w:rsidR="00487E4F" w:rsidP="00487E4F" w:rsidRDefault="00487E4F" w14:paraId="535CDE7C" w14:textId="013D661B">
            <w:pPr>
              <w:rPr>
                <w:rFonts w:cs="Arial"/>
              </w:rPr>
            </w:pPr>
            <w:r w:rsidRPr="001276B6">
              <w:rPr>
                <w:rFonts w:cs="Arial"/>
              </w:rPr>
              <w:t>Headteacher, SENDCo</w:t>
            </w:r>
          </w:p>
        </w:tc>
        <w:tc>
          <w:tcPr>
            <w:tcW w:w="1842" w:type="dxa"/>
            <w:vAlign w:val="center"/>
          </w:tcPr>
          <w:p w:rsidRPr="001276B6" w:rsidR="00487E4F" w:rsidP="00487E4F" w:rsidRDefault="00487E4F" w14:paraId="2CD0243F" w14:textId="66668689">
            <w:pPr>
              <w:rPr>
                <w:rFonts w:cs="Arial"/>
              </w:rPr>
            </w:pPr>
            <w:r w:rsidRPr="001276B6">
              <w:rPr>
                <w:rFonts w:cs="Arial"/>
              </w:rPr>
              <w:t>In place and ongoing</w:t>
            </w:r>
          </w:p>
        </w:tc>
        <w:tc>
          <w:tcPr>
            <w:tcW w:w="2784" w:type="dxa"/>
            <w:vAlign w:val="center"/>
          </w:tcPr>
          <w:p w:rsidRPr="001276B6" w:rsidR="00487E4F" w:rsidP="00487E4F" w:rsidRDefault="00487E4F" w14:paraId="7FBFD340" w14:textId="77777777">
            <w:pPr>
              <w:rPr>
                <w:rFonts w:cs="Arial"/>
              </w:rPr>
            </w:pPr>
            <w:r w:rsidRPr="001276B6">
              <w:rPr>
                <w:rFonts w:cs="Arial"/>
              </w:rPr>
              <w:t xml:space="preserve">Positive impact on pupil progress </w:t>
            </w:r>
          </w:p>
          <w:p w:rsidRPr="001276B6" w:rsidR="00487E4F" w:rsidP="00487E4F" w:rsidRDefault="00487E4F" w14:paraId="480B5FA0" w14:textId="3BD23D74">
            <w:pPr>
              <w:rPr>
                <w:rFonts w:cs="Arial"/>
              </w:rPr>
            </w:pPr>
            <w:r w:rsidRPr="001276B6">
              <w:rPr>
                <w:rFonts w:cs="Arial"/>
              </w:rPr>
              <w:t>Barriers to learning are removed by use of ICT and other specialist equipment</w:t>
            </w:r>
          </w:p>
        </w:tc>
        <w:tc>
          <w:tcPr>
            <w:tcW w:w="1327" w:type="dxa"/>
          </w:tcPr>
          <w:p w:rsidRPr="001276B6" w:rsidR="00487E4F" w:rsidP="00487E4F" w:rsidRDefault="00487E4F" w14:paraId="776055B0" w14:textId="293D78C0">
            <w:pPr>
              <w:rPr>
                <w:rFonts w:cs="Arial"/>
              </w:rPr>
            </w:pPr>
            <w:r w:rsidRPr="001F6C76">
              <w:rPr>
                <w:rFonts w:cs="Arial"/>
              </w:rPr>
              <w:t>Autumn 20</w:t>
            </w:r>
            <w:r w:rsidRPr="001F6C76">
              <w:rPr>
                <w:rFonts w:cs="Arial"/>
                <w:bCs/>
                <w:color w:val="000000" w:themeColor="text1"/>
              </w:rPr>
              <w:t>26</w:t>
            </w:r>
          </w:p>
        </w:tc>
      </w:tr>
      <w:tr w:rsidRPr="001276B6" w:rsidR="00487E4F" w:rsidTr="0016772E" w14:paraId="10C3435E" w14:textId="77777777">
        <w:trPr>
          <w:trHeight w:val="1540"/>
        </w:trPr>
        <w:tc>
          <w:tcPr>
            <w:tcW w:w="2697" w:type="dxa"/>
            <w:vAlign w:val="center"/>
          </w:tcPr>
          <w:p w:rsidRPr="001276B6" w:rsidR="00487E4F" w:rsidP="00487E4F" w:rsidRDefault="00487E4F" w14:paraId="788672D8" w14:textId="48BD902E">
            <w:pPr>
              <w:rPr>
                <w:rFonts w:cs="Arial"/>
              </w:rPr>
            </w:pPr>
            <w:r w:rsidRPr="001276B6">
              <w:rPr>
                <w:rFonts w:cs="Arial"/>
              </w:rPr>
              <w:lastRenderedPageBreak/>
              <w:t>Adaptations to the curriculum to meet the needs of individual leaners</w:t>
            </w:r>
          </w:p>
        </w:tc>
        <w:tc>
          <w:tcPr>
            <w:tcW w:w="3115" w:type="dxa"/>
            <w:vAlign w:val="center"/>
          </w:tcPr>
          <w:p w:rsidRPr="001276B6" w:rsidR="00487E4F" w:rsidP="00487E4F" w:rsidRDefault="00487E4F" w14:paraId="0F36AF59" w14:textId="77777777">
            <w:pPr>
              <w:rPr>
                <w:rFonts w:cs="Arial"/>
              </w:rPr>
            </w:pPr>
            <w:r w:rsidRPr="001276B6">
              <w:rPr>
                <w:rFonts w:cs="Arial"/>
              </w:rPr>
              <w:t>Use of access arrangements for assessment/National tests</w:t>
            </w:r>
          </w:p>
          <w:p w:rsidRPr="001276B6" w:rsidR="00487E4F" w:rsidP="00487E4F" w:rsidRDefault="00487E4F" w14:paraId="3FF1A13B" w14:textId="77777777">
            <w:pPr>
              <w:rPr>
                <w:rFonts w:cs="Arial"/>
              </w:rPr>
            </w:pPr>
          </w:p>
          <w:p w:rsidRPr="001276B6" w:rsidR="00487E4F" w:rsidP="00487E4F" w:rsidRDefault="00487E4F" w14:paraId="33C31B3E" w14:textId="77777777">
            <w:pPr>
              <w:rPr>
                <w:rFonts w:cs="Arial"/>
              </w:rPr>
            </w:pPr>
            <w:r w:rsidRPr="001276B6">
              <w:rPr>
                <w:rFonts w:cs="Arial"/>
              </w:rPr>
              <w:t>Timetable adaptations</w:t>
            </w:r>
          </w:p>
          <w:p w:rsidRPr="001276B6" w:rsidR="00487E4F" w:rsidP="00487E4F" w:rsidRDefault="00487E4F" w14:paraId="0D9A7F9C" w14:textId="77777777">
            <w:pPr>
              <w:rPr>
                <w:rFonts w:cs="Arial"/>
              </w:rPr>
            </w:pPr>
          </w:p>
          <w:p w:rsidRPr="001276B6" w:rsidR="00487E4F" w:rsidP="00487E4F" w:rsidRDefault="00487E4F" w14:paraId="58F0CBF7" w14:textId="5275901F">
            <w:pPr>
              <w:rPr>
                <w:rFonts w:cs="Arial"/>
              </w:rPr>
            </w:pPr>
            <w:r w:rsidRPr="001276B6">
              <w:rPr>
                <w:rFonts w:cs="Arial"/>
              </w:rPr>
              <w:t>Alternative Provision</w:t>
            </w:r>
          </w:p>
        </w:tc>
        <w:tc>
          <w:tcPr>
            <w:tcW w:w="1985" w:type="dxa"/>
            <w:vAlign w:val="center"/>
          </w:tcPr>
          <w:p w:rsidRPr="001276B6" w:rsidR="00487E4F" w:rsidP="00487E4F" w:rsidRDefault="00487E4F" w14:paraId="28CDBA8B" w14:textId="64922020">
            <w:pPr>
              <w:rPr>
                <w:rFonts w:cs="Arial"/>
              </w:rPr>
            </w:pPr>
            <w:r w:rsidRPr="001276B6">
              <w:rPr>
                <w:rFonts w:cs="Arial"/>
              </w:rPr>
              <w:t xml:space="preserve">SLT, SENDCo </w:t>
            </w:r>
          </w:p>
        </w:tc>
        <w:tc>
          <w:tcPr>
            <w:tcW w:w="1842" w:type="dxa"/>
            <w:vAlign w:val="center"/>
          </w:tcPr>
          <w:p w:rsidRPr="001276B6" w:rsidR="00487E4F" w:rsidP="00487E4F" w:rsidRDefault="00487E4F" w14:paraId="777A2AFA" w14:textId="12005EFE">
            <w:pPr>
              <w:rPr>
                <w:rFonts w:cs="Arial"/>
                <w:b/>
                <w:bCs/>
                <w:u w:val="single"/>
              </w:rPr>
            </w:pPr>
            <w:r w:rsidRPr="001276B6">
              <w:rPr>
                <w:rFonts w:cs="Arial"/>
              </w:rPr>
              <w:t>In place and ongoing</w:t>
            </w:r>
          </w:p>
        </w:tc>
        <w:tc>
          <w:tcPr>
            <w:tcW w:w="2784" w:type="dxa"/>
            <w:vAlign w:val="center"/>
          </w:tcPr>
          <w:p w:rsidRPr="001276B6" w:rsidR="00487E4F" w:rsidP="00487E4F" w:rsidRDefault="00487E4F" w14:paraId="24CFB9C6" w14:textId="56096C02">
            <w:pPr>
              <w:rPr>
                <w:rFonts w:cs="Arial"/>
              </w:rPr>
            </w:pPr>
            <w:r w:rsidRPr="001276B6">
              <w:rPr>
                <w:rFonts w:cs="Arial"/>
              </w:rPr>
              <w:t>Needs of all learners met enabling positive outcomes</w:t>
            </w:r>
          </w:p>
        </w:tc>
        <w:tc>
          <w:tcPr>
            <w:tcW w:w="1327" w:type="dxa"/>
          </w:tcPr>
          <w:p w:rsidRPr="001276B6" w:rsidR="00487E4F" w:rsidP="00487E4F" w:rsidRDefault="00487E4F" w14:paraId="5016ABA2" w14:textId="6D3101A5">
            <w:pPr>
              <w:rPr>
                <w:rFonts w:cs="Arial"/>
                <w:b/>
                <w:bCs/>
                <w:u w:val="single"/>
              </w:rPr>
            </w:pPr>
            <w:r w:rsidRPr="001F6C76">
              <w:rPr>
                <w:rFonts w:cs="Arial"/>
              </w:rPr>
              <w:t>Autumn 20</w:t>
            </w:r>
            <w:r w:rsidRPr="001F6C76">
              <w:rPr>
                <w:rFonts w:cs="Arial"/>
                <w:bCs/>
                <w:color w:val="000000" w:themeColor="text1"/>
              </w:rPr>
              <w:t>26</w:t>
            </w:r>
          </w:p>
        </w:tc>
      </w:tr>
      <w:tr w:rsidRPr="001276B6" w:rsidR="00487E4F" w:rsidTr="0016772E" w14:paraId="73E426D5" w14:textId="77777777">
        <w:trPr>
          <w:trHeight w:val="1483"/>
        </w:trPr>
        <w:tc>
          <w:tcPr>
            <w:tcW w:w="2697" w:type="dxa"/>
            <w:vAlign w:val="center"/>
          </w:tcPr>
          <w:p w:rsidRPr="001276B6" w:rsidR="00487E4F" w:rsidP="00487E4F" w:rsidRDefault="00487E4F" w14:paraId="3AB0807D" w14:textId="3BF8E0C0">
            <w:pPr>
              <w:rPr>
                <w:rFonts w:cs="Arial"/>
              </w:rPr>
            </w:pPr>
            <w:r w:rsidRPr="001276B6">
              <w:rPr>
                <w:rFonts w:cs="Arial"/>
              </w:rPr>
              <w:t>To establish and maintain close liaison with outside agencies for pupils with additional needs</w:t>
            </w:r>
          </w:p>
        </w:tc>
        <w:tc>
          <w:tcPr>
            <w:tcW w:w="3115" w:type="dxa"/>
            <w:vAlign w:val="center"/>
          </w:tcPr>
          <w:p w:rsidRPr="001276B6" w:rsidR="00487E4F" w:rsidP="00487E4F" w:rsidRDefault="00487E4F" w14:paraId="3BBA0257" w14:textId="770E49F4">
            <w:pPr>
              <w:rPr>
                <w:rFonts w:cs="Arial"/>
              </w:rPr>
            </w:pPr>
            <w:r w:rsidRPr="001276B6">
              <w:rPr>
                <w:rFonts w:cs="Arial"/>
              </w:rPr>
              <w:t>Time allowed for SENDco and other staff to attend network opportunities and meetings relevant to the pupils they are teaching.</w:t>
            </w:r>
          </w:p>
          <w:p w:rsidRPr="001276B6" w:rsidR="00487E4F" w:rsidP="00487E4F" w:rsidRDefault="00487E4F" w14:paraId="56F4BB60" w14:textId="77777777">
            <w:pPr>
              <w:rPr>
                <w:rFonts w:cs="Arial"/>
              </w:rPr>
            </w:pPr>
          </w:p>
          <w:p w:rsidRPr="001276B6" w:rsidR="00487E4F" w:rsidP="00487E4F" w:rsidRDefault="00487E4F" w14:paraId="203E1BFF" w14:textId="55EE8D92">
            <w:pPr>
              <w:rPr>
                <w:rFonts w:cs="Arial"/>
              </w:rPr>
            </w:pPr>
          </w:p>
        </w:tc>
        <w:tc>
          <w:tcPr>
            <w:tcW w:w="1985" w:type="dxa"/>
            <w:vAlign w:val="center"/>
          </w:tcPr>
          <w:p w:rsidRPr="001276B6" w:rsidR="00487E4F" w:rsidP="00487E4F" w:rsidRDefault="00487E4F" w14:paraId="09C4BE49" w14:textId="4B82884F">
            <w:pPr>
              <w:rPr>
                <w:rFonts w:cs="Arial"/>
              </w:rPr>
            </w:pPr>
            <w:r w:rsidRPr="001276B6">
              <w:rPr>
                <w:rFonts w:cs="Arial"/>
              </w:rPr>
              <w:t xml:space="preserve">Headteacher, SLT, SENDCo </w:t>
            </w:r>
          </w:p>
        </w:tc>
        <w:tc>
          <w:tcPr>
            <w:tcW w:w="1842" w:type="dxa"/>
            <w:vAlign w:val="center"/>
          </w:tcPr>
          <w:p w:rsidRPr="001276B6" w:rsidR="00487E4F" w:rsidP="00487E4F" w:rsidRDefault="00487E4F" w14:paraId="5BC4B648" w14:textId="0B65A557">
            <w:pPr>
              <w:rPr>
                <w:rFonts w:cs="Arial"/>
                <w:bCs/>
              </w:rPr>
            </w:pPr>
            <w:r w:rsidRPr="001276B6">
              <w:rPr>
                <w:rFonts w:cs="Arial"/>
                <w:bCs/>
              </w:rPr>
              <w:t>In place and ongoing</w:t>
            </w:r>
          </w:p>
        </w:tc>
        <w:tc>
          <w:tcPr>
            <w:tcW w:w="2784" w:type="dxa"/>
            <w:vAlign w:val="center"/>
          </w:tcPr>
          <w:p w:rsidRPr="001276B6" w:rsidR="00487E4F" w:rsidP="00487E4F" w:rsidRDefault="00487E4F" w14:paraId="07D8143C" w14:textId="77777777">
            <w:pPr>
              <w:rPr>
                <w:rFonts w:cs="Arial"/>
              </w:rPr>
            </w:pPr>
            <w:r w:rsidRPr="001276B6">
              <w:rPr>
                <w:rFonts w:cs="Arial"/>
              </w:rPr>
              <w:t>All relevant staff have been able to attend relevant networking meetings for their role</w:t>
            </w:r>
          </w:p>
          <w:p w:rsidRPr="001276B6" w:rsidR="00487E4F" w:rsidP="00487E4F" w:rsidRDefault="00487E4F" w14:paraId="078CEF48" w14:textId="77777777">
            <w:pPr>
              <w:rPr>
                <w:rFonts w:cs="Arial"/>
              </w:rPr>
            </w:pPr>
          </w:p>
          <w:p w:rsidRPr="001276B6" w:rsidR="00487E4F" w:rsidP="00487E4F" w:rsidRDefault="00487E4F" w14:paraId="2491D81A" w14:textId="09AC0EC2">
            <w:pPr>
              <w:rPr>
                <w:rFonts w:cs="Arial"/>
              </w:rPr>
            </w:pPr>
            <w:r w:rsidRPr="001276B6">
              <w:rPr>
                <w:rFonts w:cs="Arial"/>
              </w:rPr>
              <w:t>Teaching staff are able to attend meetings for the pupils they are teaching such as EHCP/ EHA /OT to enable them to better meet the pupils needs</w:t>
            </w:r>
          </w:p>
        </w:tc>
        <w:tc>
          <w:tcPr>
            <w:tcW w:w="1327" w:type="dxa"/>
          </w:tcPr>
          <w:p w:rsidRPr="001276B6" w:rsidR="00487E4F" w:rsidP="00487E4F" w:rsidRDefault="00487E4F" w14:paraId="0A1C1F29" w14:textId="357507FC">
            <w:pPr>
              <w:rPr>
                <w:rFonts w:cs="Arial"/>
                <w:b/>
                <w:bCs/>
                <w:u w:val="single"/>
              </w:rPr>
            </w:pPr>
            <w:r w:rsidRPr="001F6C76">
              <w:rPr>
                <w:rFonts w:cs="Arial"/>
              </w:rPr>
              <w:t>Autumn 20</w:t>
            </w:r>
            <w:r w:rsidRPr="001F6C76">
              <w:rPr>
                <w:rFonts w:cs="Arial"/>
                <w:bCs/>
                <w:color w:val="000000" w:themeColor="text1"/>
              </w:rPr>
              <w:t>26</w:t>
            </w:r>
          </w:p>
        </w:tc>
      </w:tr>
      <w:tr w:rsidRPr="001276B6" w:rsidR="00487E4F" w:rsidTr="0016772E" w14:paraId="42F4F0E7" w14:textId="77777777">
        <w:trPr>
          <w:trHeight w:val="1483"/>
        </w:trPr>
        <w:tc>
          <w:tcPr>
            <w:tcW w:w="2697" w:type="dxa"/>
            <w:vAlign w:val="center"/>
          </w:tcPr>
          <w:p w:rsidRPr="001276B6" w:rsidR="00487E4F" w:rsidP="00487E4F" w:rsidRDefault="00487E4F" w14:paraId="0FA0F291" w14:textId="20138B3A">
            <w:pPr>
              <w:rPr>
                <w:rFonts w:cs="Arial"/>
              </w:rPr>
            </w:pPr>
            <w:r w:rsidRPr="001276B6">
              <w:rPr>
                <w:rFonts w:cs="Arial"/>
              </w:rPr>
              <w:t xml:space="preserve">To further extend the remote learning offer with full curriculum access </w:t>
            </w:r>
          </w:p>
          <w:p w:rsidRPr="001276B6" w:rsidR="00487E4F" w:rsidP="00487E4F" w:rsidRDefault="00487E4F" w14:paraId="39F07655" w14:textId="77777777">
            <w:pPr>
              <w:rPr>
                <w:rFonts w:cs="Arial"/>
              </w:rPr>
            </w:pPr>
          </w:p>
          <w:p w:rsidRPr="001276B6" w:rsidR="00487E4F" w:rsidP="00487E4F" w:rsidRDefault="00487E4F" w14:paraId="6D838103" w14:textId="5914B975">
            <w:pPr>
              <w:rPr>
                <w:rFonts w:cs="Arial"/>
              </w:rPr>
            </w:pPr>
          </w:p>
        </w:tc>
        <w:tc>
          <w:tcPr>
            <w:tcW w:w="3115" w:type="dxa"/>
            <w:vAlign w:val="center"/>
          </w:tcPr>
          <w:p w:rsidRPr="001276B6" w:rsidR="00487E4F" w:rsidP="00487E4F" w:rsidRDefault="00487E4F" w14:paraId="0B1B9CAB" w14:textId="77777777">
            <w:pPr>
              <w:rPr>
                <w:rFonts w:cs="Arial"/>
              </w:rPr>
            </w:pPr>
            <w:r w:rsidRPr="001276B6">
              <w:rPr>
                <w:rFonts w:cs="Arial"/>
              </w:rPr>
              <w:t xml:space="preserve">Develop further paper based workpacks as required. </w:t>
            </w:r>
          </w:p>
          <w:p w:rsidRPr="001276B6" w:rsidR="00487E4F" w:rsidP="00487E4F" w:rsidRDefault="00487E4F" w14:paraId="3D55F375" w14:textId="77777777">
            <w:pPr>
              <w:rPr>
                <w:rFonts w:cs="Arial"/>
              </w:rPr>
            </w:pPr>
            <w:r w:rsidRPr="001276B6">
              <w:rPr>
                <w:rFonts w:cs="Arial"/>
              </w:rPr>
              <w:t xml:space="preserve"> </w:t>
            </w:r>
          </w:p>
          <w:p w:rsidRPr="001276B6" w:rsidR="00487E4F" w:rsidP="00487E4F" w:rsidRDefault="00487E4F" w14:paraId="2569B735" w14:textId="77777777">
            <w:pPr>
              <w:rPr>
                <w:rFonts w:cs="Arial"/>
              </w:rPr>
            </w:pPr>
            <w:r w:rsidRPr="001276B6">
              <w:rPr>
                <w:rFonts w:cs="Arial"/>
              </w:rPr>
              <w:t>To extend further the support for home learning including:</w:t>
            </w:r>
          </w:p>
          <w:p w:rsidRPr="001276B6" w:rsidR="00487E4F" w:rsidP="00487E4F" w:rsidRDefault="00487E4F" w14:paraId="33383FD5" w14:textId="0FF59AE2">
            <w:pPr>
              <w:rPr>
                <w:rFonts w:cs="Arial"/>
              </w:rPr>
            </w:pPr>
            <w:r w:rsidRPr="001276B6">
              <w:rPr>
                <w:rFonts w:cs="Arial"/>
              </w:rPr>
              <w:t>- Student emails and accounts to log in externally</w:t>
            </w:r>
          </w:p>
          <w:p w:rsidRPr="001276B6" w:rsidR="00487E4F" w:rsidP="00487E4F" w:rsidRDefault="00487E4F" w14:paraId="63A62EB7" w14:textId="77777777">
            <w:pPr>
              <w:rPr>
                <w:rFonts w:cs="Arial"/>
              </w:rPr>
            </w:pPr>
            <w:r w:rsidRPr="001276B6">
              <w:rPr>
                <w:rFonts w:cs="Arial"/>
              </w:rPr>
              <w:t xml:space="preserve">- Further widening of materials </w:t>
            </w:r>
          </w:p>
          <w:p w:rsidRPr="001276B6" w:rsidR="00487E4F" w:rsidP="00487E4F" w:rsidRDefault="00487E4F" w14:paraId="68F937A3" w14:textId="795B00BD">
            <w:pPr>
              <w:rPr>
                <w:rFonts w:cs="Arial"/>
              </w:rPr>
            </w:pPr>
            <w:r w:rsidRPr="001276B6">
              <w:rPr>
                <w:rFonts w:cs="Arial"/>
              </w:rPr>
              <w:t>- To liaise over resources to support EHCP outcomes.</w:t>
            </w:r>
          </w:p>
        </w:tc>
        <w:tc>
          <w:tcPr>
            <w:tcW w:w="1985" w:type="dxa"/>
            <w:vAlign w:val="center"/>
          </w:tcPr>
          <w:p w:rsidRPr="001276B6" w:rsidR="00487E4F" w:rsidP="00487E4F" w:rsidRDefault="00487E4F" w14:paraId="3BD8699E" w14:textId="60CD959D">
            <w:pPr>
              <w:rPr>
                <w:rFonts w:cs="Arial"/>
              </w:rPr>
            </w:pPr>
            <w:r w:rsidRPr="001276B6">
              <w:rPr>
                <w:rFonts w:cs="Arial"/>
              </w:rPr>
              <w:t>SLT, Teaching staff, HLTAs and TAs alongside ICT Team</w:t>
            </w:r>
          </w:p>
        </w:tc>
        <w:tc>
          <w:tcPr>
            <w:tcW w:w="1842" w:type="dxa"/>
            <w:vAlign w:val="center"/>
          </w:tcPr>
          <w:p w:rsidRPr="001276B6" w:rsidR="00487E4F" w:rsidP="00487E4F" w:rsidRDefault="00487E4F" w14:paraId="7858A078" w14:textId="2BD9971A">
            <w:pPr>
              <w:rPr>
                <w:rFonts w:cs="Arial"/>
                <w:bCs/>
              </w:rPr>
            </w:pPr>
            <w:r w:rsidRPr="001276B6">
              <w:rPr>
                <w:rFonts w:cs="Arial"/>
                <w:bCs/>
              </w:rPr>
              <w:t>In place and ongoing development</w:t>
            </w:r>
          </w:p>
        </w:tc>
        <w:tc>
          <w:tcPr>
            <w:tcW w:w="2784" w:type="dxa"/>
            <w:vAlign w:val="center"/>
          </w:tcPr>
          <w:p w:rsidRPr="001276B6" w:rsidR="00487E4F" w:rsidP="00487E4F" w:rsidRDefault="00487E4F" w14:paraId="7B112622" w14:textId="27B9584E">
            <w:pPr>
              <w:rPr>
                <w:rFonts w:cs="Arial"/>
              </w:rPr>
            </w:pPr>
            <w:r w:rsidRPr="001276B6">
              <w:rPr>
                <w:rFonts w:eastAsia="Times New Roman" w:cs="Arial"/>
                <w:lang w:eastAsia="en-GB"/>
              </w:rPr>
              <w:t>For all students to continue to have access to a broad curriculum and support for learning in the event they are unable to access the school site.</w:t>
            </w:r>
          </w:p>
        </w:tc>
        <w:tc>
          <w:tcPr>
            <w:tcW w:w="1327" w:type="dxa"/>
          </w:tcPr>
          <w:p w:rsidRPr="001276B6" w:rsidR="00487E4F" w:rsidP="00487E4F" w:rsidRDefault="00487E4F" w14:paraId="5BF0E102" w14:textId="17CBD049">
            <w:pPr>
              <w:rPr>
                <w:rFonts w:cs="Arial"/>
              </w:rPr>
            </w:pPr>
            <w:r w:rsidRPr="001F6C76">
              <w:rPr>
                <w:rFonts w:cs="Arial"/>
              </w:rPr>
              <w:t>Autumn 20</w:t>
            </w:r>
            <w:r w:rsidRPr="001F6C76">
              <w:rPr>
                <w:rFonts w:cs="Arial"/>
                <w:bCs/>
                <w:color w:val="000000" w:themeColor="text1"/>
              </w:rPr>
              <w:t>26</w:t>
            </w:r>
          </w:p>
        </w:tc>
      </w:tr>
    </w:tbl>
    <w:p w:rsidRPr="001276B6" w:rsidR="00A23725" w:rsidP="00A23725" w:rsidRDefault="00A23725" w14:paraId="0E467943" w14:textId="6764D196">
      <w:pPr>
        <w:rPr>
          <w:rFonts w:cs="Arial"/>
        </w:rPr>
      </w:pPr>
    </w:p>
    <w:p w:rsidRPr="001276B6" w:rsidR="00C47E31" w:rsidP="002B1F73" w:rsidRDefault="00C47E31" w14:paraId="5E1AD38C" w14:textId="69B42A12">
      <w:pPr>
        <w:pStyle w:val="Heading10"/>
        <w:numPr>
          <w:ilvl w:val="0"/>
          <w:numId w:val="0"/>
        </w:numPr>
        <w:ind w:left="360" w:hanging="360"/>
        <w:rPr>
          <w:rFonts w:ascii="Arial" w:hAnsi="Arial" w:cs="Arial"/>
          <w:sz w:val="22"/>
          <w:szCs w:val="22"/>
        </w:rPr>
      </w:pPr>
      <w:bookmarkStart w:name="_Planning_duty_2:" w:id="12"/>
      <w:bookmarkEnd w:id="12"/>
    </w:p>
    <w:p w:rsidRPr="001276B6" w:rsidR="0019529A" w:rsidP="0019529A" w:rsidRDefault="0019529A" w14:paraId="3FBED98B" w14:textId="17AC7DA5">
      <w:pPr>
        <w:rPr>
          <w:rFonts w:cs="Arial"/>
        </w:rPr>
      </w:pPr>
    </w:p>
    <w:p w:rsidRPr="001276B6" w:rsidR="0019529A" w:rsidP="0019529A" w:rsidRDefault="0019529A" w14:paraId="4F5CD5BE" w14:textId="3780B9B5">
      <w:pPr>
        <w:rPr>
          <w:rFonts w:cs="Arial"/>
        </w:rPr>
      </w:pPr>
    </w:p>
    <w:p w:rsidRPr="001276B6" w:rsidR="0019529A" w:rsidP="0019529A" w:rsidRDefault="0019529A" w14:paraId="60612CDE" w14:textId="0B0331DE">
      <w:pPr>
        <w:rPr>
          <w:rFonts w:cs="Arial"/>
        </w:rPr>
      </w:pPr>
    </w:p>
    <w:p w:rsidRPr="001276B6" w:rsidR="0019529A" w:rsidP="0019529A" w:rsidRDefault="0019529A" w14:paraId="149CD6BC" w14:textId="5FE6AFE7">
      <w:pPr>
        <w:rPr>
          <w:rFonts w:cs="Arial"/>
        </w:rPr>
      </w:pPr>
    </w:p>
    <w:p w:rsidRPr="001276B6" w:rsidR="0019529A" w:rsidP="0019529A" w:rsidRDefault="0019529A" w14:paraId="2FF7274E" w14:textId="37ABB4E0">
      <w:pPr>
        <w:rPr>
          <w:rFonts w:cs="Arial"/>
        </w:rPr>
      </w:pPr>
    </w:p>
    <w:p w:rsidRPr="001276B6" w:rsidR="0019529A" w:rsidP="0019529A" w:rsidRDefault="0019529A" w14:paraId="5146D189" w14:textId="24E15EA5">
      <w:pPr>
        <w:rPr>
          <w:rFonts w:cs="Arial"/>
        </w:rPr>
      </w:pPr>
    </w:p>
    <w:p w:rsidRPr="001276B6" w:rsidR="0019529A" w:rsidP="0019529A" w:rsidRDefault="0019529A" w14:paraId="74F8ACAA" w14:textId="0304F5F7">
      <w:pPr>
        <w:rPr>
          <w:rFonts w:cs="Arial"/>
        </w:rPr>
      </w:pPr>
    </w:p>
    <w:p w:rsidRPr="001276B6" w:rsidR="0019529A" w:rsidP="0019529A" w:rsidRDefault="0019529A" w14:paraId="705CB01D" w14:textId="2EDD28E6">
      <w:pPr>
        <w:rPr>
          <w:rFonts w:cs="Arial"/>
        </w:rPr>
      </w:pPr>
    </w:p>
    <w:p w:rsidRPr="001276B6" w:rsidR="0019529A" w:rsidP="0019529A" w:rsidRDefault="0019529A" w14:paraId="7576BA5F" w14:textId="66D8BEE7">
      <w:pPr>
        <w:rPr>
          <w:rFonts w:cs="Arial"/>
        </w:rPr>
      </w:pPr>
    </w:p>
    <w:p w:rsidRPr="001276B6" w:rsidR="0019529A" w:rsidP="0019529A" w:rsidRDefault="0019529A" w14:paraId="24208F71" w14:textId="102BAEA1">
      <w:pPr>
        <w:rPr>
          <w:rFonts w:cs="Arial"/>
        </w:rPr>
      </w:pPr>
    </w:p>
    <w:p w:rsidRPr="001276B6" w:rsidR="0019529A" w:rsidP="0019529A" w:rsidRDefault="0019529A" w14:paraId="76D72263" w14:textId="364F303E">
      <w:pPr>
        <w:rPr>
          <w:rFonts w:cs="Arial"/>
        </w:rPr>
      </w:pPr>
    </w:p>
    <w:p w:rsidRPr="001276B6" w:rsidR="0019529A" w:rsidP="0019529A" w:rsidRDefault="0019529A" w14:paraId="16FA932B" w14:textId="77777777">
      <w:pPr>
        <w:rPr>
          <w:rFonts w:cs="Arial"/>
        </w:rPr>
      </w:pPr>
    </w:p>
    <w:p w:rsidRPr="001276B6" w:rsidR="00A23725" w:rsidP="002B1F73" w:rsidRDefault="002B1F73" w14:paraId="40A6A7E0" w14:textId="2981F2C9">
      <w:pPr>
        <w:pStyle w:val="Heading10"/>
        <w:numPr>
          <w:ilvl w:val="0"/>
          <w:numId w:val="0"/>
        </w:numPr>
        <w:ind w:left="360" w:hanging="360"/>
        <w:rPr>
          <w:rFonts w:ascii="Arial" w:hAnsi="Arial" w:cs="Arial"/>
          <w:sz w:val="22"/>
          <w:szCs w:val="22"/>
        </w:rPr>
      </w:pPr>
      <w:r w:rsidRPr="001276B6">
        <w:rPr>
          <w:rFonts w:ascii="Arial" w:hAnsi="Arial" w:cs="Arial"/>
          <w:sz w:val="22"/>
          <w:szCs w:val="22"/>
        </w:rPr>
        <w:t xml:space="preserve">Planning duty 2: Physical environment </w:t>
      </w:r>
    </w:p>
    <w:p w:rsidRPr="001276B6" w:rsidR="002B1F73" w:rsidP="00E52B68" w:rsidRDefault="002B1F73" w14:paraId="09ABAB29" w14:textId="081F6250">
      <w:pPr>
        <w:jc w:val="both"/>
        <w:rPr>
          <w:rFonts w:cs="Arial"/>
        </w:rPr>
      </w:pPr>
      <w:bookmarkStart w:name="_Hlk31698083" w:id="13"/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2894"/>
        <w:gridCol w:w="2267"/>
        <w:gridCol w:w="1732"/>
        <w:gridCol w:w="1898"/>
        <w:gridCol w:w="3550"/>
        <w:gridCol w:w="1366"/>
      </w:tblGrid>
      <w:tr w:rsidRPr="001276B6" w:rsidR="007A044B" w:rsidTr="007A044B" w14:paraId="2AB4923E" w14:textId="77777777">
        <w:trPr>
          <w:trHeight w:val="635"/>
        </w:trPr>
        <w:tc>
          <w:tcPr>
            <w:tcW w:w="2894" w:type="dxa"/>
            <w:shd w:val="clear" w:color="auto" w:fill="347186"/>
            <w:vAlign w:val="center"/>
          </w:tcPr>
          <w:bookmarkEnd w:id="13"/>
          <w:p w:rsidRPr="001276B6" w:rsidR="007A044B" w:rsidP="006C748A" w:rsidRDefault="007A044B" w14:paraId="1E30112C" w14:textId="77777777">
            <w:pPr>
              <w:jc w:val="center"/>
              <w:rPr>
                <w:rFonts w:cs="Arial"/>
                <w:b/>
                <w:bCs/>
                <w:color w:val="FFFFFF" w:themeColor="background1"/>
              </w:rPr>
            </w:pPr>
            <w:r w:rsidRPr="001276B6">
              <w:rPr>
                <w:rFonts w:cs="Arial"/>
                <w:b/>
                <w:bCs/>
                <w:color w:val="FFFFFF" w:themeColor="background1"/>
              </w:rPr>
              <w:t xml:space="preserve">Issue </w:t>
            </w:r>
          </w:p>
        </w:tc>
        <w:tc>
          <w:tcPr>
            <w:tcW w:w="2267" w:type="dxa"/>
            <w:shd w:val="clear" w:color="auto" w:fill="347186"/>
            <w:vAlign w:val="center"/>
          </w:tcPr>
          <w:p w:rsidRPr="001276B6" w:rsidR="007A044B" w:rsidP="006C748A" w:rsidRDefault="007A044B" w14:paraId="350F9A1B" w14:textId="77777777">
            <w:pPr>
              <w:jc w:val="center"/>
              <w:rPr>
                <w:rFonts w:cs="Arial"/>
                <w:b/>
                <w:bCs/>
                <w:color w:val="FFFFFF" w:themeColor="background1"/>
              </w:rPr>
            </w:pPr>
            <w:r w:rsidRPr="001276B6">
              <w:rPr>
                <w:rFonts w:cs="Arial"/>
                <w:b/>
                <w:bCs/>
                <w:color w:val="FFFFFF" w:themeColor="background1"/>
              </w:rPr>
              <w:t xml:space="preserve">What </w:t>
            </w:r>
          </w:p>
        </w:tc>
        <w:tc>
          <w:tcPr>
            <w:tcW w:w="1732" w:type="dxa"/>
            <w:shd w:val="clear" w:color="auto" w:fill="347186"/>
            <w:vAlign w:val="center"/>
          </w:tcPr>
          <w:p w:rsidRPr="001276B6" w:rsidR="007A044B" w:rsidP="006C748A" w:rsidRDefault="007A044B" w14:paraId="3297BE79" w14:textId="77777777">
            <w:pPr>
              <w:jc w:val="center"/>
              <w:rPr>
                <w:rFonts w:cs="Arial"/>
                <w:b/>
                <w:bCs/>
                <w:color w:val="FFFFFF" w:themeColor="background1"/>
              </w:rPr>
            </w:pPr>
            <w:r w:rsidRPr="001276B6">
              <w:rPr>
                <w:rFonts w:cs="Arial"/>
                <w:b/>
                <w:bCs/>
                <w:color w:val="FFFFFF" w:themeColor="background1"/>
              </w:rPr>
              <w:t xml:space="preserve">Who </w:t>
            </w:r>
          </w:p>
        </w:tc>
        <w:tc>
          <w:tcPr>
            <w:tcW w:w="1898" w:type="dxa"/>
            <w:shd w:val="clear" w:color="auto" w:fill="347186"/>
            <w:vAlign w:val="center"/>
          </w:tcPr>
          <w:p w:rsidRPr="001276B6" w:rsidR="007A044B" w:rsidP="006C748A" w:rsidRDefault="007A044B" w14:paraId="0272F86F" w14:textId="77777777">
            <w:pPr>
              <w:jc w:val="center"/>
              <w:rPr>
                <w:rFonts w:cs="Arial"/>
                <w:b/>
                <w:bCs/>
                <w:color w:val="FFFFFF" w:themeColor="background1"/>
              </w:rPr>
            </w:pPr>
            <w:r w:rsidRPr="001276B6">
              <w:rPr>
                <w:rFonts w:cs="Arial"/>
                <w:b/>
                <w:bCs/>
                <w:color w:val="FFFFFF" w:themeColor="background1"/>
              </w:rPr>
              <w:t>When</w:t>
            </w:r>
          </w:p>
        </w:tc>
        <w:tc>
          <w:tcPr>
            <w:tcW w:w="3550" w:type="dxa"/>
            <w:shd w:val="clear" w:color="auto" w:fill="347186"/>
            <w:vAlign w:val="center"/>
          </w:tcPr>
          <w:p w:rsidRPr="001276B6" w:rsidR="007A044B" w:rsidP="006C748A" w:rsidRDefault="007A044B" w14:paraId="0FB170F3" w14:textId="77777777">
            <w:pPr>
              <w:jc w:val="center"/>
              <w:rPr>
                <w:rFonts w:cs="Arial"/>
                <w:b/>
                <w:bCs/>
                <w:color w:val="FFFFFF" w:themeColor="background1"/>
              </w:rPr>
            </w:pPr>
            <w:r w:rsidRPr="001276B6">
              <w:rPr>
                <w:rFonts w:cs="Arial"/>
                <w:b/>
                <w:bCs/>
                <w:color w:val="FFFFFF" w:themeColor="background1"/>
              </w:rPr>
              <w:t>Outcome</w:t>
            </w:r>
          </w:p>
        </w:tc>
        <w:tc>
          <w:tcPr>
            <w:tcW w:w="1366" w:type="dxa"/>
            <w:shd w:val="clear" w:color="auto" w:fill="347186"/>
            <w:vAlign w:val="center"/>
          </w:tcPr>
          <w:p w:rsidRPr="001276B6" w:rsidR="007A044B" w:rsidP="006C748A" w:rsidRDefault="007A044B" w14:paraId="2546DDB8" w14:textId="77777777">
            <w:pPr>
              <w:jc w:val="center"/>
              <w:rPr>
                <w:rFonts w:cs="Arial"/>
                <w:b/>
                <w:bCs/>
                <w:color w:val="FFFFFF" w:themeColor="background1"/>
              </w:rPr>
            </w:pPr>
            <w:r w:rsidRPr="001276B6">
              <w:rPr>
                <w:rFonts w:cs="Arial"/>
                <w:b/>
                <w:bCs/>
                <w:color w:val="FFFFFF" w:themeColor="background1"/>
              </w:rPr>
              <w:t>Review</w:t>
            </w:r>
          </w:p>
        </w:tc>
      </w:tr>
      <w:tr w:rsidRPr="001276B6" w:rsidR="00487E4F" w:rsidTr="00754C29" w14:paraId="136B400B" w14:textId="77777777">
        <w:trPr>
          <w:trHeight w:val="2723"/>
        </w:trPr>
        <w:tc>
          <w:tcPr>
            <w:tcW w:w="2894" w:type="dxa"/>
            <w:vAlign w:val="center"/>
          </w:tcPr>
          <w:p w:rsidRPr="001276B6" w:rsidR="00487E4F" w:rsidP="00487E4F" w:rsidRDefault="00487E4F" w14:paraId="0050BFFF" w14:textId="649EF5A3">
            <w:pPr>
              <w:rPr>
                <w:rFonts w:cs="Arial"/>
              </w:rPr>
            </w:pPr>
            <w:r w:rsidRPr="001276B6">
              <w:rPr>
                <w:rFonts w:cs="Arial"/>
              </w:rPr>
              <w:lastRenderedPageBreak/>
              <w:t>Access points to all of the school buildings are accessible</w:t>
            </w:r>
          </w:p>
        </w:tc>
        <w:tc>
          <w:tcPr>
            <w:tcW w:w="2267" w:type="dxa"/>
            <w:vAlign w:val="center"/>
          </w:tcPr>
          <w:p w:rsidRPr="001276B6" w:rsidR="00487E4F" w:rsidP="00487E4F" w:rsidRDefault="00487E4F" w14:paraId="34E2501C" w14:textId="18C92DAE">
            <w:pPr>
              <w:rPr>
                <w:rFonts w:cs="Arial"/>
              </w:rPr>
            </w:pPr>
            <w:r w:rsidRPr="001276B6">
              <w:rPr>
                <w:rFonts w:cs="Arial"/>
              </w:rPr>
              <w:t>If required, use of temporary ramping at Primary AI due to step at front entrance.</w:t>
            </w:r>
          </w:p>
        </w:tc>
        <w:tc>
          <w:tcPr>
            <w:tcW w:w="1732" w:type="dxa"/>
            <w:vAlign w:val="center"/>
          </w:tcPr>
          <w:p w:rsidRPr="001276B6" w:rsidR="00487E4F" w:rsidP="00487E4F" w:rsidRDefault="00487E4F" w14:paraId="69281E09" w14:textId="3F318126">
            <w:pPr>
              <w:rPr>
                <w:rFonts w:cs="Arial"/>
              </w:rPr>
            </w:pPr>
            <w:r w:rsidRPr="001276B6">
              <w:rPr>
                <w:rFonts w:cs="Arial"/>
              </w:rPr>
              <w:t>Headteacher</w:t>
            </w:r>
          </w:p>
        </w:tc>
        <w:tc>
          <w:tcPr>
            <w:tcW w:w="1898" w:type="dxa"/>
            <w:vAlign w:val="center"/>
          </w:tcPr>
          <w:p w:rsidRPr="001276B6" w:rsidR="00487E4F" w:rsidP="00487E4F" w:rsidRDefault="00487E4F" w14:paraId="43151BA8" w14:textId="40048F91">
            <w:pPr>
              <w:rPr>
                <w:rFonts w:cs="Arial"/>
                <w:b/>
                <w:bCs/>
                <w:u w:val="single"/>
              </w:rPr>
            </w:pPr>
            <w:r w:rsidRPr="001276B6">
              <w:rPr>
                <w:rFonts w:cs="Arial"/>
              </w:rPr>
              <w:t>Ongoing</w:t>
            </w:r>
          </w:p>
        </w:tc>
        <w:tc>
          <w:tcPr>
            <w:tcW w:w="3550" w:type="dxa"/>
            <w:vAlign w:val="center"/>
          </w:tcPr>
          <w:p w:rsidRPr="001276B6" w:rsidR="00487E4F" w:rsidP="00487E4F" w:rsidRDefault="00487E4F" w14:paraId="1BD2D473" w14:textId="71D7BE9D">
            <w:pPr>
              <w:rPr>
                <w:rFonts w:cs="Arial"/>
              </w:rPr>
            </w:pPr>
            <w:r w:rsidRPr="001276B6">
              <w:rPr>
                <w:rFonts w:cs="Arial"/>
              </w:rPr>
              <w:t>All buildings of the school are accessible to all.</w:t>
            </w:r>
          </w:p>
        </w:tc>
        <w:tc>
          <w:tcPr>
            <w:tcW w:w="1366" w:type="dxa"/>
          </w:tcPr>
          <w:p w:rsidRPr="001276B6" w:rsidR="00487E4F" w:rsidP="00487E4F" w:rsidRDefault="00487E4F" w14:paraId="022D0025" w14:textId="4EA442BC">
            <w:pPr>
              <w:rPr>
                <w:rFonts w:cs="Arial"/>
                <w:b/>
                <w:bCs/>
                <w:u w:val="single"/>
              </w:rPr>
            </w:pPr>
            <w:r w:rsidRPr="00A204FF">
              <w:rPr>
                <w:rFonts w:cs="Arial"/>
              </w:rPr>
              <w:t>Autumn 20</w:t>
            </w:r>
            <w:r w:rsidRPr="00A204FF">
              <w:rPr>
                <w:rFonts w:cs="Arial"/>
                <w:bCs/>
                <w:color w:val="000000" w:themeColor="text1"/>
              </w:rPr>
              <w:t>26</w:t>
            </w:r>
          </w:p>
        </w:tc>
      </w:tr>
      <w:tr w:rsidRPr="001276B6" w:rsidR="00487E4F" w:rsidTr="00754C29" w14:paraId="7D9A8499" w14:textId="77777777">
        <w:trPr>
          <w:trHeight w:val="2450"/>
        </w:trPr>
        <w:tc>
          <w:tcPr>
            <w:tcW w:w="2894" w:type="dxa"/>
            <w:vAlign w:val="center"/>
          </w:tcPr>
          <w:p w:rsidRPr="001276B6" w:rsidR="00487E4F" w:rsidP="00487E4F" w:rsidRDefault="00487E4F" w14:paraId="40F1BDC0" w14:textId="511B3791">
            <w:pPr>
              <w:rPr>
                <w:rFonts w:cs="Arial"/>
              </w:rPr>
            </w:pPr>
            <w:r w:rsidRPr="001276B6">
              <w:rPr>
                <w:rFonts w:cs="Arial"/>
              </w:rPr>
              <w:t>Maintain safe access around the exterior and interior of the school buildings</w:t>
            </w:r>
          </w:p>
        </w:tc>
        <w:tc>
          <w:tcPr>
            <w:tcW w:w="2267" w:type="dxa"/>
            <w:vAlign w:val="center"/>
          </w:tcPr>
          <w:p w:rsidRPr="001276B6" w:rsidR="00487E4F" w:rsidP="00487E4F" w:rsidRDefault="00487E4F" w14:paraId="2A50A3B1" w14:textId="77777777">
            <w:pPr>
              <w:rPr>
                <w:rFonts w:cs="Arial"/>
              </w:rPr>
            </w:pPr>
            <w:r w:rsidRPr="001276B6">
              <w:rPr>
                <w:rFonts w:cs="Arial"/>
              </w:rPr>
              <w:t>Awareness of flooring, furniture and layout in planning for disabled pupil</w:t>
            </w:r>
          </w:p>
          <w:p w:rsidRPr="001276B6" w:rsidR="00487E4F" w:rsidP="00487E4F" w:rsidRDefault="00487E4F" w14:paraId="59FD75DA" w14:textId="77777777">
            <w:pPr>
              <w:rPr>
                <w:rFonts w:cs="Arial"/>
              </w:rPr>
            </w:pPr>
          </w:p>
          <w:p w:rsidRPr="001276B6" w:rsidR="00487E4F" w:rsidP="00487E4F" w:rsidRDefault="00487E4F" w14:paraId="15093988" w14:textId="4C4DA69B">
            <w:pPr>
              <w:rPr>
                <w:rFonts w:cs="Arial"/>
              </w:rPr>
            </w:pPr>
            <w:r w:rsidRPr="001276B6">
              <w:rPr>
                <w:rFonts w:cs="Arial"/>
              </w:rPr>
              <w:t>Ensure that pathways are kept clear of vegetation and other trip hazards</w:t>
            </w:r>
          </w:p>
        </w:tc>
        <w:tc>
          <w:tcPr>
            <w:tcW w:w="1732" w:type="dxa"/>
            <w:vAlign w:val="center"/>
          </w:tcPr>
          <w:p w:rsidRPr="001276B6" w:rsidR="00487E4F" w:rsidP="00487E4F" w:rsidRDefault="00487E4F" w14:paraId="1DF0D486" w14:textId="51ED73F4">
            <w:pPr>
              <w:rPr>
                <w:rFonts w:cs="Arial"/>
              </w:rPr>
            </w:pPr>
            <w:r w:rsidRPr="001276B6">
              <w:rPr>
                <w:rFonts w:cs="Arial"/>
              </w:rPr>
              <w:t>Caretaker, HeadTeacher, Centre Leads</w:t>
            </w:r>
          </w:p>
        </w:tc>
        <w:tc>
          <w:tcPr>
            <w:tcW w:w="1898" w:type="dxa"/>
            <w:vAlign w:val="center"/>
          </w:tcPr>
          <w:p w:rsidRPr="001276B6" w:rsidR="00487E4F" w:rsidP="00487E4F" w:rsidRDefault="00487E4F" w14:paraId="3B15E269" w14:textId="1D863BAC">
            <w:pPr>
              <w:rPr>
                <w:rFonts w:cs="Arial"/>
                <w:bCs/>
              </w:rPr>
            </w:pPr>
            <w:r w:rsidRPr="001276B6">
              <w:rPr>
                <w:rFonts w:cs="Arial"/>
                <w:bCs/>
              </w:rPr>
              <w:t>Ongoing</w:t>
            </w:r>
          </w:p>
        </w:tc>
        <w:tc>
          <w:tcPr>
            <w:tcW w:w="3550" w:type="dxa"/>
            <w:vAlign w:val="center"/>
          </w:tcPr>
          <w:p w:rsidRPr="001276B6" w:rsidR="00487E4F" w:rsidP="00487E4F" w:rsidRDefault="00487E4F" w14:paraId="17B5E027" w14:textId="77777777">
            <w:pPr>
              <w:rPr>
                <w:rFonts w:cs="Arial"/>
              </w:rPr>
            </w:pPr>
            <w:r w:rsidRPr="001276B6">
              <w:rPr>
                <w:rFonts w:cs="Arial"/>
              </w:rPr>
              <w:t>People with disabilities can move unhindered along exterior pathways</w:t>
            </w:r>
          </w:p>
          <w:p w:rsidRPr="001276B6" w:rsidR="00487E4F" w:rsidP="00487E4F" w:rsidRDefault="00487E4F" w14:paraId="37650246" w14:textId="77777777">
            <w:pPr>
              <w:rPr>
                <w:rFonts w:cs="Arial"/>
              </w:rPr>
            </w:pPr>
          </w:p>
          <w:p w:rsidRPr="001276B6" w:rsidR="00487E4F" w:rsidP="00487E4F" w:rsidRDefault="00487E4F" w14:paraId="519BA5CB" w14:textId="3BD2CBE4">
            <w:pPr>
              <w:rPr>
                <w:rFonts w:cs="Arial"/>
              </w:rPr>
            </w:pPr>
            <w:r w:rsidRPr="001276B6">
              <w:rPr>
                <w:rFonts w:cs="Arial"/>
              </w:rPr>
              <w:t>People with disabilities can move safely around the school</w:t>
            </w:r>
          </w:p>
        </w:tc>
        <w:tc>
          <w:tcPr>
            <w:tcW w:w="1366" w:type="dxa"/>
          </w:tcPr>
          <w:p w:rsidRPr="001276B6" w:rsidR="00487E4F" w:rsidP="00487E4F" w:rsidRDefault="00487E4F" w14:paraId="5B3439CE" w14:textId="5443D138">
            <w:pPr>
              <w:rPr>
                <w:rFonts w:cs="Arial"/>
                <w:b/>
                <w:bCs/>
                <w:u w:val="single"/>
              </w:rPr>
            </w:pPr>
            <w:r w:rsidRPr="00A204FF">
              <w:rPr>
                <w:rFonts w:cs="Arial"/>
              </w:rPr>
              <w:t>Autumn 20</w:t>
            </w:r>
            <w:r w:rsidRPr="00A204FF">
              <w:rPr>
                <w:rFonts w:cs="Arial"/>
                <w:bCs/>
                <w:color w:val="000000" w:themeColor="text1"/>
              </w:rPr>
              <w:t>26</w:t>
            </w:r>
          </w:p>
        </w:tc>
      </w:tr>
      <w:tr w:rsidRPr="001276B6" w:rsidR="00487E4F" w:rsidTr="00754C29" w14:paraId="55B1E6E1" w14:textId="77777777">
        <w:trPr>
          <w:trHeight w:val="1724"/>
        </w:trPr>
        <w:tc>
          <w:tcPr>
            <w:tcW w:w="2894" w:type="dxa"/>
            <w:vAlign w:val="center"/>
          </w:tcPr>
          <w:p w:rsidRPr="001276B6" w:rsidR="00487E4F" w:rsidP="00487E4F" w:rsidRDefault="00487E4F" w14:paraId="7C4AF53F" w14:textId="01D8B83E">
            <w:pPr>
              <w:rPr>
                <w:rFonts w:cs="Arial"/>
              </w:rPr>
            </w:pPr>
            <w:r w:rsidRPr="001276B6">
              <w:rPr>
                <w:rFonts w:cs="Arial"/>
              </w:rPr>
              <w:t>Regular review of needs for current pupils</w:t>
            </w:r>
          </w:p>
        </w:tc>
        <w:tc>
          <w:tcPr>
            <w:tcW w:w="2267" w:type="dxa"/>
            <w:vAlign w:val="center"/>
          </w:tcPr>
          <w:p w:rsidRPr="001276B6" w:rsidR="00487E4F" w:rsidP="00487E4F" w:rsidRDefault="00487E4F" w14:paraId="5D30192A" w14:textId="77777777">
            <w:pPr>
              <w:rPr>
                <w:rFonts w:cs="Arial"/>
              </w:rPr>
            </w:pPr>
            <w:r w:rsidRPr="001276B6">
              <w:rPr>
                <w:rFonts w:cs="Arial"/>
              </w:rPr>
              <w:t>Reviews of EHCP and Specialist advice</w:t>
            </w:r>
          </w:p>
          <w:p w:rsidRPr="001276B6" w:rsidR="00487E4F" w:rsidP="00487E4F" w:rsidRDefault="00487E4F" w14:paraId="19423F32" w14:textId="77777777">
            <w:pPr>
              <w:rPr>
                <w:rFonts w:cs="Arial"/>
              </w:rPr>
            </w:pPr>
          </w:p>
          <w:p w:rsidRPr="001276B6" w:rsidR="00487E4F" w:rsidP="00487E4F" w:rsidRDefault="00487E4F" w14:paraId="62AF6606" w14:textId="1D7F19F6">
            <w:pPr>
              <w:rPr>
                <w:rFonts w:cs="Arial"/>
              </w:rPr>
            </w:pPr>
            <w:r w:rsidRPr="001276B6">
              <w:rPr>
                <w:rFonts w:cs="Arial"/>
              </w:rPr>
              <w:t>Risk assessments in place</w:t>
            </w:r>
          </w:p>
        </w:tc>
        <w:tc>
          <w:tcPr>
            <w:tcW w:w="1732" w:type="dxa"/>
            <w:vAlign w:val="center"/>
          </w:tcPr>
          <w:p w:rsidRPr="001276B6" w:rsidR="00487E4F" w:rsidP="00487E4F" w:rsidRDefault="00487E4F" w14:paraId="7DE9E2FF" w14:textId="3013C012">
            <w:pPr>
              <w:rPr>
                <w:rFonts w:cs="Arial"/>
              </w:rPr>
            </w:pPr>
            <w:r w:rsidRPr="001276B6">
              <w:rPr>
                <w:rFonts w:cs="Arial"/>
              </w:rPr>
              <w:t>SLT, SENCO</w:t>
            </w:r>
          </w:p>
        </w:tc>
        <w:tc>
          <w:tcPr>
            <w:tcW w:w="1898" w:type="dxa"/>
            <w:vAlign w:val="center"/>
          </w:tcPr>
          <w:p w:rsidRPr="001276B6" w:rsidR="00487E4F" w:rsidP="00487E4F" w:rsidRDefault="00487E4F" w14:paraId="10B64348" w14:textId="12193AE2">
            <w:pPr>
              <w:rPr>
                <w:rFonts w:cs="Arial"/>
                <w:bCs/>
              </w:rPr>
            </w:pPr>
            <w:r w:rsidRPr="001276B6">
              <w:rPr>
                <w:rFonts w:cs="Arial"/>
                <w:bCs/>
              </w:rPr>
              <w:t>Ongoing</w:t>
            </w:r>
          </w:p>
        </w:tc>
        <w:tc>
          <w:tcPr>
            <w:tcW w:w="3550" w:type="dxa"/>
            <w:vAlign w:val="center"/>
          </w:tcPr>
          <w:p w:rsidRPr="001276B6" w:rsidR="00487E4F" w:rsidP="00487E4F" w:rsidRDefault="00487E4F" w14:paraId="3B3FD156" w14:textId="68AB3F73">
            <w:pPr>
              <w:rPr>
                <w:rFonts w:cs="Arial"/>
              </w:rPr>
            </w:pPr>
            <w:r w:rsidRPr="001276B6">
              <w:rPr>
                <w:rFonts w:cs="Arial"/>
              </w:rPr>
              <w:t>All current pupils are able to access areas required for learning</w:t>
            </w:r>
          </w:p>
        </w:tc>
        <w:tc>
          <w:tcPr>
            <w:tcW w:w="1366" w:type="dxa"/>
          </w:tcPr>
          <w:p w:rsidRPr="001276B6" w:rsidR="00487E4F" w:rsidP="00487E4F" w:rsidRDefault="00487E4F" w14:paraId="1A4EA237" w14:textId="431E1527">
            <w:pPr>
              <w:rPr>
                <w:rFonts w:cs="Arial"/>
                <w:b/>
                <w:bCs/>
                <w:u w:val="single"/>
              </w:rPr>
            </w:pPr>
            <w:r w:rsidRPr="00A204FF">
              <w:rPr>
                <w:rFonts w:cs="Arial"/>
              </w:rPr>
              <w:t>Autumn 20</w:t>
            </w:r>
            <w:r w:rsidRPr="00A204FF">
              <w:rPr>
                <w:rFonts w:cs="Arial"/>
                <w:bCs/>
                <w:color w:val="000000" w:themeColor="text1"/>
              </w:rPr>
              <w:t>26</w:t>
            </w:r>
          </w:p>
        </w:tc>
      </w:tr>
    </w:tbl>
    <w:p w:rsidRPr="001276B6" w:rsidR="00A23725" w:rsidP="00E52B68" w:rsidRDefault="00A23725" w14:paraId="5483207A" w14:textId="77777777">
      <w:pPr>
        <w:rPr>
          <w:rFonts w:cs="Arial"/>
        </w:rPr>
      </w:pPr>
    </w:p>
    <w:p w:rsidRPr="001276B6" w:rsidR="00C47E31" w:rsidP="00C47E31" w:rsidRDefault="00C47E31" w14:paraId="4DF99228" w14:textId="7A68D913">
      <w:pPr>
        <w:rPr>
          <w:rFonts w:cs="Arial"/>
        </w:rPr>
      </w:pPr>
    </w:p>
    <w:p w:rsidRPr="001276B6" w:rsidR="00C47E31" w:rsidP="00C47E31" w:rsidRDefault="00C47E31" w14:paraId="235CB839" w14:textId="25EC8787">
      <w:pPr>
        <w:rPr>
          <w:rFonts w:cs="Arial"/>
        </w:rPr>
      </w:pPr>
    </w:p>
    <w:p w:rsidRPr="001276B6" w:rsidR="0019529A" w:rsidP="00C47E31" w:rsidRDefault="0019529A" w14:paraId="7E1814A4" w14:textId="7CDCC62B">
      <w:pPr>
        <w:rPr>
          <w:rFonts w:cs="Arial"/>
        </w:rPr>
      </w:pPr>
    </w:p>
    <w:p w:rsidRPr="001276B6" w:rsidR="0019529A" w:rsidP="00C47E31" w:rsidRDefault="0019529A" w14:paraId="3CAB63B8" w14:textId="161D6CAD">
      <w:pPr>
        <w:rPr>
          <w:rFonts w:cs="Arial"/>
        </w:rPr>
      </w:pPr>
    </w:p>
    <w:p w:rsidRPr="001276B6" w:rsidR="0019529A" w:rsidP="00C47E31" w:rsidRDefault="0019529A" w14:paraId="01DEF2BB" w14:textId="6112A727">
      <w:pPr>
        <w:rPr>
          <w:rFonts w:cs="Arial"/>
        </w:rPr>
      </w:pPr>
    </w:p>
    <w:p w:rsidRPr="001276B6" w:rsidR="0019529A" w:rsidP="00C47E31" w:rsidRDefault="0019529A" w14:paraId="23A37E5B" w14:textId="523324DA">
      <w:pPr>
        <w:rPr>
          <w:rFonts w:cs="Arial"/>
        </w:rPr>
      </w:pPr>
    </w:p>
    <w:p w:rsidRPr="001276B6" w:rsidR="0019529A" w:rsidP="00C47E31" w:rsidRDefault="0019529A" w14:paraId="0F199717" w14:textId="63C6034D">
      <w:pPr>
        <w:rPr>
          <w:rFonts w:cs="Arial"/>
        </w:rPr>
      </w:pPr>
    </w:p>
    <w:p w:rsidRPr="001276B6" w:rsidR="0019529A" w:rsidP="00C47E31" w:rsidRDefault="0019529A" w14:paraId="3E7998C9" w14:textId="59E71B81">
      <w:pPr>
        <w:rPr>
          <w:rFonts w:cs="Arial"/>
        </w:rPr>
      </w:pPr>
    </w:p>
    <w:p w:rsidRPr="001276B6" w:rsidR="0019529A" w:rsidP="00C47E31" w:rsidRDefault="0019529A" w14:paraId="1216FE74" w14:textId="172C72C6">
      <w:pPr>
        <w:rPr>
          <w:rFonts w:cs="Arial"/>
        </w:rPr>
      </w:pPr>
    </w:p>
    <w:p w:rsidRPr="001276B6" w:rsidR="0019529A" w:rsidP="00C47E31" w:rsidRDefault="0019529A" w14:paraId="1F3BC61C" w14:textId="532BF225">
      <w:pPr>
        <w:rPr>
          <w:rFonts w:cs="Arial"/>
        </w:rPr>
      </w:pPr>
    </w:p>
    <w:p w:rsidRPr="001276B6" w:rsidR="0019529A" w:rsidP="00C47E31" w:rsidRDefault="0019529A" w14:paraId="57F54457" w14:textId="774BA1B5">
      <w:pPr>
        <w:rPr>
          <w:rFonts w:cs="Arial"/>
        </w:rPr>
      </w:pPr>
    </w:p>
    <w:p w:rsidRPr="001276B6" w:rsidR="0019529A" w:rsidP="00C47E31" w:rsidRDefault="0019529A" w14:paraId="2B87905F" w14:textId="0ABA4A7B">
      <w:pPr>
        <w:rPr>
          <w:rFonts w:cs="Arial"/>
        </w:rPr>
      </w:pPr>
    </w:p>
    <w:p w:rsidRPr="001276B6" w:rsidR="0019529A" w:rsidP="00C47E31" w:rsidRDefault="0019529A" w14:paraId="27C80C7A" w14:textId="77777777">
      <w:pPr>
        <w:rPr>
          <w:rFonts w:cs="Arial"/>
        </w:rPr>
      </w:pPr>
    </w:p>
    <w:p w:rsidRPr="001276B6" w:rsidR="007276F4" w:rsidP="00C8299A" w:rsidRDefault="007276F4" w14:paraId="7AD26B50" w14:textId="79FE60F6">
      <w:pPr>
        <w:pStyle w:val="Heading10"/>
        <w:numPr>
          <w:ilvl w:val="0"/>
          <w:numId w:val="0"/>
        </w:numPr>
        <w:ind w:left="360" w:hanging="360"/>
        <w:rPr>
          <w:rFonts w:ascii="Arial" w:hAnsi="Arial" w:cs="Arial"/>
          <w:sz w:val="22"/>
          <w:szCs w:val="22"/>
        </w:rPr>
      </w:pPr>
      <w:bookmarkStart w:name="_Planning_duty_3:" w:id="14"/>
      <w:bookmarkEnd w:id="14"/>
      <w:r w:rsidRPr="001276B6">
        <w:rPr>
          <w:rFonts w:ascii="Arial" w:hAnsi="Arial" w:cs="Arial"/>
          <w:sz w:val="22"/>
          <w:szCs w:val="22"/>
        </w:rPr>
        <w:t xml:space="preserve">Planning duty 3: Information </w:t>
      </w:r>
      <w:bookmarkStart w:name="_Hlk31698089" w:id="15"/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2779"/>
        <w:gridCol w:w="3111"/>
        <w:gridCol w:w="1772"/>
        <w:gridCol w:w="1772"/>
        <w:gridCol w:w="2916"/>
        <w:gridCol w:w="1343"/>
      </w:tblGrid>
      <w:tr w:rsidRPr="001276B6" w:rsidR="00371462" w:rsidTr="00AD4C2E" w14:paraId="0A342DFE" w14:textId="77777777">
        <w:trPr>
          <w:trHeight w:val="408"/>
        </w:trPr>
        <w:tc>
          <w:tcPr>
            <w:tcW w:w="2779" w:type="dxa"/>
            <w:shd w:val="clear" w:color="auto" w:fill="347186"/>
            <w:vAlign w:val="center"/>
          </w:tcPr>
          <w:bookmarkEnd w:id="15"/>
          <w:p w:rsidRPr="001276B6" w:rsidR="00D41A58" w:rsidP="006C748A" w:rsidRDefault="00D41A58" w14:paraId="39EEC721" w14:textId="77777777">
            <w:pPr>
              <w:jc w:val="center"/>
              <w:rPr>
                <w:rFonts w:cs="Arial"/>
                <w:b/>
                <w:bCs/>
                <w:color w:val="FFFFFF" w:themeColor="background1"/>
              </w:rPr>
            </w:pPr>
            <w:r w:rsidRPr="001276B6">
              <w:rPr>
                <w:rFonts w:cs="Arial"/>
                <w:b/>
                <w:bCs/>
                <w:color w:val="FFFFFF" w:themeColor="background1"/>
              </w:rPr>
              <w:t xml:space="preserve">Issue </w:t>
            </w:r>
          </w:p>
        </w:tc>
        <w:tc>
          <w:tcPr>
            <w:tcW w:w="3111" w:type="dxa"/>
            <w:shd w:val="clear" w:color="auto" w:fill="347186"/>
            <w:vAlign w:val="center"/>
          </w:tcPr>
          <w:p w:rsidRPr="001276B6" w:rsidR="00D41A58" w:rsidP="006C748A" w:rsidRDefault="00D41A58" w14:paraId="1859FD6E" w14:textId="77777777">
            <w:pPr>
              <w:jc w:val="center"/>
              <w:rPr>
                <w:rFonts w:cs="Arial"/>
                <w:b/>
                <w:bCs/>
                <w:color w:val="FFFFFF" w:themeColor="background1"/>
              </w:rPr>
            </w:pPr>
            <w:r w:rsidRPr="001276B6">
              <w:rPr>
                <w:rFonts w:cs="Arial"/>
                <w:b/>
                <w:bCs/>
                <w:color w:val="FFFFFF" w:themeColor="background1"/>
              </w:rPr>
              <w:t xml:space="preserve">What </w:t>
            </w:r>
          </w:p>
        </w:tc>
        <w:tc>
          <w:tcPr>
            <w:tcW w:w="1772" w:type="dxa"/>
            <w:shd w:val="clear" w:color="auto" w:fill="347186"/>
            <w:vAlign w:val="center"/>
          </w:tcPr>
          <w:p w:rsidRPr="001276B6" w:rsidR="00D41A58" w:rsidP="006C748A" w:rsidRDefault="00D41A58" w14:paraId="4F5C2087" w14:textId="77777777">
            <w:pPr>
              <w:jc w:val="center"/>
              <w:rPr>
                <w:rFonts w:cs="Arial"/>
                <w:b/>
                <w:bCs/>
                <w:color w:val="FFFFFF" w:themeColor="background1"/>
              </w:rPr>
            </w:pPr>
            <w:r w:rsidRPr="001276B6">
              <w:rPr>
                <w:rFonts w:cs="Arial"/>
                <w:b/>
                <w:bCs/>
                <w:color w:val="FFFFFF" w:themeColor="background1"/>
              </w:rPr>
              <w:t xml:space="preserve">Who </w:t>
            </w:r>
          </w:p>
        </w:tc>
        <w:tc>
          <w:tcPr>
            <w:tcW w:w="1772" w:type="dxa"/>
            <w:shd w:val="clear" w:color="auto" w:fill="347186"/>
            <w:vAlign w:val="center"/>
          </w:tcPr>
          <w:p w:rsidRPr="001276B6" w:rsidR="00D41A58" w:rsidP="006C748A" w:rsidRDefault="00D41A58" w14:paraId="1C58C465" w14:textId="77777777">
            <w:pPr>
              <w:jc w:val="center"/>
              <w:rPr>
                <w:rFonts w:cs="Arial"/>
                <w:b/>
                <w:bCs/>
                <w:color w:val="FFFFFF" w:themeColor="background1"/>
              </w:rPr>
            </w:pPr>
            <w:r w:rsidRPr="001276B6">
              <w:rPr>
                <w:rFonts w:cs="Arial"/>
                <w:b/>
                <w:bCs/>
                <w:color w:val="FFFFFF" w:themeColor="background1"/>
              </w:rPr>
              <w:t>When</w:t>
            </w:r>
          </w:p>
        </w:tc>
        <w:tc>
          <w:tcPr>
            <w:tcW w:w="2916" w:type="dxa"/>
            <w:shd w:val="clear" w:color="auto" w:fill="347186"/>
            <w:vAlign w:val="center"/>
          </w:tcPr>
          <w:p w:rsidRPr="001276B6" w:rsidR="00D41A58" w:rsidP="006C748A" w:rsidRDefault="00D41A58" w14:paraId="14731902" w14:textId="77777777">
            <w:pPr>
              <w:jc w:val="center"/>
              <w:rPr>
                <w:rFonts w:cs="Arial"/>
                <w:b/>
                <w:bCs/>
                <w:color w:val="FFFFFF" w:themeColor="background1"/>
              </w:rPr>
            </w:pPr>
            <w:r w:rsidRPr="001276B6">
              <w:rPr>
                <w:rFonts w:cs="Arial"/>
                <w:b/>
                <w:bCs/>
                <w:color w:val="FFFFFF" w:themeColor="background1"/>
              </w:rPr>
              <w:t>Outcome</w:t>
            </w:r>
          </w:p>
        </w:tc>
        <w:tc>
          <w:tcPr>
            <w:tcW w:w="1343" w:type="dxa"/>
            <w:shd w:val="clear" w:color="auto" w:fill="347186"/>
            <w:vAlign w:val="center"/>
          </w:tcPr>
          <w:p w:rsidRPr="001276B6" w:rsidR="00D41A58" w:rsidP="006C748A" w:rsidRDefault="00D41A58" w14:paraId="1E930BB0" w14:textId="77777777">
            <w:pPr>
              <w:jc w:val="center"/>
              <w:rPr>
                <w:rFonts w:cs="Arial"/>
                <w:b/>
                <w:bCs/>
                <w:color w:val="FFFFFF" w:themeColor="background1"/>
              </w:rPr>
            </w:pPr>
            <w:r w:rsidRPr="001276B6">
              <w:rPr>
                <w:rFonts w:cs="Arial"/>
                <w:b/>
                <w:bCs/>
                <w:color w:val="FFFFFF" w:themeColor="background1"/>
              </w:rPr>
              <w:t>Review</w:t>
            </w:r>
          </w:p>
        </w:tc>
      </w:tr>
      <w:tr w:rsidRPr="001276B6" w:rsidR="00487E4F" w:rsidTr="007B0E3A" w14:paraId="0AB81EB1" w14:textId="77777777">
        <w:trPr>
          <w:trHeight w:val="1748"/>
        </w:trPr>
        <w:tc>
          <w:tcPr>
            <w:tcW w:w="2779" w:type="dxa"/>
            <w:vAlign w:val="center"/>
          </w:tcPr>
          <w:p w:rsidRPr="001276B6" w:rsidR="00487E4F" w:rsidP="00487E4F" w:rsidRDefault="00487E4F" w14:paraId="1E9D7BDE" w14:textId="6786A7D0">
            <w:pPr>
              <w:rPr>
                <w:rFonts w:cs="Arial"/>
              </w:rPr>
            </w:pPr>
            <w:r w:rsidRPr="001276B6">
              <w:rPr>
                <w:rFonts w:cs="Arial"/>
              </w:rPr>
              <w:t xml:space="preserve">Ensure effective communication throughout the school day </w:t>
            </w:r>
          </w:p>
        </w:tc>
        <w:tc>
          <w:tcPr>
            <w:tcW w:w="3111" w:type="dxa"/>
            <w:vAlign w:val="center"/>
          </w:tcPr>
          <w:p w:rsidRPr="001276B6" w:rsidR="00487E4F" w:rsidP="00487E4F" w:rsidRDefault="00487E4F" w14:paraId="776487A8" w14:textId="77777777">
            <w:pPr>
              <w:rPr>
                <w:rFonts w:cs="Arial"/>
              </w:rPr>
            </w:pPr>
            <w:r w:rsidRPr="001276B6">
              <w:rPr>
                <w:rFonts w:cs="Arial"/>
              </w:rPr>
              <w:t>Use of onsite walkie talkies for all staff</w:t>
            </w:r>
          </w:p>
          <w:p w:rsidRPr="001276B6" w:rsidR="00487E4F" w:rsidP="00487E4F" w:rsidRDefault="00487E4F" w14:paraId="66B53BE7" w14:textId="77777777">
            <w:pPr>
              <w:rPr>
                <w:rFonts w:cs="Arial"/>
              </w:rPr>
            </w:pPr>
          </w:p>
          <w:p w:rsidRPr="001276B6" w:rsidR="00487E4F" w:rsidP="00487E4F" w:rsidRDefault="00487E4F" w14:paraId="2FC2B90A" w14:textId="77777777">
            <w:pPr>
              <w:rPr>
                <w:rFonts w:cs="Arial"/>
              </w:rPr>
            </w:pPr>
            <w:r w:rsidRPr="001276B6">
              <w:rPr>
                <w:rFonts w:cs="Arial"/>
              </w:rPr>
              <w:t xml:space="preserve">CPOMS in place and all communication with families logged </w:t>
            </w:r>
          </w:p>
          <w:p w:rsidRPr="001276B6" w:rsidR="00487E4F" w:rsidP="00487E4F" w:rsidRDefault="00487E4F" w14:paraId="5C4180AF" w14:textId="77777777">
            <w:pPr>
              <w:rPr>
                <w:rFonts w:cs="Arial"/>
              </w:rPr>
            </w:pPr>
          </w:p>
          <w:p w:rsidRPr="001276B6" w:rsidR="00487E4F" w:rsidP="00487E4F" w:rsidRDefault="00487E4F" w14:paraId="72318296" w14:textId="77777777">
            <w:pPr>
              <w:rPr>
                <w:rFonts w:cs="Arial"/>
              </w:rPr>
            </w:pPr>
            <w:r w:rsidRPr="001276B6">
              <w:rPr>
                <w:rFonts w:cs="Arial"/>
              </w:rPr>
              <w:t>Development and updating of school website regularly</w:t>
            </w:r>
          </w:p>
          <w:p w:rsidRPr="001276B6" w:rsidR="00487E4F" w:rsidP="00487E4F" w:rsidRDefault="00487E4F" w14:paraId="6BEF25CA" w14:textId="77777777">
            <w:pPr>
              <w:rPr>
                <w:rFonts w:cs="Arial"/>
              </w:rPr>
            </w:pPr>
          </w:p>
          <w:p w:rsidRPr="001276B6" w:rsidR="00487E4F" w:rsidP="00487E4F" w:rsidRDefault="00487E4F" w14:paraId="1AA5B24B" w14:textId="5688052A">
            <w:pPr>
              <w:rPr>
                <w:rFonts w:cs="Arial"/>
              </w:rPr>
            </w:pPr>
            <w:r w:rsidRPr="001276B6">
              <w:rPr>
                <w:rFonts w:cs="Arial"/>
              </w:rPr>
              <w:lastRenderedPageBreak/>
              <w:t>School newsletter issued regularly via email and school website</w:t>
            </w:r>
          </w:p>
        </w:tc>
        <w:tc>
          <w:tcPr>
            <w:tcW w:w="1772" w:type="dxa"/>
            <w:vAlign w:val="center"/>
          </w:tcPr>
          <w:p w:rsidRPr="001276B6" w:rsidR="00487E4F" w:rsidP="00487E4F" w:rsidRDefault="00487E4F" w14:paraId="61B59507" w14:textId="05CD93F1">
            <w:pPr>
              <w:rPr>
                <w:rFonts w:cs="Arial"/>
              </w:rPr>
            </w:pPr>
            <w:r w:rsidRPr="001276B6">
              <w:rPr>
                <w:rFonts w:cs="Arial"/>
              </w:rPr>
              <w:lastRenderedPageBreak/>
              <w:t>Headteacher, SLT,</w:t>
            </w:r>
          </w:p>
        </w:tc>
        <w:tc>
          <w:tcPr>
            <w:tcW w:w="1772" w:type="dxa"/>
            <w:vAlign w:val="center"/>
          </w:tcPr>
          <w:p w:rsidRPr="001276B6" w:rsidR="00487E4F" w:rsidP="00487E4F" w:rsidRDefault="00487E4F" w14:paraId="0E2306B6" w14:textId="3BE77468">
            <w:pPr>
              <w:rPr>
                <w:rFonts w:cs="Arial"/>
                <w:b/>
                <w:bCs/>
                <w:u w:val="single"/>
              </w:rPr>
            </w:pPr>
            <w:r w:rsidRPr="001276B6">
              <w:rPr>
                <w:rFonts w:cs="Arial"/>
              </w:rPr>
              <w:t>In place and ongoing</w:t>
            </w:r>
          </w:p>
        </w:tc>
        <w:tc>
          <w:tcPr>
            <w:tcW w:w="2916" w:type="dxa"/>
            <w:vAlign w:val="center"/>
          </w:tcPr>
          <w:p w:rsidRPr="001276B6" w:rsidR="00487E4F" w:rsidP="00487E4F" w:rsidRDefault="00487E4F" w14:paraId="70C52D6F" w14:textId="6E4F79BE">
            <w:pPr>
              <w:rPr>
                <w:rFonts w:cs="Arial"/>
              </w:rPr>
            </w:pPr>
            <w:r w:rsidRPr="001276B6">
              <w:rPr>
                <w:rFonts w:cs="Arial"/>
              </w:rPr>
              <w:t>Ensuring access to information for all learners, parents, Management Committee members and other users of the school</w:t>
            </w:r>
          </w:p>
        </w:tc>
        <w:tc>
          <w:tcPr>
            <w:tcW w:w="1343" w:type="dxa"/>
          </w:tcPr>
          <w:p w:rsidRPr="001276B6" w:rsidR="00487E4F" w:rsidP="00487E4F" w:rsidRDefault="00487E4F" w14:paraId="576CF9CD" w14:textId="6E7BCC19">
            <w:pPr>
              <w:rPr>
                <w:rFonts w:cs="Arial"/>
                <w:b/>
                <w:bCs/>
                <w:u w:val="single"/>
              </w:rPr>
            </w:pPr>
            <w:r w:rsidRPr="00AD6826">
              <w:rPr>
                <w:rFonts w:cs="Arial"/>
              </w:rPr>
              <w:t>Autumn 20</w:t>
            </w:r>
            <w:r w:rsidRPr="00AD6826">
              <w:rPr>
                <w:rFonts w:cs="Arial"/>
                <w:bCs/>
                <w:color w:val="000000" w:themeColor="text1"/>
              </w:rPr>
              <w:t>26</w:t>
            </w:r>
          </w:p>
        </w:tc>
      </w:tr>
      <w:tr w:rsidRPr="001276B6" w:rsidR="00487E4F" w:rsidTr="007B0E3A" w14:paraId="0F6E8452" w14:textId="77777777">
        <w:trPr>
          <w:trHeight w:val="1573"/>
        </w:trPr>
        <w:tc>
          <w:tcPr>
            <w:tcW w:w="2779" w:type="dxa"/>
            <w:vAlign w:val="center"/>
          </w:tcPr>
          <w:p w:rsidRPr="001276B6" w:rsidR="00487E4F" w:rsidP="00487E4F" w:rsidRDefault="00487E4F" w14:paraId="1A432852" w14:textId="706BA03D">
            <w:pPr>
              <w:rPr>
                <w:rFonts w:cs="Arial"/>
              </w:rPr>
            </w:pPr>
            <w:r w:rsidRPr="001276B6">
              <w:rPr>
                <w:rFonts w:cs="Arial"/>
              </w:rPr>
              <w:t xml:space="preserve">Written information is not accessible to pupils with visual impairments </w:t>
            </w:r>
          </w:p>
        </w:tc>
        <w:tc>
          <w:tcPr>
            <w:tcW w:w="3111" w:type="dxa"/>
            <w:vAlign w:val="center"/>
          </w:tcPr>
          <w:p w:rsidRPr="001276B6" w:rsidR="00487E4F" w:rsidP="00487E4F" w:rsidRDefault="00487E4F" w14:paraId="2081FAC0" w14:textId="40A8E678">
            <w:pPr>
              <w:rPr>
                <w:rFonts w:cs="Arial"/>
              </w:rPr>
            </w:pPr>
            <w:r w:rsidRPr="001276B6">
              <w:rPr>
                <w:rFonts w:cs="Arial"/>
              </w:rPr>
              <w:t xml:space="preserve">Provide written information in alternative formats / on different coloured papers </w:t>
            </w:r>
          </w:p>
          <w:p w:rsidRPr="001276B6" w:rsidR="00487E4F" w:rsidP="00487E4F" w:rsidRDefault="00487E4F" w14:paraId="25A44040" w14:textId="77777777">
            <w:pPr>
              <w:rPr>
                <w:rFonts w:cs="Arial"/>
              </w:rPr>
            </w:pPr>
          </w:p>
          <w:p w:rsidRPr="001276B6" w:rsidR="00487E4F" w:rsidP="00487E4F" w:rsidRDefault="00487E4F" w14:paraId="1D6E9766" w14:textId="165F25EF">
            <w:pPr>
              <w:rPr>
                <w:rFonts w:cs="Arial"/>
              </w:rPr>
            </w:pPr>
            <w:r w:rsidRPr="001276B6">
              <w:rPr>
                <w:rFonts w:cs="Arial"/>
              </w:rPr>
              <w:t>Incorporate appropriate colour schemes when refurbishing and install window blinds</w:t>
            </w:r>
          </w:p>
        </w:tc>
        <w:tc>
          <w:tcPr>
            <w:tcW w:w="1772" w:type="dxa"/>
            <w:vAlign w:val="center"/>
          </w:tcPr>
          <w:p w:rsidRPr="001276B6" w:rsidR="00487E4F" w:rsidP="00487E4F" w:rsidRDefault="00487E4F" w14:paraId="36B2F414" w14:textId="22143A02">
            <w:pPr>
              <w:rPr>
                <w:rFonts w:cs="Arial"/>
              </w:rPr>
            </w:pPr>
            <w:r w:rsidRPr="001276B6">
              <w:rPr>
                <w:rFonts w:cs="Arial"/>
              </w:rPr>
              <w:t xml:space="preserve">Teachers, TAs, SENCO  </w:t>
            </w:r>
          </w:p>
        </w:tc>
        <w:tc>
          <w:tcPr>
            <w:tcW w:w="1772" w:type="dxa"/>
            <w:vAlign w:val="center"/>
          </w:tcPr>
          <w:p w:rsidRPr="001276B6" w:rsidR="00487E4F" w:rsidP="00487E4F" w:rsidRDefault="00487E4F" w14:paraId="0A4A7CCF" w14:textId="2C357719">
            <w:pPr>
              <w:rPr>
                <w:rFonts w:cs="Arial"/>
                <w:b/>
                <w:bCs/>
                <w:u w:val="single"/>
              </w:rPr>
            </w:pPr>
            <w:r w:rsidRPr="001276B6">
              <w:rPr>
                <w:rFonts w:cs="Arial"/>
              </w:rPr>
              <w:t>In place and ongoing</w:t>
            </w:r>
          </w:p>
        </w:tc>
        <w:tc>
          <w:tcPr>
            <w:tcW w:w="2916" w:type="dxa"/>
            <w:vAlign w:val="center"/>
          </w:tcPr>
          <w:p w:rsidRPr="001276B6" w:rsidR="00487E4F" w:rsidP="00487E4F" w:rsidRDefault="00487E4F" w14:paraId="66A2C6FF" w14:textId="6DE3CBF3">
            <w:pPr>
              <w:rPr>
                <w:rFonts w:cs="Arial"/>
              </w:rPr>
            </w:pPr>
            <w:r w:rsidRPr="001276B6">
              <w:rPr>
                <w:rFonts w:cs="Arial"/>
              </w:rPr>
              <w:t xml:space="preserve">Written information is fully accessible to children with visual impairments </w:t>
            </w:r>
          </w:p>
        </w:tc>
        <w:tc>
          <w:tcPr>
            <w:tcW w:w="1343" w:type="dxa"/>
          </w:tcPr>
          <w:p w:rsidRPr="001276B6" w:rsidR="00487E4F" w:rsidP="00487E4F" w:rsidRDefault="00487E4F" w14:paraId="0DB90E84" w14:textId="43CF62DB">
            <w:pPr>
              <w:rPr>
                <w:rFonts w:cs="Arial"/>
                <w:b/>
                <w:bCs/>
                <w:u w:val="single"/>
              </w:rPr>
            </w:pPr>
            <w:r w:rsidRPr="00AD6826">
              <w:rPr>
                <w:rFonts w:cs="Arial"/>
              </w:rPr>
              <w:t>Autumn 20</w:t>
            </w:r>
            <w:r w:rsidRPr="00AD6826">
              <w:rPr>
                <w:rFonts w:cs="Arial"/>
                <w:bCs/>
                <w:color w:val="000000" w:themeColor="text1"/>
              </w:rPr>
              <w:t>26</w:t>
            </w:r>
          </w:p>
        </w:tc>
      </w:tr>
      <w:tr w:rsidRPr="001276B6" w:rsidR="00487E4F" w:rsidTr="007B0E3A" w14:paraId="2705F3FC" w14:textId="77777777">
        <w:trPr>
          <w:trHeight w:val="1515"/>
        </w:trPr>
        <w:tc>
          <w:tcPr>
            <w:tcW w:w="2779" w:type="dxa"/>
            <w:vAlign w:val="center"/>
          </w:tcPr>
          <w:p w:rsidRPr="001276B6" w:rsidR="00487E4F" w:rsidP="00487E4F" w:rsidRDefault="00487E4F" w14:paraId="59F28F60" w14:textId="2F3F937B">
            <w:pPr>
              <w:rPr>
                <w:rFonts w:cs="Arial"/>
              </w:rPr>
            </w:pPr>
            <w:r w:rsidRPr="001276B6">
              <w:rPr>
                <w:rFonts w:cs="Arial"/>
              </w:rPr>
              <w:t>Make available school brochures, school newsletters and other information for parents in alternative formats when specifically requested</w:t>
            </w:r>
          </w:p>
        </w:tc>
        <w:tc>
          <w:tcPr>
            <w:tcW w:w="3111" w:type="dxa"/>
            <w:vAlign w:val="center"/>
          </w:tcPr>
          <w:p w:rsidRPr="001276B6" w:rsidR="00487E4F" w:rsidP="00487E4F" w:rsidRDefault="00487E4F" w14:paraId="03305228" w14:textId="77777777">
            <w:pPr>
              <w:rPr>
                <w:rFonts w:cs="Arial"/>
              </w:rPr>
            </w:pPr>
            <w:r w:rsidRPr="001276B6">
              <w:rPr>
                <w:rFonts w:cs="Arial"/>
              </w:rPr>
              <w:t>Review all current school</w:t>
            </w:r>
          </w:p>
          <w:p w:rsidRPr="001276B6" w:rsidR="00487E4F" w:rsidP="00487E4F" w:rsidRDefault="00487E4F" w14:paraId="6FCC8572" w14:textId="77777777">
            <w:pPr>
              <w:rPr>
                <w:rFonts w:cs="Arial"/>
              </w:rPr>
            </w:pPr>
            <w:r w:rsidRPr="001276B6">
              <w:rPr>
                <w:rFonts w:cs="Arial"/>
              </w:rPr>
              <w:t>publications and promote the</w:t>
            </w:r>
          </w:p>
          <w:p w:rsidRPr="001276B6" w:rsidR="00487E4F" w:rsidP="00487E4F" w:rsidRDefault="00487E4F" w14:paraId="14285A1C" w14:textId="77777777">
            <w:pPr>
              <w:rPr>
                <w:rFonts w:cs="Arial"/>
              </w:rPr>
            </w:pPr>
            <w:r w:rsidRPr="001276B6">
              <w:rPr>
                <w:rFonts w:cs="Arial"/>
              </w:rPr>
              <w:t>availability in different formats</w:t>
            </w:r>
          </w:p>
          <w:p w:rsidRPr="001276B6" w:rsidR="00487E4F" w:rsidP="00487E4F" w:rsidRDefault="00487E4F" w14:paraId="49732F44" w14:textId="6B1599BE">
            <w:pPr>
              <w:rPr>
                <w:rFonts w:cs="Arial"/>
              </w:rPr>
            </w:pPr>
            <w:r w:rsidRPr="001276B6">
              <w:rPr>
                <w:rFonts w:cs="Arial"/>
              </w:rPr>
              <w:t>when specifically requested</w:t>
            </w:r>
          </w:p>
        </w:tc>
        <w:tc>
          <w:tcPr>
            <w:tcW w:w="1772" w:type="dxa"/>
            <w:vAlign w:val="center"/>
          </w:tcPr>
          <w:p w:rsidRPr="001276B6" w:rsidR="00487E4F" w:rsidP="00487E4F" w:rsidRDefault="00487E4F" w14:paraId="62E911ED" w14:textId="545E7C9A">
            <w:pPr>
              <w:rPr>
                <w:rFonts w:cs="Arial"/>
              </w:rPr>
            </w:pPr>
            <w:r w:rsidRPr="001276B6">
              <w:rPr>
                <w:rFonts w:cs="Arial"/>
              </w:rPr>
              <w:t>Admin Team</w:t>
            </w:r>
          </w:p>
        </w:tc>
        <w:tc>
          <w:tcPr>
            <w:tcW w:w="1772" w:type="dxa"/>
            <w:vAlign w:val="center"/>
          </w:tcPr>
          <w:p w:rsidRPr="001276B6" w:rsidR="00487E4F" w:rsidP="00487E4F" w:rsidRDefault="00487E4F" w14:paraId="2261A337" w14:textId="6E436742">
            <w:pPr>
              <w:rPr>
                <w:rFonts w:cs="Arial"/>
                <w:b/>
                <w:bCs/>
                <w:u w:val="single"/>
              </w:rPr>
            </w:pPr>
            <w:r w:rsidRPr="001276B6">
              <w:rPr>
                <w:rFonts w:cs="Arial"/>
              </w:rPr>
              <w:t>As requested</w:t>
            </w:r>
          </w:p>
        </w:tc>
        <w:tc>
          <w:tcPr>
            <w:tcW w:w="2916" w:type="dxa"/>
            <w:vAlign w:val="center"/>
          </w:tcPr>
          <w:p w:rsidRPr="001276B6" w:rsidR="00487E4F" w:rsidP="00487E4F" w:rsidRDefault="00487E4F" w14:paraId="16BF40F6" w14:textId="3AD7CE34">
            <w:pPr>
              <w:rPr>
                <w:rFonts w:cs="Arial"/>
              </w:rPr>
            </w:pPr>
            <w:r w:rsidRPr="001276B6">
              <w:rPr>
                <w:rFonts w:cs="Arial"/>
              </w:rPr>
              <w:t>Delivery of school information to parents and the local community improved</w:t>
            </w:r>
          </w:p>
        </w:tc>
        <w:tc>
          <w:tcPr>
            <w:tcW w:w="1343" w:type="dxa"/>
          </w:tcPr>
          <w:p w:rsidRPr="001276B6" w:rsidR="00487E4F" w:rsidP="00487E4F" w:rsidRDefault="00487E4F" w14:paraId="422BD7E3" w14:textId="37FE5A57">
            <w:pPr>
              <w:rPr>
                <w:rFonts w:cs="Arial"/>
                <w:b/>
                <w:bCs/>
                <w:u w:val="single"/>
              </w:rPr>
            </w:pPr>
            <w:r w:rsidRPr="00AD6826">
              <w:rPr>
                <w:rFonts w:cs="Arial"/>
              </w:rPr>
              <w:t>Autumn 20</w:t>
            </w:r>
            <w:r w:rsidRPr="00AD6826">
              <w:rPr>
                <w:rFonts w:cs="Arial"/>
                <w:bCs/>
                <w:color w:val="000000" w:themeColor="text1"/>
              </w:rPr>
              <w:t>26</w:t>
            </w:r>
          </w:p>
        </w:tc>
      </w:tr>
    </w:tbl>
    <w:p w:rsidRPr="001276B6" w:rsidR="0016046D" w:rsidP="0019529A" w:rsidRDefault="0016046D" w14:paraId="2BD463B9" w14:textId="3C577679">
      <w:pPr>
        <w:rPr>
          <w:rFonts w:cs="Arial"/>
        </w:rPr>
      </w:pPr>
    </w:p>
    <w:sectPr w:rsidRPr="001276B6" w:rsidR="0016046D" w:rsidSect="001276B6">
      <w:pgSz w:w="16838" w:h="11906" w:orient="landscape"/>
      <w:pgMar w:top="1440" w:right="1440" w:bottom="1440" w:left="1440" w:header="709" w:footer="709" w:gutter="0"/>
      <w:pgBorders w:offsetFrom="page">
        <w:top w:val="single" w:color="A8D08D" w:themeColor="accent6" w:themeTint="99" w:sz="36" w:space="24"/>
        <w:left w:val="single" w:color="A8D08D" w:themeColor="accent6" w:themeTint="99" w:sz="36" w:space="24"/>
        <w:bottom w:val="single" w:color="A8D08D" w:themeColor="accent6" w:themeTint="99" w:sz="36" w:space="24"/>
        <w:right w:val="single" w:color="A8D08D" w:themeColor="accent6" w:themeTint="99" w:sz="36" w:space="24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014E52" w:rsidP="00AD4155" w:rsidRDefault="00014E52" w14:paraId="112D80C2" w14:textId="77777777">
      <w:r>
        <w:separator/>
      </w:r>
    </w:p>
  </w:endnote>
  <w:endnote w:type="continuationSeparator" w:id="0">
    <w:p w:rsidR="00014E52" w:rsidP="00AD4155" w:rsidRDefault="00014E52" w14:paraId="43875446" w14:textId="77777777">
      <w:r>
        <w:continuationSeparator/>
      </w:r>
    </w:p>
  </w:endnote>
  <w:endnote w:type="continuationNotice" w:id="1">
    <w:p w:rsidR="00014E52" w:rsidRDefault="00014E52" w14:paraId="04F16A09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w:fontKey="{7724D579-92E1-45F4-B9DF-B7C6411A6F1F}" r:id="rId1"/>
    <w:embedBold w:fontKey="{315032D8-C13B-4B71-8962-1562C6D08269}" r:id="rId2"/>
    <w:embedItalic w:fontKey="{4C2D5A0F-0628-4018-8936-0F2D5C081D2F}" r:id="rId3"/>
    <w:embedBoldItalic w:fontKey="{A2CE776D-9000-4FD4-925C-FE7045FD0D89}" r:id="rId4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w:fontKey="{D87CCD3C-CDE1-481A-9332-4E8391F400B5}" r:id="rId5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w:fontKey="{717C250F-C5E7-48A5-AD33-D3C6E6F533A0}" r:id="rId6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w:fontKey="{71E429D3-F651-44D0-8DC2-3A885FB034A7}" r:id="rId7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014E52" w:rsidP="00AD4155" w:rsidRDefault="00014E52" w14:paraId="5F4C06CB" w14:textId="77777777">
      <w:r>
        <w:separator/>
      </w:r>
    </w:p>
  </w:footnote>
  <w:footnote w:type="continuationSeparator" w:id="0">
    <w:p w:rsidR="00014E52" w:rsidP="00AD4155" w:rsidRDefault="00014E52" w14:paraId="543AC786" w14:textId="77777777">
      <w:r>
        <w:continuationSeparator/>
      </w:r>
    </w:p>
  </w:footnote>
  <w:footnote w:type="continuationNotice" w:id="1">
    <w:p w:rsidR="00014E52" w:rsidRDefault="00014E52" w14:paraId="5B53F6C8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16cid w16 w16cex w16sdtdh w16du wp14">
  <w:p w:rsidR="00371462" w:rsidRDefault="00371462" w14:paraId="0DB802A3" w14:textId="3422E6A7">
    <w:pPr>
      <w:pStyle w:val="Header"/>
    </w:pPr>
    <w:r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39F75D80" wp14:editId="0EDF6CE8">
              <wp:simplePos x="0" y="0"/>
              <wp:positionH relativeFrom="column">
                <wp:posOffset>6009147</wp:posOffset>
              </wp:positionH>
              <wp:positionV relativeFrom="paragraph">
                <wp:posOffset>-346870</wp:posOffset>
              </wp:positionV>
              <wp:extent cx="651510" cy="1404620"/>
              <wp:effectExtent l="0" t="0" r="0" b="0"/>
              <wp:wrapSquare wrapText="bothSides"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151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Pr="00935945" w:rsidR="00371462" w:rsidRDefault="00371462" w14:paraId="410219CE" w14:textId="675840A2">
                          <w:pPr>
                            <w:rPr>
                              <w:color w:val="FFFFFF" w:themeColor="background1"/>
                              <w:sz w:val="8"/>
                            </w:rPr>
                          </w:pPr>
                          <w:bookmarkStart w:name="_Hlk512849464" w:id="4"/>
                          <w:bookmarkStart w:name="_Hlk512849465" w:id="5"/>
                          <w:r w:rsidRPr="00935945">
                            <w:rPr>
                              <w:color w:val="FFFFFF" w:themeColor="background1"/>
                              <w:sz w:val="8"/>
                            </w:rPr>
                            <w:t>Teal Salmon Butty</w:t>
                          </w:r>
                          <w:bookmarkEnd w:id="4"/>
                          <w:bookmarkEnd w:id="5"/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39F75D80">
              <v:stroke joinstyle="miter"/>
              <v:path gradientshapeok="t" o:connecttype="rect"/>
            </v:shapetype>
            <v:shape id="Text Box 2" style="position:absolute;margin-left:473.15pt;margin-top:-27.3pt;width:51.3pt;height:110.6pt;z-index:2516582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spid="_x0000_s1026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">
              <v:textbox style="mso-fit-shape-to-text:t">
                <w:txbxContent>
                  <w:p w:rsidRPr="00935945" w:rsidR="00371462" w:rsidRDefault="00371462" w14:paraId="410219CE" w14:textId="675840A2">
                    <w:pPr>
                      <w:rPr>
                        <w:color w:val="FFFFFF" w:themeColor="background1"/>
                        <w:sz w:val="8"/>
                      </w:rPr>
                    </w:pPr>
                    <w:r w:rsidRPr="00935945">
                      <w:rPr>
                        <w:color w:val="FFFFFF" w:themeColor="background1"/>
                        <w:sz w:val="8"/>
                      </w:rPr>
                      <w:t>Teal Salmon Butty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371462" w:rsidRDefault="00371462" w14:paraId="366326EC" w14:textId="7777777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371462" w:rsidRDefault="00371462" w14:paraId="6195AE28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756BE0"/>
    <w:multiLevelType w:val="multilevel"/>
    <w:tmpl w:val="88BE6EEA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  <w:b/>
        <w:sz w:val="32"/>
        <w:szCs w:val="32"/>
      </w:rPr>
    </w:lvl>
    <w:lvl w:ilvl="1">
      <w:start w:val="2"/>
      <w:numFmt w:val="decimal"/>
      <w:isLgl/>
      <w:lvlText w:val="%1.%2"/>
      <w:lvlJc w:val="left"/>
      <w:pPr>
        <w:ind w:left="1758" w:hanging="1474"/>
      </w:pPr>
      <w:rPr>
        <w:rFonts w:hint="default"/>
        <w:b/>
        <w:color w:val="auto"/>
        <w:sz w:val="20"/>
      </w:rPr>
    </w:lvl>
    <w:lvl w:ilvl="2">
      <w:start w:val="1"/>
      <w:numFmt w:val="decimal"/>
      <w:isLgl/>
      <w:lvlText w:val="%1.%2.%3"/>
      <w:lvlJc w:val="left"/>
      <w:pPr>
        <w:ind w:left="2814" w:hanging="720"/>
      </w:pPr>
      <w:rPr>
        <w:rFonts w:hint="default"/>
        <w:b/>
        <w:sz w:val="20"/>
      </w:rPr>
    </w:lvl>
    <w:lvl w:ilvl="3">
      <w:start w:val="1"/>
      <w:numFmt w:val="decimal"/>
      <w:isLgl/>
      <w:lvlText w:val="%1.%2.%3.%4"/>
      <w:lvlJc w:val="left"/>
      <w:pPr>
        <w:ind w:left="3894" w:hanging="720"/>
      </w:pPr>
      <w:rPr>
        <w:rFonts w:hint="default"/>
        <w:b/>
        <w:sz w:val="20"/>
      </w:rPr>
    </w:lvl>
    <w:lvl w:ilvl="4">
      <w:start w:val="1"/>
      <w:numFmt w:val="decimal"/>
      <w:isLgl/>
      <w:lvlText w:val="%1.%2.%3.%4.%5"/>
      <w:lvlJc w:val="left"/>
      <w:pPr>
        <w:ind w:left="5334" w:hanging="1080"/>
      </w:pPr>
      <w:rPr>
        <w:rFonts w:hint="default"/>
        <w:b/>
        <w:sz w:val="20"/>
      </w:rPr>
    </w:lvl>
    <w:lvl w:ilvl="5">
      <w:start w:val="1"/>
      <w:numFmt w:val="decimal"/>
      <w:isLgl/>
      <w:lvlText w:val="%1.%2.%3.%4.%5.%6"/>
      <w:lvlJc w:val="left"/>
      <w:pPr>
        <w:ind w:left="6414" w:hanging="1080"/>
      </w:pPr>
      <w:rPr>
        <w:rFonts w:hint="default"/>
        <w:b/>
        <w:sz w:val="20"/>
      </w:rPr>
    </w:lvl>
    <w:lvl w:ilvl="6">
      <w:start w:val="1"/>
      <w:numFmt w:val="decimal"/>
      <w:isLgl/>
      <w:lvlText w:val="%1.%2.%3.%4.%5.%6.%7"/>
      <w:lvlJc w:val="left"/>
      <w:pPr>
        <w:ind w:left="7854" w:hanging="1440"/>
      </w:pPr>
      <w:rPr>
        <w:rFonts w:hint="default"/>
        <w:b/>
        <w:sz w:val="20"/>
      </w:rPr>
    </w:lvl>
    <w:lvl w:ilvl="7">
      <w:start w:val="1"/>
      <w:numFmt w:val="decimal"/>
      <w:isLgl/>
      <w:lvlText w:val="%1.%2.%3.%4.%5.%6.%7.%8"/>
      <w:lvlJc w:val="left"/>
      <w:pPr>
        <w:ind w:left="8934" w:hanging="1440"/>
      </w:pPr>
      <w:rPr>
        <w:rFonts w:hint="default"/>
        <w:b/>
        <w:sz w:val="20"/>
      </w:rPr>
    </w:lvl>
    <w:lvl w:ilvl="8">
      <w:start w:val="1"/>
      <w:numFmt w:val="decimal"/>
      <w:isLgl/>
      <w:lvlText w:val="%1.%2.%3.%4.%5.%6.%7.%8.%9"/>
      <w:lvlJc w:val="left"/>
      <w:pPr>
        <w:ind w:left="10014" w:hanging="1440"/>
      </w:pPr>
      <w:rPr>
        <w:rFonts w:hint="default"/>
        <w:b/>
        <w:sz w:val="20"/>
      </w:rPr>
    </w:lvl>
  </w:abstractNum>
  <w:abstractNum w:abstractNumId="1" w15:restartNumberingAfterBreak="0">
    <w:nsid w:val="06F64DD9"/>
    <w:multiLevelType w:val="hybridMultilevel"/>
    <w:tmpl w:val="6ED0A7A8"/>
    <w:lvl w:ilvl="0" w:tplc="08090017">
      <w:start w:val="1"/>
      <w:numFmt w:val="lowerLetter"/>
      <w:lvlText w:val="%1)"/>
      <w:lvlJc w:val="left"/>
      <w:pPr>
        <w:ind w:left="1485" w:hanging="360"/>
      </w:pPr>
    </w:lvl>
    <w:lvl w:ilvl="1" w:tplc="08090019" w:tentative="1">
      <w:start w:val="1"/>
      <w:numFmt w:val="lowerLetter"/>
      <w:lvlText w:val="%2."/>
      <w:lvlJc w:val="left"/>
      <w:pPr>
        <w:ind w:left="2205" w:hanging="360"/>
      </w:pPr>
    </w:lvl>
    <w:lvl w:ilvl="2" w:tplc="0809001B" w:tentative="1">
      <w:start w:val="1"/>
      <w:numFmt w:val="lowerRoman"/>
      <w:lvlText w:val="%3."/>
      <w:lvlJc w:val="right"/>
      <w:pPr>
        <w:ind w:left="2925" w:hanging="180"/>
      </w:pPr>
    </w:lvl>
    <w:lvl w:ilvl="3" w:tplc="0809000F" w:tentative="1">
      <w:start w:val="1"/>
      <w:numFmt w:val="decimal"/>
      <w:lvlText w:val="%4."/>
      <w:lvlJc w:val="left"/>
      <w:pPr>
        <w:ind w:left="3645" w:hanging="360"/>
      </w:pPr>
    </w:lvl>
    <w:lvl w:ilvl="4" w:tplc="08090019" w:tentative="1">
      <w:start w:val="1"/>
      <w:numFmt w:val="lowerLetter"/>
      <w:lvlText w:val="%5."/>
      <w:lvlJc w:val="left"/>
      <w:pPr>
        <w:ind w:left="4365" w:hanging="360"/>
      </w:pPr>
    </w:lvl>
    <w:lvl w:ilvl="5" w:tplc="0809001B" w:tentative="1">
      <w:start w:val="1"/>
      <w:numFmt w:val="lowerRoman"/>
      <w:lvlText w:val="%6."/>
      <w:lvlJc w:val="right"/>
      <w:pPr>
        <w:ind w:left="5085" w:hanging="180"/>
      </w:pPr>
    </w:lvl>
    <w:lvl w:ilvl="6" w:tplc="0809000F" w:tentative="1">
      <w:start w:val="1"/>
      <w:numFmt w:val="decimal"/>
      <w:lvlText w:val="%7."/>
      <w:lvlJc w:val="left"/>
      <w:pPr>
        <w:ind w:left="5805" w:hanging="360"/>
      </w:pPr>
    </w:lvl>
    <w:lvl w:ilvl="7" w:tplc="08090019" w:tentative="1">
      <w:start w:val="1"/>
      <w:numFmt w:val="lowerLetter"/>
      <w:lvlText w:val="%8."/>
      <w:lvlJc w:val="left"/>
      <w:pPr>
        <w:ind w:left="6525" w:hanging="360"/>
      </w:pPr>
    </w:lvl>
    <w:lvl w:ilvl="8" w:tplc="080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2" w15:restartNumberingAfterBreak="0">
    <w:nsid w:val="08710383"/>
    <w:multiLevelType w:val="hybridMultilevel"/>
    <w:tmpl w:val="BC3486FE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0CE273BA"/>
    <w:multiLevelType w:val="hybridMultilevel"/>
    <w:tmpl w:val="F812601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0EEA6BAC"/>
    <w:multiLevelType w:val="hybridMultilevel"/>
    <w:tmpl w:val="E26CF050"/>
    <w:lvl w:ilvl="0" w:tplc="47D2C898">
      <w:start w:val="1"/>
      <w:numFmt w:val="bullet"/>
      <w:lvlText w:val=""/>
      <w:lvlJc w:val="left"/>
      <w:pPr>
        <w:ind w:left="1443" w:hanging="363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19DD5CD6"/>
    <w:multiLevelType w:val="hybridMultilevel"/>
    <w:tmpl w:val="1CB80F1A"/>
    <w:lvl w:ilvl="0" w:tplc="08090001">
      <w:start w:val="1"/>
      <w:numFmt w:val="bullet"/>
      <w:lvlText w:val=""/>
      <w:lvlJc w:val="left"/>
      <w:pPr>
        <w:ind w:left="2143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2863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3583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4303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5023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5743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6463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7183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7903" w:hanging="360"/>
      </w:pPr>
      <w:rPr>
        <w:rFonts w:hint="default" w:ascii="Wingdings" w:hAnsi="Wingdings"/>
      </w:rPr>
    </w:lvl>
  </w:abstractNum>
  <w:abstractNum w:abstractNumId="6" w15:restartNumberingAfterBreak="0">
    <w:nsid w:val="2407587F"/>
    <w:multiLevelType w:val="hybridMultilevel"/>
    <w:tmpl w:val="A6C8BF18"/>
    <w:lvl w:ilvl="0" w:tplc="08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7" w15:restartNumberingAfterBreak="0">
    <w:nsid w:val="270E056A"/>
    <w:multiLevelType w:val="hybridMultilevel"/>
    <w:tmpl w:val="7188008E"/>
    <w:lvl w:ilvl="0" w:tplc="3EF001EE">
      <w:start w:val="1"/>
      <w:numFmt w:val="bullet"/>
      <w:lvlText w:val=""/>
      <w:lvlJc w:val="left"/>
      <w:pPr>
        <w:ind w:left="2069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2863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3583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4303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5023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5743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6463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7183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7903" w:hanging="360"/>
      </w:pPr>
      <w:rPr>
        <w:rFonts w:hint="default" w:ascii="Wingdings" w:hAnsi="Wingdings"/>
      </w:rPr>
    </w:lvl>
  </w:abstractNum>
  <w:abstractNum w:abstractNumId="8" w15:restartNumberingAfterBreak="0">
    <w:nsid w:val="31F2505A"/>
    <w:multiLevelType w:val="hybridMultilevel"/>
    <w:tmpl w:val="89A2A46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38C17B7E"/>
    <w:multiLevelType w:val="hybridMultilevel"/>
    <w:tmpl w:val="D144A6F4"/>
    <w:lvl w:ilvl="0" w:tplc="6BA2B980">
      <w:start w:val="1"/>
      <w:numFmt w:val="bullet"/>
      <w:lvlText w:val="-"/>
      <w:lvlJc w:val="left"/>
      <w:pPr>
        <w:ind w:left="720" w:hanging="360"/>
      </w:pPr>
      <w:rPr>
        <w:rFonts w:hint="default" w:ascii="Courier New" w:hAnsi="Courier New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39E71911"/>
    <w:multiLevelType w:val="hybridMultilevel"/>
    <w:tmpl w:val="06EE433A"/>
    <w:lvl w:ilvl="0" w:tplc="08090019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11" w15:restartNumberingAfterBreak="0">
    <w:nsid w:val="416E47EC"/>
    <w:multiLevelType w:val="hybridMultilevel"/>
    <w:tmpl w:val="D30294AA"/>
    <w:lvl w:ilvl="0" w:tplc="08090001">
      <w:start w:val="1"/>
      <w:numFmt w:val="bullet"/>
      <w:lvlText w:val=""/>
      <w:lvlJc w:val="left"/>
      <w:pPr>
        <w:ind w:left="2069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2789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3509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4229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4949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5669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6389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7109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7829" w:hanging="360"/>
      </w:pPr>
      <w:rPr>
        <w:rFonts w:hint="default" w:ascii="Wingdings" w:hAnsi="Wingdings"/>
      </w:rPr>
    </w:lvl>
  </w:abstractNum>
  <w:abstractNum w:abstractNumId="12" w15:restartNumberingAfterBreak="0">
    <w:nsid w:val="438C22A1"/>
    <w:multiLevelType w:val="multilevel"/>
    <w:tmpl w:val="7C621AEA"/>
    <w:numStyleLink w:val="Style1"/>
  </w:abstractNum>
  <w:abstractNum w:abstractNumId="13" w15:restartNumberingAfterBreak="0">
    <w:nsid w:val="4F6C245A"/>
    <w:multiLevelType w:val="hybridMultilevel"/>
    <w:tmpl w:val="12C8EA74"/>
    <w:lvl w:ilvl="0" w:tplc="E85C8E6E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0A3531D"/>
    <w:multiLevelType w:val="multilevel"/>
    <w:tmpl w:val="7C621AEA"/>
    <w:styleLink w:val="Style1"/>
    <w:lvl w:ilvl="0">
      <w:start w:val="1"/>
      <w:numFmt w:val="decimal"/>
      <w:pStyle w:val="Heading10"/>
      <w:lvlText w:val="%1."/>
      <w:lvlJc w:val="left"/>
      <w:pPr>
        <w:ind w:left="360" w:hanging="360"/>
      </w:pPr>
    </w:lvl>
    <w:lvl w:ilvl="1">
      <w:start w:val="1"/>
      <w:numFmt w:val="decimal"/>
      <w:pStyle w:val="TSB-Level1Numbers"/>
      <w:lvlText w:val="%1.%2."/>
      <w:lvlJc w:val="left"/>
      <w:pPr>
        <w:ind w:left="792" w:hanging="432"/>
      </w:pPr>
      <w:rPr>
        <w:rFonts w:asciiTheme="minorHAnsi" w:hAnsiTheme="minorHAnsi"/>
        <w:sz w:val="22"/>
      </w:rPr>
    </w:lvl>
    <w:lvl w:ilvl="2">
      <w:start w:val="1"/>
      <w:numFmt w:val="decimal"/>
      <w:pStyle w:val="TSB-Level2Numbers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557A63EB"/>
    <w:multiLevelType w:val="hybridMultilevel"/>
    <w:tmpl w:val="3392C4D4"/>
    <w:lvl w:ilvl="0" w:tplc="8A86D79C">
      <w:start w:val="1"/>
      <w:numFmt w:val="bullet"/>
      <w:pStyle w:val="PolicyBullets"/>
      <w:lvlText w:val=""/>
      <w:lvlJc w:val="left"/>
      <w:pPr>
        <w:ind w:left="1925" w:hanging="360"/>
      </w:pPr>
      <w:rPr>
        <w:rFonts w:hint="default" w:ascii="Symbol" w:hAnsi="Symbol"/>
      </w:rPr>
    </w:lvl>
    <w:lvl w:ilvl="1" w:tplc="08090003">
      <w:start w:val="1"/>
      <w:numFmt w:val="bullet"/>
      <w:lvlText w:val="o"/>
      <w:lvlJc w:val="left"/>
      <w:pPr>
        <w:ind w:left="2645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3365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4085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4805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5525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6245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965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7685" w:hanging="360"/>
      </w:pPr>
      <w:rPr>
        <w:rFonts w:hint="default" w:ascii="Wingdings" w:hAnsi="Wingdings"/>
      </w:rPr>
    </w:lvl>
  </w:abstractNum>
  <w:abstractNum w:abstractNumId="16" w15:restartNumberingAfterBreak="0">
    <w:nsid w:val="5764565D"/>
    <w:multiLevelType w:val="hybridMultilevel"/>
    <w:tmpl w:val="E8DA70BE"/>
    <w:lvl w:ilvl="0" w:tplc="89A4CED2">
      <w:start w:val="1"/>
      <w:numFmt w:val="bullet"/>
      <w:lvlText w:val=""/>
      <w:lvlJc w:val="left"/>
      <w:pPr>
        <w:ind w:left="2069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2863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3583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4303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5023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5743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6463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7183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7903" w:hanging="360"/>
      </w:pPr>
      <w:rPr>
        <w:rFonts w:hint="default" w:ascii="Wingdings" w:hAnsi="Wingdings"/>
      </w:rPr>
    </w:lvl>
  </w:abstractNum>
  <w:abstractNum w:abstractNumId="17" w15:restartNumberingAfterBreak="0">
    <w:nsid w:val="59A13E01"/>
    <w:multiLevelType w:val="hybridMultilevel"/>
    <w:tmpl w:val="D5F8100E"/>
    <w:lvl w:ilvl="0" w:tplc="47D2C898">
      <w:start w:val="1"/>
      <w:numFmt w:val="bullet"/>
      <w:lvlText w:val=""/>
      <w:lvlJc w:val="left"/>
      <w:pPr>
        <w:ind w:left="1443" w:hanging="363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5A1B15AD"/>
    <w:multiLevelType w:val="hybridMultilevel"/>
    <w:tmpl w:val="05D2BA72"/>
    <w:lvl w:ilvl="0" w:tplc="4A1A49FE">
      <w:start w:val="1"/>
      <w:numFmt w:val="bullet"/>
      <w:pStyle w:val="TSB-PolicyBullets"/>
      <w:lvlText w:val=""/>
      <w:lvlJc w:val="left"/>
      <w:pPr>
        <w:ind w:left="2143" w:hanging="360"/>
      </w:pPr>
      <w:rPr>
        <w:rFonts w:hint="default" w:ascii="Symbol" w:hAnsi="Symbol"/>
        <w:color w:val="44546A" w:themeColor="text2"/>
      </w:rPr>
    </w:lvl>
    <w:lvl w:ilvl="1" w:tplc="08090003" w:tentative="1">
      <w:start w:val="1"/>
      <w:numFmt w:val="bullet"/>
      <w:lvlText w:val="o"/>
      <w:lvlJc w:val="left"/>
      <w:pPr>
        <w:ind w:left="2863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3583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4303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5023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5743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6463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7183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7903" w:hanging="360"/>
      </w:pPr>
      <w:rPr>
        <w:rFonts w:hint="default" w:ascii="Wingdings" w:hAnsi="Wingdings"/>
      </w:rPr>
    </w:lvl>
  </w:abstractNum>
  <w:abstractNum w:abstractNumId="19" w15:restartNumberingAfterBreak="0">
    <w:nsid w:val="5A7A37FD"/>
    <w:multiLevelType w:val="hybridMultilevel"/>
    <w:tmpl w:val="3EB65CBA"/>
    <w:lvl w:ilvl="0" w:tplc="08090001">
      <w:start w:val="1"/>
      <w:numFmt w:val="bullet"/>
      <w:lvlText w:val=""/>
      <w:lvlJc w:val="left"/>
      <w:pPr>
        <w:ind w:left="2143" w:hanging="360"/>
      </w:pPr>
      <w:rPr>
        <w:rFonts w:hint="default" w:ascii="Symbol" w:hAnsi="Symbol"/>
      </w:rPr>
    </w:lvl>
    <w:lvl w:ilvl="1" w:tplc="08090003">
      <w:start w:val="1"/>
      <w:numFmt w:val="bullet"/>
      <w:lvlText w:val="o"/>
      <w:lvlJc w:val="left"/>
      <w:pPr>
        <w:ind w:left="2863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3583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4303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5023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5743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6463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7183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7903" w:hanging="360"/>
      </w:pPr>
      <w:rPr>
        <w:rFonts w:hint="default" w:ascii="Wingdings" w:hAnsi="Wingdings"/>
      </w:rPr>
    </w:lvl>
  </w:abstractNum>
  <w:abstractNum w:abstractNumId="20" w15:restartNumberingAfterBreak="0">
    <w:nsid w:val="5B1F0B16"/>
    <w:multiLevelType w:val="hybridMultilevel"/>
    <w:tmpl w:val="F1FC034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5FBE394B"/>
    <w:multiLevelType w:val="hybridMultilevel"/>
    <w:tmpl w:val="6898098A"/>
    <w:lvl w:ilvl="0" w:tplc="5A3ABA92">
      <w:start w:val="3"/>
      <w:numFmt w:val="bullet"/>
      <w:lvlText w:val="-"/>
      <w:lvlJc w:val="left"/>
      <w:pPr>
        <w:ind w:left="720" w:hanging="360"/>
      </w:pPr>
      <w:rPr>
        <w:rFonts w:hint="default" w:ascii="Calibri" w:hAnsi="Calibri" w:eastAsia="Times New Roman" w:cs="Times New Roman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60AB40F4"/>
    <w:multiLevelType w:val="hybridMultilevel"/>
    <w:tmpl w:val="0F86E5EA"/>
    <w:lvl w:ilvl="0" w:tplc="08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23" w15:restartNumberingAfterBreak="0">
    <w:nsid w:val="625F28B7"/>
    <w:multiLevelType w:val="hybridMultilevel"/>
    <w:tmpl w:val="41ACE88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6910C25"/>
    <w:multiLevelType w:val="hybridMultilevel"/>
    <w:tmpl w:val="B64855D4"/>
    <w:lvl w:ilvl="0" w:tplc="F6247794">
      <w:start w:val="1"/>
      <w:numFmt w:val="decimal"/>
      <w:lvlText w:val="%1."/>
      <w:lvlJc w:val="left"/>
      <w:pPr>
        <w:ind w:left="720" w:hanging="360"/>
      </w:pPr>
      <w:rPr>
        <w:b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A686244"/>
    <w:multiLevelType w:val="hybridMultilevel"/>
    <w:tmpl w:val="D068D0C0"/>
    <w:lvl w:ilvl="0" w:tplc="5F84DA06">
      <w:start w:val="1"/>
      <w:numFmt w:val="decimal"/>
      <w:lvlText w:val="%1."/>
      <w:lvlJc w:val="left"/>
      <w:pPr>
        <w:ind w:left="1080" w:hanging="360"/>
      </w:pPr>
      <w:rPr>
        <w:color w:val="auto"/>
        <w:sz w:val="22"/>
        <w:szCs w:val="22"/>
      </w:rPr>
    </w:lvl>
    <w:lvl w:ilvl="1" w:tplc="08090017">
      <w:start w:val="1"/>
      <w:numFmt w:val="lowerLetter"/>
      <w:lvlText w:val="%2)"/>
      <w:lvlJc w:val="left"/>
      <w:pPr>
        <w:ind w:left="1800" w:hanging="360"/>
      </w:pPr>
    </w:lvl>
    <w:lvl w:ilvl="2" w:tplc="DBF4C736">
      <w:start w:val="3"/>
      <w:numFmt w:val="bullet"/>
      <w:lvlText w:val="-"/>
      <w:lvlJc w:val="left"/>
      <w:pPr>
        <w:ind w:left="2700" w:hanging="360"/>
      </w:pPr>
      <w:rPr>
        <w:rFonts w:hint="default" w:ascii="Arial" w:hAnsi="Arial" w:eastAsia="Times New Roman" w:cs="Arial"/>
      </w:r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6D6500AF"/>
    <w:multiLevelType w:val="hybridMultilevel"/>
    <w:tmpl w:val="B64855D4"/>
    <w:lvl w:ilvl="0" w:tplc="F6247794">
      <w:start w:val="1"/>
      <w:numFmt w:val="decimal"/>
      <w:lvlText w:val="%1."/>
      <w:lvlJc w:val="left"/>
      <w:pPr>
        <w:ind w:left="720" w:hanging="360"/>
      </w:pPr>
      <w:rPr>
        <w:b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EA57B9F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28" w15:restartNumberingAfterBreak="0">
    <w:nsid w:val="76C8346F"/>
    <w:multiLevelType w:val="hybridMultilevel"/>
    <w:tmpl w:val="5FF81C86"/>
    <w:lvl w:ilvl="0" w:tplc="7F8EFEFA">
      <w:start w:val="1"/>
      <w:numFmt w:val="bullet"/>
      <w:lvlText w:val=""/>
      <w:lvlJc w:val="left"/>
      <w:pPr>
        <w:ind w:left="2069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2789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3509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4229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4949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5669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6389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7109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7829" w:hanging="360"/>
      </w:pPr>
      <w:rPr>
        <w:rFonts w:hint="default" w:ascii="Wingdings" w:hAnsi="Wingdings"/>
      </w:rPr>
    </w:lvl>
  </w:abstractNum>
  <w:abstractNum w:abstractNumId="29" w15:restartNumberingAfterBreak="0">
    <w:nsid w:val="78077176"/>
    <w:multiLevelType w:val="hybridMultilevel"/>
    <w:tmpl w:val="879CCF86"/>
    <w:lvl w:ilvl="0" w:tplc="A72CE610">
      <w:start w:val="1"/>
      <w:numFmt w:val="bullet"/>
      <w:lvlText w:val=""/>
      <w:lvlJc w:val="left"/>
      <w:pPr>
        <w:ind w:left="2069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2232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952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672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4392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5112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832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552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7272" w:hanging="360"/>
      </w:pPr>
      <w:rPr>
        <w:rFonts w:hint="default" w:ascii="Wingdings" w:hAnsi="Wingdings"/>
      </w:rPr>
    </w:lvl>
  </w:abstractNum>
  <w:num w:numId="1" w16cid:durableId="1993096209">
    <w:abstractNumId w:val="25"/>
  </w:num>
  <w:num w:numId="2" w16cid:durableId="1774208870">
    <w:abstractNumId w:val="27"/>
  </w:num>
  <w:num w:numId="3" w16cid:durableId="1026755323">
    <w:abstractNumId w:val="14"/>
  </w:num>
  <w:num w:numId="4" w16cid:durableId="642734566">
    <w:abstractNumId w:val="12"/>
    <w:lvlOverride w:ilvl="0">
      <w:lvl w:ilvl="0">
        <w:start w:val="1"/>
        <w:numFmt w:val="decimal"/>
        <w:pStyle w:val="Heading10"/>
        <w:lvlText w:val="%1."/>
        <w:lvlJc w:val="left"/>
        <w:pPr>
          <w:ind w:left="360" w:hanging="360"/>
        </w:pPr>
        <w:rPr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pStyle w:val="TSB-Level1Numbers"/>
        <w:lvlText w:val="%1.%2."/>
        <w:lvlJc w:val="left"/>
        <w:pPr>
          <w:ind w:left="1424" w:hanging="431"/>
        </w:pPr>
        <w:rPr>
          <w:rFonts w:hint="default" w:asciiTheme="minorHAnsi" w:hAnsiTheme="minorHAnsi"/>
          <w:b w:val="0"/>
          <w:sz w:val="22"/>
        </w:rPr>
      </w:lvl>
    </w:lvlOverride>
    <w:lvlOverride w:ilvl="2">
      <w:lvl w:ilvl="2">
        <w:start w:val="1"/>
        <w:numFmt w:val="decimal"/>
        <w:pStyle w:val="TSB-Level2Numbers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5" w16cid:durableId="374548824">
    <w:abstractNumId w:val="0"/>
  </w:num>
  <w:num w:numId="6" w16cid:durableId="1532575202">
    <w:abstractNumId w:val="12"/>
    <w:lvlOverride w:ilvl="0">
      <w:lvl w:ilvl="0">
        <w:start w:val="1"/>
        <w:numFmt w:val="decimal"/>
        <w:pStyle w:val="Heading10"/>
        <w:lvlText w:val="%1."/>
        <w:lvlJc w:val="left"/>
        <w:pPr>
          <w:ind w:left="360" w:hanging="360"/>
        </w:pPr>
        <w:rPr>
          <w:rFonts w:hint="default"/>
          <w:b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pStyle w:val="TSB-Level1Numbers"/>
        <w:lvlText w:val="%1.%2."/>
        <w:lvlJc w:val="center"/>
        <w:pPr>
          <w:ind w:left="1424" w:hanging="431"/>
        </w:pPr>
        <w:rPr>
          <w:rFonts w:hint="default" w:asciiTheme="minorHAnsi" w:hAnsiTheme="minorHAnsi"/>
          <w:b w:val="0"/>
          <w:sz w:val="22"/>
        </w:rPr>
      </w:lvl>
    </w:lvlOverride>
    <w:lvlOverride w:ilvl="2">
      <w:lvl w:ilvl="2">
        <w:start w:val="1"/>
        <w:numFmt w:val="decimal"/>
        <w:pStyle w:val="TSB-Level2Numbers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7" w16cid:durableId="1402410629">
    <w:abstractNumId w:val="12"/>
    <w:lvlOverride w:ilvl="0">
      <w:lvl w:ilvl="0">
        <w:start w:val="1"/>
        <w:numFmt w:val="decimal"/>
        <w:pStyle w:val="Heading10"/>
        <w:lvlText w:val="%1.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decimal"/>
        <w:pStyle w:val="TSB-Level1Numbers"/>
        <w:lvlText w:val="%1.%2."/>
        <w:lvlJc w:val="center"/>
        <w:pPr>
          <w:ind w:left="792" w:hanging="432"/>
        </w:pPr>
        <w:rPr>
          <w:rFonts w:hint="default" w:asciiTheme="minorHAnsi" w:hAnsiTheme="minorHAnsi"/>
          <w:b w:val="0"/>
          <w:color w:val="44546A" w:themeColor="text2"/>
          <w:sz w:val="22"/>
        </w:rPr>
      </w:lvl>
    </w:lvlOverride>
    <w:lvlOverride w:ilvl="2">
      <w:lvl w:ilvl="2">
        <w:start w:val="1"/>
        <w:numFmt w:val="decimal"/>
        <w:pStyle w:val="TSB-Level2Numbers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8" w16cid:durableId="971599489">
    <w:abstractNumId w:val="18"/>
  </w:num>
  <w:num w:numId="9" w16cid:durableId="1504785454">
    <w:abstractNumId w:val="19"/>
  </w:num>
  <w:num w:numId="10" w16cid:durableId="829174865">
    <w:abstractNumId w:val="5"/>
  </w:num>
  <w:num w:numId="11" w16cid:durableId="662852232">
    <w:abstractNumId w:val="11"/>
  </w:num>
  <w:num w:numId="12" w16cid:durableId="1705519563">
    <w:abstractNumId w:val="28"/>
  </w:num>
  <w:num w:numId="13" w16cid:durableId="1402554740">
    <w:abstractNumId w:val="29"/>
  </w:num>
  <w:num w:numId="14" w16cid:durableId="2018649517">
    <w:abstractNumId w:val="16"/>
  </w:num>
  <w:num w:numId="15" w16cid:durableId="758600797">
    <w:abstractNumId w:val="7"/>
  </w:num>
  <w:num w:numId="16" w16cid:durableId="552274567">
    <w:abstractNumId w:val="3"/>
  </w:num>
  <w:num w:numId="17" w16cid:durableId="546066411">
    <w:abstractNumId w:val="6"/>
  </w:num>
  <w:num w:numId="18" w16cid:durableId="161612">
    <w:abstractNumId w:val="13"/>
  </w:num>
  <w:num w:numId="19" w16cid:durableId="846481687">
    <w:abstractNumId w:val="10"/>
  </w:num>
  <w:num w:numId="20" w16cid:durableId="1193498148">
    <w:abstractNumId w:val="22"/>
  </w:num>
  <w:num w:numId="21" w16cid:durableId="538010864">
    <w:abstractNumId w:val="4"/>
  </w:num>
  <w:num w:numId="22" w16cid:durableId="801580339">
    <w:abstractNumId w:val="17"/>
  </w:num>
  <w:num w:numId="23" w16cid:durableId="1703432618">
    <w:abstractNumId w:val="1"/>
  </w:num>
  <w:num w:numId="24" w16cid:durableId="604074183">
    <w:abstractNumId w:val="24"/>
  </w:num>
  <w:num w:numId="25" w16cid:durableId="1609005709">
    <w:abstractNumId w:val="26"/>
  </w:num>
  <w:num w:numId="26" w16cid:durableId="1497450683">
    <w:abstractNumId w:val="12"/>
    <w:lvlOverride w:ilvl="0">
      <w:lvl w:ilvl="0">
        <w:start w:val="1"/>
        <w:numFmt w:val="decimal"/>
        <w:pStyle w:val="Heading10"/>
        <w:lvlText w:val="%1."/>
        <w:lvlJc w:val="left"/>
        <w:pPr>
          <w:ind w:left="360" w:hanging="360"/>
        </w:pPr>
        <w:rPr>
          <w:rFonts w:hint="default"/>
          <w:b/>
        </w:rPr>
      </w:lvl>
    </w:lvlOverride>
    <w:lvlOverride w:ilvl="1">
      <w:lvl w:ilvl="1">
        <w:start w:val="1"/>
        <w:numFmt w:val="decimal"/>
        <w:pStyle w:val="TSB-Level1Numbers"/>
        <w:lvlText w:val="%1.%2."/>
        <w:lvlJc w:val="center"/>
        <w:pPr>
          <w:ind w:left="792" w:hanging="432"/>
        </w:pPr>
        <w:rPr>
          <w:rFonts w:hint="default"/>
          <w:b w:val="0"/>
          <w:color w:val="auto"/>
          <w:sz w:val="22"/>
        </w:rPr>
      </w:lvl>
    </w:lvlOverride>
    <w:lvlOverride w:ilvl="2">
      <w:lvl w:ilvl="2">
        <w:start w:val="1"/>
        <w:numFmt w:val="decimal"/>
        <w:pStyle w:val="TSB-Level2Numbers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27" w16cid:durableId="115030617">
    <w:abstractNumId w:val="15"/>
  </w:num>
  <w:num w:numId="28" w16cid:durableId="2045254162">
    <w:abstractNumId w:val="23"/>
  </w:num>
  <w:num w:numId="29" w16cid:durableId="2127653355">
    <w:abstractNumId w:val="2"/>
  </w:num>
  <w:num w:numId="30" w16cid:durableId="2024550580">
    <w:abstractNumId w:val="8"/>
  </w:num>
  <w:num w:numId="31" w16cid:durableId="419714845">
    <w:abstractNumId w:val="20"/>
  </w:num>
  <w:num w:numId="32" w16cid:durableId="2091346490">
    <w:abstractNumId w:val="9"/>
  </w:num>
  <w:num w:numId="33" w16cid:durableId="175845328">
    <w:abstractNumId w:val="21"/>
  </w:num>
  <w:num w:numId="34" w16cid:durableId="1886328002">
    <w:abstractNumId w:val="12"/>
    <w:lvlOverride w:ilvl="0">
      <w:lvl w:ilvl="0">
        <w:start w:val="1"/>
        <w:numFmt w:val="decimal"/>
        <w:pStyle w:val="Heading10"/>
        <w:lvlText w:val="%1."/>
        <w:lvlJc w:val="left"/>
        <w:pPr>
          <w:ind w:left="360" w:hanging="360"/>
        </w:pPr>
        <w:rPr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pStyle w:val="TSB-Level1Numbers"/>
        <w:lvlText w:val="%1.%2."/>
        <w:lvlJc w:val="left"/>
        <w:pPr>
          <w:ind w:left="1424" w:hanging="431"/>
        </w:pPr>
        <w:rPr>
          <w:rFonts w:hint="default" w:asciiTheme="minorHAnsi" w:hAnsiTheme="minorHAnsi"/>
          <w:b w:val="0"/>
          <w:sz w:val="22"/>
        </w:rPr>
      </w:lvl>
    </w:lvlOverride>
    <w:lvlOverride w:ilvl="2">
      <w:lvl w:ilvl="2">
        <w:start w:val="1"/>
        <w:numFmt w:val="decimal"/>
        <w:pStyle w:val="TSB-Level2Numbers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35" w16cid:durableId="2032679612">
    <w:abstractNumId w:val="12"/>
    <w:lvlOverride w:ilvl="0">
      <w:lvl w:ilvl="0">
        <w:start w:val="1"/>
        <w:numFmt w:val="decimal"/>
        <w:pStyle w:val="Heading10"/>
        <w:lvlText w:val="%1."/>
        <w:lvlJc w:val="left"/>
        <w:pPr>
          <w:ind w:left="360" w:hanging="360"/>
        </w:pPr>
        <w:rPr>
          <w:rFonts w:hint="default"/>
          <w:b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pStyle w:val="TSB-Level1Numbers"/>
        <w:lvlText w:val="%1.%2."/>
        <w:lvlJc w:val="center"/>
        <w:pPr>
          <w:ind w:left="1424" w:hanging="431"/>
        </w:pPr>
        <w:rPr>
          <w:rFonts w:hint="default" w:asciiTheme="minorHAnsi" w:hAnsiTheme="minorHAnsi"/>
          <w:b w:val="0"/>
          <w:sz w:val="22"/>
        </w:rPr>
      </w:lvl>
    </w:lvlOverride>
    <w:lvlOverride w:ilvl="2">
      <w:lvl w:ilvl="2">
        <w:start w:val="1"/>
        <w:numFmt w:val="decimal"/>
        <w:pStyle w:val="TSB-Level2Numbers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36" w16cid:durableId="1463189168">
    <w:abstractNumId w:val="12"/>
    <w:lvlOverride w:ilvl="0">
      <w:lvl w:ilvl="0">
        <w:start w:val="1"/>
        <w:numFmt w:val="decimal"/>
        <w:pStyle w:val="Heading10"/>
        <w:lvlText w:val="%1.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decimal"/>
        <w:pStyle w:val="TSB-Level1Numbers"/>
        <w:lvlText w:val="%1.%2."/>
        <w:lvlJc w:val="center"/>
        <w:pPr>
          <w:ind w:left="792" w:hanging="432"/>
        </w:pPr>
        <w:rPr>
          <w:rFonts w:hint="default" w:asciiTheme="minorHAnsi" w:hAnsiTheme="minorHAnsi"/>
          <w:b w:val="0"/>
          <w:color w:val="44546A" w:themeColor="text2"/>
          <w:sz w:val="22"/>
        </w:rPr>
      </w:lvl>
    </w:lvlOverride>
    <w:lvlOverride w:ilvl="2">
      <w:lvl w:ilvl="2">
        <w:start w:val="1"/>
        <w:numFmt w:val="decimal"/>
        <w:pStyle w:val="TSB-Level2Numbers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37" w16cid:durableId="434712829">
    <w:abstractNumId w:val="12"/>
    <w:lvlOverride w:ilvl="0">
      <w:lvl w:ilvl="0">
        <w:start w:val="1"/>
        <w:numFmt w:val="decimal"/>
        <w:pStyle w:val="Heading10"/>
        <w:lvlText w:val="%1."/>
        <w:lvlJc w:val="left"/>
        <w:pPr>
          <w:ind w:left="360" w:hanging="360"/>
        </w:pPr>
        <w:rPr>
          <w:rFonts w:hint="default"/>
          <w:b/>
        </w:rPr>
      </w:lvl>
    </w:lvlOverride>
    <w:lvlOverride w:ilvl="1">
      <w:lvl w:ilvl="1">
        <w:start w:val="1"/>
        <w:numFmt w:val="decimal"/>
        <w:pStyle w:val="TSB-Level1Numbers"/>
        <w:lvlText w:val="%1.%2."/>
        <w:lvlJc w:val="center"/>
        <w:pPr>
          <w:ind w:left="792" w:hanging="432"/>
        </w:pPr>
        <w:rPr>
          <w:rFonts w:hint="default"/>
          <w:b w:val="0"/>
          <w:color w:val="auto"/>
          <w:sz w:val="22"/>
        </w:rPr>
      </w:lvl>
    </w:lvlOverride>
    <w:lvlOverride w:ilvl="2">
      <w:lvl w:ilvl="2">
        <w:start w:val="1"/>
        <w:numFmt w:val="decimal"/>
        <w:pStyle w:val="TSB-Level2Numbers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675B"/>
    <w:rsid w:val="00000000"/>
    <w:rsid w:val="00001421"/>
    <w:rsid w:val="00004242"/>
    <w:rsid w:val="000100B6"/>
    <w:rsid w:val="0001177F"/>
    <w:rsid w:val="000118E2"/>
    <w:rsid w:val="00012052"/>
    <w:rsid w:val="00014CF2"/>
    <w:rsid w:val="00014E52"/>
    <w:rsid w:val="000165F4"/>
    <w:rsid w:val="00020136"/>
    <w:rsid w:val="00020924"/>
    <w:rsid w:val="000229DE"/>
    <w:rsid w:val="00025A79"/>
    <w:rsid w:val="00026E96"/>
    <w:rsid w:val="0003060D"/>
    <w:rsid w:val="000309F5"/>
    <w:rsid w:val="00030C87"/>
    <w:rsid w:val="000342EF"/>
    <w:rsid w:val="00034774"/>
    <w:rsid w:val="00035A9C"/>
    <w:rsid w:val="00037174"/>
    <w:rsid w:val="000402B3"/>
    <w:rsid w:val="0004034D"/>
    <w:rsid w:val="00040709"/>
    <w:rsid w:val="00040C15"/>
    <w:rsid w:val="00040E9B"/>
    <w:rsid w:val="0004203D"/>
    <w:rsid w:val="00042069"/>
    <w:rsid w:val="000424D3"/>
    <w:rsid w:val="00046FC1"/>
    <w:rsid w:val="00047288"/>
    <w:rsid w:val="000510BB"/>
    <w:rsid w:val="00055C65"/>
    <w:rsid w:val="00056533"/>
    <w:rsid w:val="000567E2"/>
    <w:rsid w:val="000606F6"/>
    <w:rsid w:val="000624B2"/>
    <w:rsid w:val="00065C6B"/>
    <w:rsid w:val="000717B5"/>
    <w:rsid w:val="00074C8C"/>
    <w:rsid w:val="00080091"/>
    <w:rsid w:val="00080783"/>
    <w:rsid w:val="00082668"/>
    <w:rsid w:val="00087F57"/>
    <w:rsid w:val="0009203F"/>
    <w:rsid w:val="000933DC"/>
    <w:rsid w:val="00095119"/>
    <w:rsid w:val="00095EF3"/>
    <w:rsid w:val="000A092A"/>
    <w:rsid w:val="000A0E7E"/>
    <w:rsid w:val="000A1305"/>
    <w:rsid w:val="000A4907"/>
    <w:rsid w:val="000A6B9C"/>
    <w:rsid w:val="000A738F"/>
    <w:rsid w:val="000B1080"/>
    <w:rsid w:val="000B11F3"/>
    <w:rsid w:val="000B16CC"/>
    <w:rsid w:val="000B1AFB"/>
    <w:rsid w:val="000B213E"/>
    <w:rsid w:val="000B44E5"/>
    <w:rsid w:val="000B4624"/>
    <w:rsid w:val="000B46CC"/>
    <w:rsid w:val="000B4CAC"/>
    <w:rsid w:val="000B7B80"/>
    <w:rsid w:val="000C061E"/>
    <w:rsid w:val="000C3F05"/>
    <w:rsid w:val="000C61BF"/>
    <w:rsid w:val="000C65C8"/>
    <w:rsid w:val="000C70E2"/>
    <w:rsid w:val="000C7259"/>
    <w:rsid w:val="000C747B"/>
    <w:rsid w:val="000D00DE"/>
    <w:rsid w:val="000D32B6"/>
    <w:rsid w:val="000D5C10"/>
    <w:rsid w:val="000D618A"/>
    <w:rsid w:val="000D6CB9"/>
    <w:rsid w:val="000E006C"/>
    <w:rsid w:val="000E1307"/>
    <w:rsid w:val="000E1630"/>
    <w:rsid w:val="000E2C37"/>
    <w:rsid w:val="000E3A6F"/>
    <w:rsid w:val="000E3CA7"/>
    <w:rsid w:val="000E451C"/>
    <w:rsid w:val="000E4979"/>
    <w:rsid w:val="000E6EDE"/>
    <w:rsid w:val="000F0BDC"/>
    <w:rsid w:val="000F2717"/>
    <w:rsid w:val="000F6641"/>
    <w:rsid w:val="000F7364"/>
    <w:rsid w:val="0010030D"/>
    <w:rsid w:val="00100E48"/>
    <w:rsid w:val="00102117"/>
    <w:rsid w:val="001027B0"/>
    <w:rsid w:val="00102F13"/>
    <w:rsid w:val="00103C61"/>
    <w:rsid w:val="001041F9"/>
    <w:rsid w:val="00104487"/>
    <w:rsid w:val="00111AB1"/>
    <w:rsid w:val="00112B3A"/>
    <w:rsid w:val="00112B99"/>
    <w:rsid w:val="00112BA7"/>
    <w:rsid w:val="00113D79"/>
    <w:rsid w:val="00114F0B"/>
    <w:rsid w:val="00115A0E"/>
    <w:rsid w:val="001161EF"/>
    <w:rsid w:val="00120C1C"/>
    <w:rsid w:val="00120D87"/>
    <w:rsid w:val="00122ED0"/>
    <w:rsid w:val="0012519B"/>
    <w:rsid w:val="00125A74"/>
    <w:rsid w:val="001274D5"/>
    <w:rsid w:val="001276B6"/>
    <w:rsid w:val="00127C83"/>
    <w:rsid w:val="00130DAE"/>
    <w:rsid w:val="001328E8"/>
    <w:rsid w:val="001352CE"/>
    <w:rsid w:val="0014320D"/>
    <w:rsid w:val="001445DE"/>
    <w:rsid w:val="0014667C"/>
    <w:rsid w:val="0015350F"/>
    <w:rsid w:val="00156C6A"/>
    <w:rsid w:val="0016046D"/>
    <w:rsid w:val="001619CD"/>
    <w:rsid w:val="001635E9"/>
    <w:rsid w:val="00164909"/>
    <w:rsid w:val="00166C2A"/>
    <w:rsid w:val="0016765F"/>
    <w:rsid w:val="0017087A"/>
    <w:rsid w:val="001708B8"/>
    <w:rsid w:val="001709BB"/>
    <w:rsid w:val="00171113"/>
    <w:rsid w:val="0017622A"/>
    <w:rsid w:val="001769DF"/>
    <w:rsid w:val="00180455"/>
    <w:rsid w:val="001816F5"/>
    <w:rsid w:val="00181BE5"/>
    <w:rsid w:val="00182077"/>
    <w:rsid w:val="00186497"/>
    <w:rsid w:val="00191960"/>
    <w:rsid w:val="00191CCB"/>
    <w:rsid w:val="00193E92"/>
    <w:rsid w:val="00194662"/>
    <w:rsid w:val="0019529A"/>
    <w:rsid w:val="00196AEB"/>
    <w:rsid w:val="0019777A"/>
    <w:rsid w:val="001977AF"/>
    <w:rsid w:val="001A0771"/>
    <w:rsid w:val="001A18B6"/>
    <w:rsid w:val="001A1AF6"/>
    <w:rsid w:val="001A42F0"/>
    <w:rsid w:val="001A4B45"/>
    <w:rsid w:val="001A4BE7"/>
    <w:rsid w:val="001A5C40"/>
    <w:rsid w:val="001A6604"/>
    <w:rsid w:val="001A6811"/>
    <w:rsid w:val="001A79FA"/>
    <w:rsid w:val="001B0D61"/>
    <w:rsid w:val="001B290B"/>
    <w:rsid w:val="001B2B9B"/>
    <w:rsid w:val="001B4BEB"/>
    <w:rsid w:val="001B60C3"/>
    <w:rsid w:val="001B76C4"/>
    <w:rsid w:val="001B787C"/>
    <w:rsid w:val="001C0534"/>
    <w:rsid w:val="001C173E"/>
    <w:rsid w:val="001C181C"/>
    <w:rsid w:val="001C3BD6"/>
    <w:rsid w:val="001C3D56"/>
    <w:rsid w:val="001C55C2"/>
    <w:rsid w:val="001C6D2B"/>
    <w:rsid w:val="001D05A9"/>
    <w:rsid w:val="001D0981"/>
    <w:rsid w:val="001D4A52"/>
    <w:rsid w:val="001D5987"/>
    <w:rsid w:val="001D609E"/>
    <w:rsid w:val="001D6AFF"/>
    <w:rsid w:val="001D6EFA"/>
    <w:rsid w:val="001E1528"/>
    <w:rsid w:val="001E227A"/>
    <w:rsid w:val="001E5AF6"/>
    <w:rsid w:val="001E5BB1"/>
    <w:rsid w:val="001E6910"/>
    <w:rsid w:val="001E79D4"/>
    <w:rsid w:val="001F3CFB"/>
    <w:rsid w:val="001F47C1"/>
    <w:rsid w:val="001F50FF"/>
    <w:rsid w:val="001F635A"/>
    <w:rsid w:val="00201B4B"/>
    <w:rsid w:val="00206835"/>
    <w:rsid w:val="00206EDA"/>
    <w:rsid w:val="00207C5A"/>
    <w:rsid w:val="00212661"/>
    <w:rsid w:val="00220DF6"/>
    <w:rsid w:val="00223D79"/>
    <w:rsid w:val="002255EF"/>
    <w:rsid w:val="002266F3"/>
    <w:rsid w:val="00230DE8"/>
    <w:rsid w:val="002333A7"/>
    <w:rsid w:val="00234135"/>
    <w:rsid w:val="00234463"/>
    <w:rsid w:val="00236849"/>
    <w:rsid w:val="00237B28"/>
    <w:rsid w:val="00240743"/>
    <w:rsid w:val="00240E20"/>
    <w:rsid w:val="00241BCE"/>
    <w:rsid w:val="00243C32"/>
    <w:rsid w:val="002455D7"/>
    <w:rsid w:val="00246C04"/>
    <w:rsid w:val="002470C8"/>
    <w:rsid w:val="00251899"/>
    <w:rsid w:val="00253BCA"/>
    <w:rsid w:val="00257790"/>
    <w:rsid w:val="00261B84"/>
    <w:rsid w:val="002636F6"/>
    <w:rsid w:val="00265515"/>
    <w:rsid w:val="00266795"/>
    <w:rsid w:val="0026779E"/>
    <w:rsid w:val="002702CE"/>
    <w:rsid w:val="0027048C"/>
    <w:rsid w:val="00274762"/>
    <w:rsid w:val="002777FB"/>
    <w:rsid w:val="0028203B"/>
    <w:rsid w:val="0028407E"/>
    <w:rsid w:val="00285028"/>
    <w:rsid w:val="00285083"/>
    <w:rsid w:val="00285505"/>
    <w:rsid w:val="0029265C"/>
    <w:rsid w:val="00296326"/>
    <w:rsid w:val="002A0C00"/>
    <w:rsid w:val="002A2040"/>
    <w:rsid w:val="002A3C43"/>
    <w:rsid w:val="002A43B2"/>
    <w:rsid w:val="002B016F"/>
    <w:rsid w:val="002B0F16"/>
    <w:rsid w:val="002B1F73"/>
    <w:rsid w:val="002B4A18"/>
    <w:rsid w:val="002B6711"/>
    <w:rsid w:val="002B67EB"/>
    <w:rsid w:val="002C20A7"/>
    <w:rsid w:val="002C220C"/>
    <w:rsid w:val="002C3049"/>
    <w:rsid w:val="002C3AF5"/>
    <w:rsid w:val="002C4AE2"/>
    <w:rsid w:val="002C64EB"/>
    <w:rsid w:val="002C7582"/>
    <w:rsid w:val="002D349C"/>
    <w:rsid w:val="002D4754"/>
    <w:rsid w:val="002E2188"/>
    <w:rsid w:val="002E324D"/>
    <w:rsid w:val="002E404D"/>
    <w:rsid w:val="002E5B12"/>
    <w:rsid w:val="002E6879"/>
    <w:rsid w:val="002E6B97"/>
    <w:rsid w:val="002F0D3C"/>
    <w:rsid w:val="002F166B"/>
    <w:rsid w:val="002F2CF8"/>
    <w:rsid w:val="003001A4"/>
    <w:rsid w:val="0030038C"/>
    <w:rsid w:val="0030044E"/>
    <w:rsid w:val="00306711"/>
    <w:rsid w:val="00310EF5"/>
    <w:rsid w:val="003129E4"/>
    <w:rsid w:val="00313692"/>
    <w:rsid w:val="00314964"/>
    <w:rsid w:val="00315271"/>
    <w:rsid w:val="0032130A"/>
    <w:rsid w:val="00321E87"/>
    <w:rsid w:val="00322E1A"/>
    <w:rsid w:val="00324F44"/>
    <w:rsid w:val="003251F2"/>
    <w:rsid w:val="00326609"/>
    <w:rsid w:val="00326785"/>
    <w:rsid w:val="00330B5C"/>
    <w:rsid w:val="00330BD2"/>
    <w:rsid w:val="00330F8D"/>
    <w:rsid w:val="00333C39"/>
    <w:rsid w:val="0033414D"/>
    <w:rsid w:val="0034785B"/>
    <w:rsid w:val="00350000"/>
    <w:rsid w:val="00351072"/>
    <w:rsid w:val="0035319B"/>
    <w:rsid w:val="003537FB"/>
    <w:rsid w:val="003572E2"/>
    <w:rsid w:val="003573B4"/>
    <w:rsid w:val="00357E5F"/>
    <w:rsid w:val="00360133"/>
    <w:rsid w:val="00360212"/>
    <w:rsid w:val="00361211"/>
    <w:rsid w:val="003625AB"/>
    <w:rsid w:val="00366529"/>
    <w:rsid w:val="00370C93"/>
    <w:rsid w:val="00370F77"/>
    <w:rsid w:val="00371462"/>
    <w:rsid w:val="00375887"/>
    <w:rsid w:val="00375B19"/>
    <w:rsid w:val="00375EB1"/>
    <w:rsid w:val="0037681B"/>
    <w:rsid w:val="00380EDD"/>
    <w:rsid w:val="00382ADF"/>
    <w:rsid w:val="00382B82"/>
    <w:rsid w:val="00383051"/>
    <w:rsid w:val="003836AD"/>
    <w:rsid w:val="00387404"/>
    <w:rsid w:val="0039018A"/>
    <w:rsid w:val="003909B6"/>
    <w:rsid w:val="003911EB"/>
    <w:rsid w:val="003932D7"/>
    <w:rsid w:val="00393B37"/>
    <w:rsid w:val="00394245"/>
    <w:rsid w:val="003954ED"/>
    <w:rsid w:val="00395526"/>
    <w:rsid w:val="003963D7"/>
    <w:rsid w:val="003979AE"/>
    <w:rsid w:val="00397B2A"/>
    <w:rsid w:val="003A0284"/>
    <w:rsid w:val="003A1BB2"/>
    <w:rsid w:val="003A3865"/>
    <w:rsid w:val="003A4C04"/>
    <w:rsid w:val="003A6AA1"/>
    <w:rsid w:val="003B0AE5"/>
    <w:rsid w:val="003B1ABB"/>
    <w:rsid w:val="003B207A"/>
    <w:rsid w:val="003B25E8"/>
    <w:rsid w:val="003B2793"/>
    <w:rsid w:val="003B2C96"/>
    <w:rsid w:val="003B5119"/>
    <w:rsid w:val="003B628D"/>
    <w:rsid w:val="003B7AAC"/>
    <w:rsid w:val="003C0592"/>
    <w:rsid w:val="003C1580"/>
    <w:rsid w:val="003C170E"/>
    <w:rsid w:val="003C35A4"/>
    <w:rsid w:val="003C3C79"/>
    <w:rsid w:val="003C3F23"/>
    <w:rsid w:val="003C4278"/>
    <w:rsid w:val="003D2656"/>
    <w:rsid w:val="003D4877"/>
    <w:rsid w:val="003D4CAA"/>
    <w:rsid w:val="003D5965"/>
    <w:rsid w:val="003D6EF1"/>
    <w:rsid w:val="003D7107"/>
    <w:rsid w:val="003E0A1D"/>
    <w:rsid w:val="003E1EBC"/>
    <w:rsid w:val="003E2874"/>
    <w:rsid w:val="003E4129"/>
    <w:rsid w:val="003E50AF"/>
    <w:rsid w:val="003E7B98"/>
    <w:rsid w:val="003E7CE4"/>
    <w:rsid w:val="003F05B5"/>
    <w:rsid w:val="003F0A4B"/>
    <w:rsid w:val="003F2E2E"/>
    <w:rsid w:val="003F5934"/>
    <w:rsid w:val="003F5C52"/>
    <w:rsid w:val="003F60CE"/>
    <w:rsid w:val="00400640"/>
    <w:rsid w:val="004010C8"/>
    <w:rsid w:val="00402FF6"/>
    <w:rsid w:val="0040475D"/>
    <w:rsid w:val="00411BEB"/>
    <w:rsid w:val="00411E4D"/>
    <w:rsid w:val="004126E6"/>
    <w:rsid w:val="00413263"/>
    <w:rsid w:val="00413367"/>
    <w:rsid w:val="0041677E"/>
    <w:rsid w:val="00416A63"/>
    <w:rsid w:val="00417980"/>
    <w:rsid w:val="00417DAB"/>
    <w:rsid w:val="0042509D"/>
    <w:rsid w:val="0042535E"/>
    <w:rsid w:val="00426016"/>
    <w:rsid w:val="0042692E"/>
    <w:rsid w:val="00426A96"/>
    <w:rsid w:val="00426B6A"/>
    <w:rsid w:val="00427C8A"/>
    <w:rsid w:val="004301FB"/>
    <w:rsid w:val="00430A0C"/>
    <w:rsid w:val="00430D7A"/>
    <w:rsid w:val="0043192E"/>
    <w:rsid w:val="00432DA9"/>
    <w:rsid w:val="0043399E"/>
    <w:rsid w:val="0043460F"/>
    <w:rsid w:val="0043497B"/>
    <w:rsid w:val="004354E8"/>
    <w:rsid w:val="004377D6"/>
    <w:rsid w:val="00437BBD"/>
    <w:rsid w:val="00440BA4"/>
    <w:rsid w:val="00441812"/>
    <w:rsid w:val="00441947"/>
    <w:rsid w:val="0044236B"/>
    <w:rsid w:val="0044418A"/>
    <w:rsid w:val="00444F88"/>
    <w:rsid w:val="00445161"/>
    <w:rsid w:val="00447D9E"/>
    <w:rsid w:val="0045444D"/>
    <w:rsid w:val="00454F99"/>
    <w:rsid w:val="00455902"/>
    <w:rsid w:val="0045632B"/>
    <w:rsid w:val="0045782A"/>
    <w:rsid w:val="004578B1"/>
    <w:rsid w:val="00460121"/>
    <w:rsid w:val="00461D57"/>
    <w:rsid w:val="00462C4F"/>
    <w:rsid w:val="00463E04"/>
    <w:rsid w:val="00465987"/>
    <w:rsid w:val="00466259"/>
    <w:rsid w:val="004720FB"/>
    <w:rsid w:val="00472C4A"/>
    <w:rsid w:val="00472C64"/>
    <w:rsid w:val="004749B4"/>
    <w:rsid w:val="00475044"/>
    <w:rsid w:val="00475327"/>
    <w:rsid w:val="00475594"/>
    <w:rsid w:val="00480C32"/>
    <w:rsid w:val="00482C00"/>
    <w:rsid w:val="00483FE0"/>
    <w:rsid w:val="004843E1"/>
    <w:rsid w:val="00484E5F"/>
    <w:rsid w:val="00487590"/>
    <w:rsid w:val="00487E4F"/>
    <w:rsid w:val="00490625"/>
    <w:rsid w:val="00491F60"/>
    <w:rsid w:val="004968AB"/>
    <w:rsid w:val="00496A27"/>
    <w:rsid w:val="00497EE2"/>
    <w:rsid w:val="004A2A51"/>
    <w:rsid w:val="004A4661"/>
    <w:rsid w:val="004A4984"/>
    <w:rsid w:val="004A73EB"/>
    <w:rsid w:val="004A75C7"/>
    <w:rsid w:val="004B0546"/>
    <w:rsid w:val="004B4D2A"/>
    <w:rsid w:val="004B772B"/>
    <w:rsid w:val="004C0C85"/>
    <w:rsid w:val="004C1698"/>
    <w:rsid w:val="004C1857"/>
    <w:rsid w:val="004C1B0D"/>
    <w:rsid w:val="004C44C5"/>
    <w:rsid w:val="004C46AD"/>
    <w:rsid w:val="004C5DDB"/>
    <w:rsid w:val="004C68ED"/>
    <w:rsid w:val="004C69B5"/>
    <w:rsid w:val="004C6B7F"/>
    <w:rsid w:val="004D04B1"/>
    <w:rsid w:val="004D18F0"/>
    <w:rsid w:val="004D36A1"/>
    <w:rsid w:val="004D5CF7"/>
    <w:rsid w:val="004D7474"/>
    <w:rsid w:val="004E018D"/>
    <w:rsid w:val="004E1A6F"/>
    <w:rsid w:val="004E3B25"/>
    <w:rsid w:val="004E4442"/>
    <w:rsid w:val="004E4E2B"/>
    <w:rsid w:val="004F014D"/>
    <w:rsid w:val="004F03DD"/>
    <w:rsid w:val="004F0509"/>
    <w:rsid w:val="004F1637"/>
    <w:rsid w:val="004F364C"/>
    <w:rsid w:val="004F3F3D"/>
    <w:rsid w:val="004F4E46"/>
    <w:rsid w:val="004F57D3"/>
    <w:rsid w:val="004F5CA0"/>
    <w:rsid w:val="004F62DC"/>
    <w:rsid w:val="005025ED"/>
    <w:rsid w:val="0050286B"/>
    <w:rsid w:val="00503FE4"/>
    <w:rsid w:val="00504D8D"/>
    <w:rsid w:val="00504FA7"/>
    <w:rsid w:val="0050713B"/>
    <w:rsid w:val="0051000B"/>
    <w:rsid w:val="00510B45"/>
    <w:rsid w:val="00511050"/>
    <w:rsid w:val="00512125"/>
    <w:rsid w:val="00512ED4"/>
    <w:rsid w:val="005138C6"/>
    <w:rsid w:val="00515448"/>
    <w:rsid w:val="00516B68"/>
    <w:rsid w:val="00517BCF"/>
    <w:rsid w:val="00522DC2"/>
    <w:rsid w:val="00525284"/>
    <w:rsid w:val="005267A5"/>
    <w:rsid w:val="00527A84"/>
    <w:rsid w:val="0053432F"/>
    <w:rsid w:val="00537C1D"/>
    <w:rsid w:val="00540DFC"/>
    <w:rsid w:val="00544310"/>
    <w:rsid w:val="0055140F"/>
    <w:rsid w:val="00551A23"/>
    <w:rsid w:val="005521FA"/>
    <w:rsid w:val="005564EF"/>
    <w:rsid w:val="0055675B"/>
    <w:rsid w:val="00556ECE"/>
    <w:rsid w:val="00557FBC"/>
    <w:rsid w:val="00560CCA"/>
    <w:rsid w:val="005621A9"/>
    <w:rsid w:val="00562D6D"/>
    <w:rsid w:val="00563A69"/>
    <w:rsid w:val="005653CE"/>
    <w:rsid w:val="00565FBD"/>
    <w:rsid w:val="00566EA3"/>
    <w:rsid w:val="00567E68"/>
    <w:rsid w:val="00570380"/>
    <w:rsid w:val="00570D08"/>
    <w:rsid w:val="00571CA2"/>
    <w:rsid w:val="005740A3"/>
    <w:rsid w:val="00580AC8"/>
    <w:rsid w:val="00583213"/>
    <w:rsid w:val="00583FC6"/>
    <w:rsid w:val="00585773"/>
    <w:rsid w:val="005918E9"/>
    <w:rsid w:val="00592088"/>
    <w:rsid w:val="00593D35"/>
    <w:rsid w:val="005970E7"/>
    <w:rsid w:val="005972BE"/>
    <w:rsid w:val="00597AE2"/>
    <w:rsid w:val="00597FF3"/>
    <w:rsid w:val="005A7426"/>
    <w:rsid w:val="005A7559"/>
    <w:rsid w:val="005A77A2"/>
    <w:rsid w:val="005A784D"/>
    <w:rsid w:val="005B132B"/>
    <w:rsid w:val="005B1C5F"/>
    <w:rsid w:val="005B268E"/>
    <w:rsid w:val="005B3C22"/>
    <w:rsid w:val="005C15E4"/>
    <w:rsid w:val="005C1B60"/>
    <w:rsid w:val="005C1C4B"/>
    <w:rsid w:val="005C1D5D"/>
    <w:rsid w:val="005C31A9"/>
    <w:rsid w:val="005C4CDA"/>
    <w:rsid w:val="005C6C9E"/>
    <w:rsid w:val="005C7483"/>
    <w:rsid w:val="005C7B10"/>
    <w:rsid w:val="005D169B"/>
    <w:rsid w:val="005D369B"/>
    <w:rsid w:val="005D391F"/>
    <w:rsid w:val="005D4EF0"/>
    <w:rsid w:val="005D6BF0"/>
    <w:rsid w:val="005E041B"/>
    <w:rsid w:val="005E0AC7"/>
    <w:rsid w:val="005E412E"/>
    <w:rsid w:val="005E41A5"/>
    <w:rsid w:val="005E440A"/>
    <w:rsid w:val="005F251C"/>
    <w:rsid w:val="005F292F"/>
    <w:rsid w:val="005F3E9D"/>
    <w:rsid w:val="005F6DDE"/>
    <w:rsid w:val="006006D4"/>
    <w:rsid w:val="00603B1D"/>
    <w:rsid w:val="006055E4"/>
    <w:rsid w:val="00605732"/>
    <w:rsid w:val="00610CE8"/>
    <w:rsid w:val="0061136D"/>
    <w:rsid w:val="00611B11"/>
    <w:rsid w:val="00612898"/>
    <w:rsid w:val="0061378C"/>
    <w:rsid w:val="00613D2C"/>
    <w:rsid w:val="00617D26"/>
    <w:rsid w:val="006203C1"/>
    <w:rsid w:val="00626EF8"/>
    <w:rsid w:val="006272AA"/>
    <w:rsid w:val="00631F57"/>
    <w:rsid w:val="006345D9"/>
    <w:rsid w:val="00642DEE"/>
    <w:rsid w:val="0064440E"/>
    <w:rsid w:val="0064490A"/>
    <w:rsid w:val="0064663F"/>
    <w:rsid w:val="006478F3"/>
    <w:rsid w:val="00650847"/>
    <w:rsid w:val="00651A5D"/>
    <w:rsid w:val="00653A10"/>
    <w:rsid w:val="0065414D"/>
    <w:rsid w:val="00655B0C"/>
    <w:rsid w:val="006570E9"/>
    <w:rsid w:val="0066208C"/>
    <w:rsid w:val="0066442C"/>
    <w:rsid w:val="00665B41"/>
    <w:rsid w:val="00665E56"/>
    <w:rsid w:val="00665F38"/>
    <w:rsid w:val="0067438C"/>
    <w:rsid w:val="00675537"/>
    <w:rsid w:val="00680370"/>
    <w:rsid w:val="00680411"/>
    <w:rsid w:val="006808B9"/>
    <w:rsid w:val="00680C23"/>
    <w:rsid w:val="00681729"/>
    <w:rsid w:val="00682C2E"/>
    <w:rsid w:val="00682EB6"/>
    <w:rsid w:val="0068332B"/>
    <w:rsid w:val="00683473"/>
    <w:rsid w:val="00683C65"/>
    <w:rsid w:val="00684ECC"/>
    <w:rsid w:val="00685694"/>
    <w:rsid w:val="006857D8"/>
    <w:rsid w:val="00686EE1"/>
    <w:rsid w:val="0068728F"/>
    <w:rsid w:val="00690EE4"/>
    <w:rsid w:val="00691E7A"/>
    <w:rsid w:val="00697F9F"/>
    <w:rsid w:val="006A601E"/>
    <w:rsid w:val="006A6754"/>
    <w:rsid w:val="006A6F6A"/>
    <w:rsid w:val="006A7E5F"/>
    <w:rsid w:val="006B2F2F"/>
    <w:rsid w:val="006B455C"/>
    <w:rsid w:val="006B6650"/>
    <w:rsid w:val="006B77D1"/>
    <w:rsid w:val="006C0962"/>
    <w:rsid w:val="006C2636"/>
    <w:rsid w:val="006C3085"/>
    <w:rsid w:val="006C4405"/>
    <w:rsid w:val="006C4F29"/>
    <w:rsid w:val="006C748A"/>
    <w:rsid w:val="006D7F0C"/>
    <w:rsid w:val="006E203B"/>
    <w:rsid w:val="006E38C2"/>
    <w:rsid w:val="006E4D56"/>
    <w:rsid w:val="006E5714"/>
    <w:rsid w:val="006E6EA7"/>
    <w:rsid w:val="006E770D"/>
    <w:rsid w:val="006F0955"/>
    <w:rsid w:val="006F0B36"/>
    <w:rsid w:val="006F4770"/>
    <w:rsid w:val="00700030"/>
    <w:rsid w:val="00705091"/>
    <w:rsid w:val="00706F04"/>
    <w:rsid w:val="0071279C"/>
    <w:rsid w:val="00713C7B"/>
    <w:rsid w:val="00714C42"/>
    <w:rsid w:val="007151DC"/>
    <w:rsid w:val="00715759"/>
    <w:rsid w:val="007169F5"/>
    <w:rsid w:val="007211A0"/>
    <w:rsid w:val="00721934"/>
    <w:rsid w:val="0072396F"/>
    <w:rsid w:val="00723DE9"/>
    <w:rsid w:val="007271AF"/>
    <w:rsid w:val="007273E6"/>
    <w:rsid w:val="007276F4"/>
    <w:rsid w:val="007307EA"/>
    <w:rsid w:val="007311A9"/>
    <w:rsid w:val="007325DC"/>
    <w:rsid w:val="0073287C"/>
    <w:rsid w:val="0073611C"/>
    <w:rsid w:val="00736194"/>
    <w:rsid w:val="007403DD"/>
    <w:rsid w:val="00741385"/>
    <w:rsid w:val="00741651"/>
    <w:rsid w:val="00741F25"/>
    <w:rsid w:val="00742389"/>
    <w:rsid w:val="0074280B"/>
    <w:rsid w:val="00744EE0"/>
    <w:rsid w:val="00747156"/>
    <w:rsid w:val="00747C15"/>
    <w:rsid w:val="00752A20"/>
    <w:rsid w:val="00761979"/>
    <w:rsid w:val="00762917"/>
    <w:rsid w:val="00763F46"/>
    <w:rsid w:val="00764E0C"/>
    <w:rsid w:val="00764EBB"/>
    <w:rsid w:val="00765EA1"/>
    <w:rsid w:val="0076600A"/>
    <w:rsid w:val="00766C6A"/>
    <w:rsid w:val="00766EF5"/>
    <w:rsid w:val="007717B2"/>
    <w:rsid w:val="00772C6B"/>
    <w:rsid w:val="00772CF4"/>
    <w:rsid w:val="007737C4"/>
    <w:rsid w:val="007752CC"/>
    <w:rsid w:val="00776766"/>
    <w:rsid w:val="00777073"/>
    <w:rsid w:val="00780F85"/>
    <w:rsid w:val="007826A3"/>
    <w:rsid w:val="00782BD3"/>
    <w:rsid w:val="00783359"/>
    <w:rsid w:val="007846B9"/>
    <w:rsid w:val="0078679F"/>
    <w:rsid w:val="00790EAD"/>
    <w:rsid w:val="007A044B"/>
    <w:rsid w:val="007A17AE"/>
    <w:rsid w:val="007A23C7"/>
    <w:rsid w:val="007A5E50"/>
    <w:rsid w:val="007B104A"/>
    <w:rsid w:val="007B3138"/>
    <w:rsid w:val="007B3740"/>
    <w:rsid w:val="007B4852"/>
    <w:rsid w:val="007B5569"/>
    <w:rsid w:val="007B72E5"/>
    <w:rsid w:val="007B7CB6"/>
    <w:rsid w:val="007B7E11"/>
    <w:rsid w:val="007C0E8C"/>
    <w:rsid w:val="007C1667"/>
    <w:rsid w:val="007C7977"/>
    <w:rsid w:val="007C7C80"/>
    <w:rsid w:val="007D0D42"/>
    <w:rsid w:val="007D18B2"/>
    <w:rsid w:val="007D26DA"/>
    <w:rsid w:val="007D4A59"/>
    <w:rsid w:val="007D5B99"/>
    <w:rsid w:val="007D5D79"/>
    <w:rsid w:val="007D737D"/>
    <w:rsid w:val="007E3DA5"/>
    <w:rsid w:val="007E535E"/>
    <w:rsid w:val="007E561E"/>
    <w:rsid w:val="007E726B"/>
    <w:rsid w:val="007E7E23"/>
    <w:rsid w:val="007F5D7C"/>
    <w:rsid w:val="007F701D"/>
    <w:rsid w:val="007F7982"/>
    <w:rsid w:val="00800008"/>
    <w:rsid w:val="0080065E"/>
    <w:rsid w:val="008016C3"/>
    <w:rsid w:val="00801BD2"/>
    <w:rsid w:val="008067A3"/>
    <w:rsid w:val="008078D6"/>
    <w:rsid w:val="00810848"/>
    <w:rsid w:val="00812FA0"/>
    <w:rsid w:val="00813091"/>
    <w:rsid w:val="0081467A"/>
    <w:rsid w:val="00815FD4"/>
    <w:rsid w:val="00822620"/>
    <w:rsid w:val="00822D21"/>
    <w:rsid w:val="00822E01"/>
    <w:rsid w:val="00823B75"/>
    <w:rsid w:val="0082443C"/>
    <w:rsid w:val="008265FE"/>
    <w:rsid w:val="008274B6"/>
    <w:rsid w:val="008300BA"/>
    <w:rsid w:val="00830707"/>
    <w:rsid w:val="0083174A"/>
    <w:rsid w:val="00834B8A"/>
    <w:rsid w:val="00836A16"/>
    <w:rsid w:val="00846FF8"/>
    <w:rsid w:val="00847A42"/>
    <w:rsid w:val="00847CDD"/>
    <w:rsid w:val="008521DD"/>
    <w:rsid w:val="0085312F"/>
    <w:rsid w:val="008534A5"/>
    <w:rsid w:val="00854F34"/>
    <w:rsid w:val="00857363"/>
    <w:rsid w:val="00857C89"/>
    <w:rsid w:val="00865449"/>
    <w:rsid w:val="0086646A"/>
    <w:rsid w:val="00867141"/>
    <w:rsid w:val="0086719D"/>
    <w:rsid w:val="008674AC"/>
    <w:rsid w:val="0087014D"/>
    <w:rsid w:val="008702F8"/>
    <w:rsid w:val="008705D6"/>
    <w:rsid w:val="00870CD0"/>
    <w:rsid w:val="00873E0E"/>
    <w:rsid w:val="0087447C"/>
    <w:rsid w:val="00877C91"/>
    <w:rsid w:val="008800F3"/>
    <w:rsid w:val="0088180D"/>
    <w:rsid w:val="00883F81"/>
    <w:rsid w:val="0088440A"/>
    <w:rsid w:val="00890B05"/>
    <w:rsid w:val="0089113B"/>
    <w:rsid w:val="00892056"/>
    <w:rsid w:val="00892770"/>
    <w:rsid w:val="00894151"/>
    <w:rsid w:val="0089581D"/>
    <w:rsid w:val="008A25FA"/>
    <w:rsid w:val="008A3231"/>
    <w:rsid w:val="008A4101"/>
    <w:rsid w:val="008A4539"/>
    <w:rsid w:val="008A6C9A"/>
    <w:rsid w:val="008A7EF8"/>
    <w:rsid w:val="008B2BDD"/>
    <w:rsid w:val="008B30E4"/>
    <w:rsid w:val="008B3E90"/>
    <w:rsid w:val="008B50BA"/>
    <w:rsid w:val="008B5704"/>
    <w:rsid w:val="008B7E6D"/>
    <w:rsid w:val="008C1A59"/>
    <w:rsid w:val="008C1D03"/>
    <w:rsid w:val="008C2CD3"/>
    <w:rsid w:val="008C4AAF"/>
    <w:rsid w:val="008C53AA"/>
    <w:rsid w:val="008C5A4A"/>
    <w:rsid w:val="008C6894"/>
    <w:rsid w:val="008D1CEE"/>
    <w:rsid w:val="008D20E8"/>
    <w:rsid w:val="008D4F9D"/>
    <w:rsid w:val="008D56E2"/>
    <w:rsid w:val="008D57D4"/>
    <w:rsid w:val="008D7B70"/>
    <w:rsid w:val="008E0193"/>
    <w:rsid w:val="008E3B35"/>
    <w:rsid w:val="008E3CAA"/>
    <w:rsid w:val="008E451A"/>
    <w:rsid w:val="008E4A9F"/>
    <w:rsid w:val="008E5549"/>
    <w:rsid w:val="008E5BE6"/>
    <w:rsid w:val="008E673A"/>
    <w:rsid w:val="008E7B04"/>
    <w:rsid w:val="008F247D"/>
    <w:rsid w:val="008F2879"/>
    <w:rsid w:val="008F2D50"/>
    <w:rsid w:val="008F2FA9"/>
    <w:rsid w:val="008F301C"/>
    <w:rsid w:val="008F38E0"/>
    <w:rsid w:val="008F3A75"/>
    <w:rsid w:val="008F7925"/>
    <w:rsid w:val="009003CE"/>
    <w:rsid w:val="00904D51"/>
    <w:rsid w:val="00906D77"/>
    <w:rsid w:val="00911CD5"/>
    <w:rsid w:val="00912426"/>
    <w:rsid w:val="00914B2C"/>
    <w:rsid w:val="00916653"/>
    <w:rsid w:val="00916B7E"/>
    <w:rsid w:val="009176B1"/>
    <w:rsid w:val="00917B63"/>
    <w:rsid w:val="0092001B"/>
    <w:rsid w:val="00920445"/>
    <w:rsid w:val="00921DCB"/>
    <w:rsid w:val="00922BA1"/>
    <w:rsid w:val="00924FD5"/>
    <w:rsid w:val="00925A59"/>
    <w:rsid w:val="00927253"/>
    <w:rsid w:val="009301FC"/>
    <w:rsid w:val="00930E73"/>
    <w:rsid w:val="00933FDD"/>
    <w:rsid w:val="00935945"/>
    <w:rsid w:val="0094103E"/>
    <w:rsid w:val="009442B9"/>
    <w:rsid w:val="009456B7"/>
    <w:rsid w:val="00945961"/>
    <w:rsid w:val="00945D10"/>
    <w:rsid w:val="009475B4"/>
    <w:rsid w:val="00947A2A"/>
    <w:rsid w:val="0095285E"/>
    <w:rsid w:val="00952DFC"/>
    <w:rsid w:val="009530AA"/>
    <w:rsid w:val="00953821"/>
    <w:rsid w:val="00956989"/>
    <w:rsid w:val="0096000D"/>
    <w:rsid w:val="00963B18"/>
    <w:rsid w:val="00964BB2"/>
    <w:rsid w:val="00965A1D"/>
    <w:rsid w:val="00965E82"/>
    <w:rsid w:val="00972DC9"/>
    <w:rsid w:val="00977AA4"/>
    <w:rsid w:val="00981ACB"/>
    <w:rsid w:val="00983066"/>
    <w:rsid w:val="0098375A"/>
    <w:rsid w:val="00992AA7"/>
    <w:rsid w:val="00993A5C"/>
    <w:rsid w:val="009953B1"/>
    <w:rsid w:val="00995AF2"/>
    <w:rsid w:val="0099604D"/>
    <w:rsid w:val="009961B2"/>
    <w:rsid w:val="009A078A"/>
    <w:rsid w:val="009A22BC"/>
    <w:rsid w:val="009A2882"/>
    <w:rsid w:val="009A4F5C"/>
    <w:rsid w:val="009A5551"/>
    <w:rsid w:val="009A5FAB"/>
    <w:rsid w:val="009B2670"/>
    <w:rsid w:val="009B3E6F"/>
    <w:rsid w:val="009B4985"/>
    <w:rsid w:val="009B702B"/>
    <w:rsid w:val="009B7574"/>
    <w:rsid w:val="009C0342"/>
    <w:rsid w:val="009C2278"/>
    <w:rsid w:val="009C355E"/>
    <w:rsid w:val="009C4014"/>
    <w:rsid w:val="009C711B"/>
    <w:rsid w:val="009C72C0"/>
    <w:rsid w:val="009D0D60"/>
    <w:rsid w:val="009D1A1B"/>
    <w:rsid w:val="009D5855"/>
    <w:rsid w:val="009D5B5A"/>
    <w:rsid w:val="009D6753"/>
    <w:rsid w:val="009D7C3D"/>
    <w:rsid w:val="009E1147"/>
    <w:rsid w:val="009E1A67"/>
    <w:rsid w:val="009E278E"/>
    <w:rsid w:val="009E34DC"/>
    <w:rsid w:val="009E44FB"/>
    <w:rsid w:val="009F0D88"/>
    <w:rsid w:val="009F1103"/>
    <w:rsid w:val="009F3A48"/>
    <w:rsid w:val="009F5952"/>
    <w:rsid w:val="00A04460"/>
    <w:rsid w:val="00A06FE5"/>
    <w:rsid w:val="00A11510"/>
    <w:rsid w:val="00A12373"/>
    <w:rsid w:val="00A12F1B"/>
    <w:rsid w:val="00A15691"/>
    <w:rsid w:val="00A15ED2"/>
    <w:rsid w:val="00A163C9"/>
    <w:rsid w:val="00A170A7"/>
    <w:rsid w:val="00A1763E"/>
    <w:rsid w:val="00A17D49"/>
    <w:rsid w:val="00A2009B"/>
    <w:rsid w:val="00A206BF"/>
    <w:rsid w:val="00A2078A"/>
    <w:rsid w:val="00A21683"/>
    <w:rsid w:val="00A21744"/>
    <w:rsid w:val="00A21769"/>
    <w:rsid w:val="00A22C80"/>
    <w:rsid w:val="00A22D50"/>
    <w:rsid w:val="00A23725"/>
    <w:rsid w:val="00A255CF"/>
    <w:rsid w:val="00A30472"/>
    <w:rsid w:val="00A31BA2"/>
    <w:rsid w:val="00A31F06"/>
    <w:rsid w:val="00A33F35"/>
    <w:rsid w:val="00A34652"/>
    <w:rsid w:val="00A36509"/>
    <w:rsid w:val="00A41109"/>
    <w:rsid w:val="00A44EE3"/>
    <w:rsid w:val="00A463D8"/>
    <w:rsid w:val="00A4758E"/>
    <w:rsid w:val="00A47696"/>
    <w:rsid w:val="00A505FC"/>
    <w:rsid w:val="00A547CF"/>
    <w:rsid w:val="00A57973"/>
    <w:rsid w:val="00A61CB9"/>
    <w:rsid w:val="00A6540D"/>
    <w:rsid w:val="00A666B6"/>
    <w:rsid w:val="00A66BD1"/>
    <w:rsid w:val="00A7242F"/>
    <w:rsid w:val="00A74C4C"/>
    <w:rsid w:val="00A7597D"/>
    <w:rsid w:val="00A77118"/>
    <w:rsid w:val="00A778BC"/>
    <w:rsid w:val="00A82E67"/>
    <w:rsid w:val="00A83249"/>
    <w:rsid w:val="00A838EF"/>
    <w:rsid w:val="00A840FA"/>
    <w:rsid w:val="00A8675F"/>
    <w:rsid w:val="00A87FDF"/>
    <w:rsid w:val="00A90EEE"/>
    <w:rsid w:val="00A93C88"/>
    <w:rsid w:val="00AA24A8"/>
    <w:rsid w:val="00AA491D"/>
    <w:rsid w:val="00AB0882"/>
    <w:rsid w:val="00AB30C6"/>
    <w:rsid w:val="00AB3B72"/>
    <w:rsid w:val="00AB43BC"/>
    <w:rsid w:val="00AB7326"/>
    <w:rsid w:val="00AB7BEF"/>
    <w:rsid w:val="00AC0555"/>
    <w:rsid w:val="00AC09B5"/>
    <w:rsid w:val="00AC160E"/>
    <w:rsid w:val="00AC22CE"/>
    <w:rsid w:val="00AC348B"/>
    <w:rsid w:val="00AC5381"/>
    <w:rsid w:val="00AC76C9"/>
    <w:rsid w:val="00AC7D29"/>
    <w:rsid w:val="00AD21E5"/>
    <w:rsid w:val="00AD283D"/>
    <w:rsid w:val="00AD2B43"/>
    <w:rsid w:val="00AD4155"/>
    <w:rsid w:val="00AD4C2E"/>
    <w:rsid w:val="00AD5F92"/>
    <w:rsid w:val="00AE1D08"/>
    <w:rsid w:val="00AE273A"/>
    <w:rsid w:val="00AE2A96"/>
    <w:rsid w:val="00AE36A5"/>
    <w:rsid w:val="00AE6210"/>
    <w:rsid w:val="00AE62B7"/>
    <w:rsid w:val="00AE6303"/>
    <w:rsid w:val="00AE7715"/>
    <w:rsid w:val="00AF00AB"/>
    <w:rsid w:val="00AF00B6"/>
    <w:rsid w:val="00AF0866"/>
    <w:rsid w:val="00AF0C68"/>
    <w:rsid w:val="00AF2FE7"/>
    <w:rsid w:val="00AF4375"/>
    <w:rsid w:val="00AF738B"/>
    <w:rsid w:val="00AF780A"/>
    <w:rsid w:val="00AF7E0E"/>
    <w:rsid w:val="00B03768"/>
    <w:rsid w:val="00B04553"/>
    <w:rsid w:val="00B050F4"/>
    <w:rsid w:val="00B0737B"/>
    <w:rsid w:val="00B0768B"/>
    <w:rsid w:val="00B07F83"/>
    <w:rsid w:val="00B105B5"/>
    <w:rsid w:val="00B10C3A"/>
    <w:rsid w:val="00B11932"/>
    <w:rsid w:val="00B11D08"/>
    <w:rsid w:val="00B14D90"/>
    <w:rsid w:val="00B15432"/>
    <w:rsid w:val="00B16058"/>
    <w:rsid w:val="00B1714E"/>
    <w:rsid w:val="00B173C9"/>
    <w:rsid w:val="00B204D1"/>
    <w:rsid w:val="00B3009C"/>
    <w:rsid w:val="00B3258C"/>
    <w:rsid w:val="00B32F87"/>
    <w:rsid w:val="00B332ED"/>
    <w:rsid w:val="00B33428"/>
    <w:rsid w:val="00B34C63"/>
    <w:rsid w:val="00B370BA"/>
    <w:rsid w:val="00B42F4D"/>
    <w:rsid w:val="00B441C1"/>
    <w:rsid w:val="00B46687"/>
    <w:rsid w:val="00B47CCB"/>
    <w:rsid w:val="00B50959"/>
    <w:rsid w:val="00B5234B"/>
    <w:rsid w:val="00B611CA"/>
    <w:rsid w:val="00B615BD"/>
    <w:rsid w:val="00B666E4"/>
    <w:rsid w:val="00B70316"/>
    <w:rsid w:val="00B72CFC"/>
    <w:rsid w:val="00B7510C"/>
    <w:rsid w:val="00B76721"/>
    <w:rsid w:val="00B8082C"/>
    <w:rsid w:val="00B80F1E"/>
    <w:rsid w:val="00B81BF1"/>
    <w:rsid w:val="00B826AD"/>
    <w:rsid w:val="00B82E28"/>
    <w:rsid w:val="00B85AFC"/>
    <w:rsid w:val="00B860C0"/>
    <w:rsid w:val="00B86541"/>
    <w:rsid w:val="00B86FF4"/>
    <w:rsid w:val="00B877CC"/>
    <w:rsid w:val="00B92235"/>
    <w:rsid w:val="00B93562"/>
    <w:rsid w:val="00B942D5"/>
    <w:rsid w:val="00B946AA"/>
    <w:rsid w:val="00B95706"/>
    <w:rsid w:val="00B968D8"/>
    <w:rsid w:val="00B9712E"/>
    <w:rsid w:val="00BA08A1"/>
    <w:rsid w:val="00BA0E44"/>
    <w:rsid w:val="00BA3B76"/>
    <w:rsid w:val="00BA4D70"/>
    <w:rsid w:val="00BA5C49"/>
    <w:rsid w:val="00BB2368"/>
    <w:rsid w:val="00BB43D1"/>
    <w:rsid w:val="00BB5571"/>
    <w:rsid w:val="00BB6A69"/>
    <w:rsid w:val="00BB7263"/>
    <w:rsid w:val="00BC018F"/>
    <w:rsid w:val="00BC061C"/>
    <w:rsid w:val="00BC0C77"/>
    <w:rsid w:val="00BC7B61"/>
    <w:rsid w:val="00BC7C8D"/>
    <w:rsid w:val="00BD0213"/>
    <w:rsid w:val="00BD0A2F"/>
    <w:rsid w:val="00BD18FB"/>
    <w:rsid w:val="00BD1FEF"/>
    <w:rsid w:val="00BD56C4"/>
    <w:rsid w:val="00BD5BC7"/>
    <w:rsid w:val="00BD69AF"/>
    <w:rsid w:val="00BD7DD3"/>
    <w:rsid w:val="00BE318E"/>
    <w:rsid w:val="00BE7DF8"/>
    <w:rsid w:val="00BF2BDC"/>
    <w:rsid w:val="00BF3127"/>
    <w:rsid w:val="00BF3DAE"/>
    <w:rsid w:val="00BF5124"/>
    <w:rsid w:val="00BF5515"/>
    <w:rsid w:val="00BF5916"/>
    <w:rsid w:val="00BF5AC2"/>
    <w:rsid w:val="00BF7E71"/>
    <w:rsid w:val="00C04D41"/>
    <w:rsid w:val="00C04D58"/>
    <w:rsid w:val="00C0552D"/>
    <w:rsid w:val="00C06610"/>
    <w:rsid w:val="00C10CF9"/>
    <w:rsid w:val="00C10E51"/>
    <w:rsid w:val="00C11EE0"/>
    <w:rsid w:val="00C12D03"/>
    <w:rsid w:val="00C13CA0"/>
    <w:rsid w:val="00C2487B"/>
    <w:rsid w:val="00C25CDC"/>
    <w:rsid w:val="00C2612C"/>
    <w:rsid w:val="00C31BBE"/>
    <w:rsid w:val="00C3554B"/>
    <w:rsid w:val="00C403A1"/>
    <w:rsid w:val="00C40B63"/>
    <w:rsid w:val="00C40B7C"/>
    <w:rsid w:val="00C411B8"/>
    <w:rsid w:val="00C4505C"/>
    <w:rsid w:val="00C47E31"/>
    <w:rsid w:val="00C50E27"/>
    <w:rsid w:val="00C51A46"/>
    <w:rsid w:val="00C53416"/>
    <w:rsid w:val="00C5369D"/>
    <w:rsid w:val="00C54B21"/>
    <w:rsid w:val="00C55C33"/>
    <w:rsid w:val="00C562AD"/>
    <w:rsid w:val="00C570D7"/>
    <w:rsid w:val="00C61466"/>
    <w:rsid w:val="00C65463"/>
    <w:rsid w:val="00C6695F"/>
    <w:rsid w:val="00C671C8"/>
    <w:rsid w:val="00C67577"/>
    <w:rsid w:val="00C70622"/>
    <w:rsid w:val="00C71CAC"/>
    <w:rsid w:val="00C72015"/>
    <w:rsid w:val="00C73B22"/>
    <w:rsid w:val="00C755C3"/>
    <w:rsid w:val="00C75B5A"/>
    <w:rsid w:val="00C8022D"/>
    <w:rsid w:val="00C82610"/>
    <w:rsid w:val="00C8299A"/>
    <w:rsid w:val="00C8446D"/>
    <w:rsid w:val="00C844C8"/>
    <w:rsid w:val="00C869E2"/>
    <w:rsid w:val="00C8723B"/>
    <w:rsid w:val="00C90FE4"/>
    <w:rsid w:val="00C91830"/>
    <w:rsid w:val="00C91A05"/>
    <w:rsid w:val="00C91B18"/>
    <w:rsid w:val="00C91BAD"/>
    <w:rsid w:val="00C95D0F"/>
    <w:rsid w:val="00CA01C6"/>
    <w:rsid w:val="00CA064C"/>
    <w:rsid w:val="00CA1817"/>
    <w:rsid w:val="00CA2648"/>
    <w:rsid w:val="00CA6012"/>
    <w:rsid w:val="00CA73B9"/>
    <w:rsid w:val="00CB06DF"/>
    <w:rsid w:val="00CB2979"/>
    <w:rsid w:val="00CB2C89"/>
    <w:rsid w:val="00CB3551"/>
    <w:rsid w:val="00CB4265"/>
    <w:rsid w:val="00CC1340"/>
    <w:rsid w:val="00CC5483"/>
    <w:rsid w:val="00CC7A35"/>
    <w:rsid w:val="00CD0982"/>
    <w:rsid w:val="00CD1CD7"/>
    <w:rsid w:val="00CD20CB"/>
    <w:rsid w:val="00CD2975"/>
    <w:rsid w:val="00CD3643"/>
    <w:rsid w:val="00CD3762"/>
    <w:rsid w:val="00CD6227"/>
    <w:rsid w:val="00CD6512"/>
    <w:rsid w:val="00CD7717"/>
    <w:rsid w:val="00CE0960"/>
    <w:rsid w:val="00CE0CF7"/>
    <w:rsid w:val="00CE24C8"/>
    <w:rsid w:val="00CE5026"/>
    <w:rsid w:val="00CF0911"/>
    <w:rsid w:val="00CF0D45"/>
    <w:rsid w:val="00CF3103"/>
    <w:rsid w:val="00CF47ED"/>
    <w:rsid w:val="00CF6CBD"/>
    <w:rsid w:val="00CF7411"/>
    <w:rsid w:val="00D01057"/>
    <w:rsid w:val="00D01338"/>
    <w:rsid w:val="00D02409"/>
    <w:rsid w:val="00D03CDE"/>
    <w:rsid w:val="00D03EB7"/>
    <w:rsid w:val="00D05346"/>
    <w:rsid w:val="00D06105"/>
    <w:rsid w:val="00D067C0"/>
    <w:rsid w:val="00D06B48"/>
    <w:rsid w:val="00D07495"/>
    <w:rsid w:val="00D12013"/>
    <w:rsid w:val="00D16710"/>
    <w:rsid w:val="00D16E5F"/>
    <w:rsid w:val="00D17D13"/>
    <w:rsid w:val="00D17D8E"/>
    <w:rsid w:val="00D244CB"/>
    <w:rsid w:val="00D24726"/>
    <w:rsid w:val="00D24B9A"/>
    <w:rsid w:val="00D27985"/>
    <w:rsid w:val="00D31F35"/>
    <w:rsid w:val="00D3295B"/>
    <w:rsid w:val="00D336B9"/>
    <w:rsid w:val="00D336CF"/>
    <w:rsid w:val="00D33A59"/>
    <w:rsid w:val="00D35B28"/>
    <w:rsid w:val="00D36009"/>
    <w:rsid w:val="00D37437"/>
    <w:rsid w:val="00D37D0B"/>
    <w:rsid w:val="00D403D5"/>
    <w:rsid w:val="00D40690"/>
    <w:rsid w:val="00D41A58"/>
    <w:rsid w:val="00D4270D"/>
    <w:rsid w:val="00D434B8"/>
    <w:rsid w:val="00D43792"/>
    <w:rsid w:val="00D44057"/>
    <w:rsid w:val="00D441C9"/>
    <w:rsid w:val="00D4482B"/>
    <w:rsid w:val="00D44A4D"/>
    <w:rsid w:val="00D4769B"/>
    <w:rsid w:val="00D47FF5"/>
    <w:rsid w:val="00D50DEA"/>
    <w:rsid w:val="00D51BE9"/>
    <w:rsid w:val="00D51E45"/>
    <w:rsid w:val="00D52F88"/>
    <w:rsid w:val="00D53967"/>
    <w:rsid w:val="00D540A7"/>
    <w:rsid w:val="00D55C4F"/>
    <w:rsid w:val="00D57A61"/>
    <w:rsid w:val="00D6119F"/>
    <w:rsid w:val="00D62DC7"/>
    <w:rsid w:val="00D66032"/>
    <w:rsid w:val="00D673EF"/>
    <w:rsid w:val="00D70413"/>
    <w:rsid w:val="00D71EFE"/>
    <w:rsid w:val="00D748C2"/>
    <w:rsid w:val="00D75268"/>
    <w:rsid w:val="00D7530D"/>
    <w:rsid w:val="00D763C1"/>
    <w:rsid w:val="00D76C50"/>
    <w:rsid w:val="00D777D9"/>
    <w:rsid w:val="00D77A53"/>
    <w:rsid w:val="00D82881"/>
    <w:rsid w:val="00D86082"/>
    <w:rsid w:val="00D87076"/>
    <w:rsid w:val="00D92D28"/>
    <w:rsid w:val="00D94FCF"/>
    <w:rsid w:val="00D9522E"/>
    <w:rsid w:val="00D96E4C"/>
    <w:rsid w:val="00D9706D"/>
    <w:rsid w:val="00DA1774"/>
    <w:rsid w:val="00DA3947"/>
    <w:rsid w:val="00DA4A02"/>
    <w:rsid w:val="00DA4E5D"/>
    <w:rsid w:val="00DA5D36"/>
    <w:rsid w:val="00DA60B5"/>
    <w:rsid w:val="00DA7599"/>
    <w:rsid w:val="00DA75AC"/>
    <w:rsid w:val="00DB0DCD"/>
    <w:rsid w:val="00DB249A"/>
    <w:rsid w:val="00DB26CF"/>
    <w:rsid w:val="00DB3EB8"/>
    <w:rsid w:val="00DB5BF1"/>
    <w:rsid w:val="00DB726C"/>
    <w:rsid w:val="00DC0D22"/>
    <w:rsid w:val="00DC43B4"/>
    <w:rsid w:val="00DC53FB"/>
    <w:rsid w:val="00DC6B61"/>
    <w:rsid w:val="00DC75B6"/>
    <w:rsid w:val="00DC7D97"/>
    <w:rsid w:val="00DC7ED7"/>
    <w:rsid w:val="00DD3C82"/>
    <w:rsid w:val="00DD3D7E"/>
    <w:rsid w:val="00DD49EC"/>
    <w:rsid w:val="00DD62D6"/>
    <w:rsid w:val="00DD788B"/>
    <w:rsid w:val="00DE0133"/>
    <w:rsid w:val="00DE1023"/>
    <w:rsid w:val="00DE3B98"/>
    <w:rsid w:val="00DE4393"/>
    <w:rsid w:val="00DE4687"/>
    <w:rsid w:val="00DE53AE"/>
    <w:rsid w:val="00DE572B"/>
    <w:rsid w:val="00DF0971"/>
    <w:rsid w:val="00DF09ED"/>
    <w:rsid w:val="00DF1F47"/>
    <w:rsid w:val="00DF569C"/>
    <w:rsid w:val="00DF61F0"/>
    <w:rsid w:val="00DF73DB"/>
    <w:rsid w:val="00DF7667"/>
    <w:rsid w:val="00E0759D"/>
    <w:rsid w:val="00E14F08"/>
    <w:rsid w:val="00E15CD2"/>
    <w:rsid w:val="00E15ECB"/>
    <w:rsid w:val="00E1780F"/>
    <w:rsid w:val="00E20992"/>
    <w:rsid w:val="00E228D7"/>
    <w:rsid w:val="00E22B1B"/>
    <w:rsid w:val="00E23C56"/>
    <w:rsid w:val="00E250A6"/>
    <w:rsid w:val="00E2621F"/>
    <w:rsid w:val="00E3160D"/>
    <w:rsid w:val="00E33E79"/>
    <w:rsid w:val="00E40A6E"/>
    <w:rsid w:val="00E40CED"/>
    <w:rsid w:val="00E41881"/>
    <w:rsid w:val="00E44740"/>
    <w:rsid w:val="00E44E26"/>
    <w:rsid w:val="00E45F2C"/>
    <w:rsid w:val="00E46C61"/>
    <w:rsid w:val="00E46CA4"/>
    <w:rsid w:val="00E4705C"/>
    <w:rsid w:val="00E4710E"/>
    <w:rsid w:val="00E51116"/>
    <w:rsid w:val="00E524CD"/>
    <w:rsid w:val="00E52B68"/>
    <w:rsid w:val="00E52CB1"/>
    <w:rsid w:val="00E550A7"/>
    <w:rsid w:val="00E55771"/>
    <w:rsid w:val="00E5640B"/>
    <w:rsid w:val="00E56EAB"/>
    <w:rsid w:val="00E6064D"/>
    <w:rsid w:val="00E61271"/>
    <w:rsid w:val="00E6264E"/>
    <w:rsid w:val="00E627C5"/>
    <w:rsid w:val="00E63E9E"/>
    <w:rsid w:val="00E648AA"/>
    <w:rsid w:val="00E65387"/>
    <w:rsid w:val="00E678A4"/>
    <w:rsid w:val="00E679C9"/>
    <w:rsid w:val="00E70B14"/>
    <w:rsid w:val="00E71161"/>
    <w:rsid w:val="00E71253"/>
    <w:rsid w:val="00E71485"/>
    <w:rsid w:val="00E726BB"/>
    <w:rsid w:val="00E73532"/>
    <w:rsid w:val="00E76457"/>
    <w:rsid w:val="00E814B2"/>
    <w:rsid w:val="00E818E2"/>
    <w:rsid w:val="00E85856"/>
    <w:rsid w:val="00E91757"/>
    <w:rsid w:val="00E91B1E"/>
    <w:rsid w:val="00E9293C"/>
    <w:rsid w:val="00E92F34"/>
    <w:rsid w:val="00E94BBE"/>
    <w:rsid w:val="00EA1182"/>
    <w:rsid w:val="00EA33C1"/>
    <w:rsid w:val="00EA39E1"/>
    <w:rsid w:val="00EA3A46"/>
    <w:rsid w:val="00EA7499"/>
    <w:rsid w:val="00EB0621"/>
    <w:rsid w:val="00EB6109"/>
    <w:rsid w:val="00EB6940"/>
    <w:rsid w:val="00EB6BE6"/>
    <w:rsid w:val="00EC0587"/>
    <w:rsid w:val="00EC0798"/>
    <w:rsid w:val="00EC1198"/>
    <w:rsid w:val="00EC1318"/>
    <w:rsid w:val="00EC1520"/>
    <w:rsid w:val="00EC7D89"/>
    <w:rsid w:val="00EC7EEC"/>
    <w:rsid w:val="00ED181F"/>
    <w:rsid w:val="00ED1831"/>
    <w:rsid w:val="00ED19CF"/>
    <w:rsid w:val="00ED23A0"/>
    <w:rsid w:val="00ED37EB"/>
    <w:rsid w:val="00ED391D"/>
    <w:rsid w:val="00ED50CF"/>
    <w:rsid w:val="00ED5374"/>
    <w:rsid w:val="00ED5994"/>
    <w:rsid w:val="00EE0A9A"/>
    <w:rsid w:val="00EE0EDA"/>
    <w:rsid w:val="00EE412A"/>
    <w:rsid w:val="00EE6A77"/>
    <w:rsid w:val="00EE75FE"/>
    <w:rsid w:val="00EE7E62"/>
    <w:rsid w:val="00EF68C5"/>
    <w:rsid w:val="00F02293"/>
    <w:rsid w:val="00F0450F"/>
    <w:rsid w:val="00F07361"/>
    <w:rsid w:val="00F07DC1"/>
    <w:rsid w:val="00F12615"/>
    <w:rsid w:val="00F14713"/>
    <w:rsid w:val="00F17B92"/>
    <w:rsid w:val="00F21E78"/>
    <w:rsid w:val="00F22AFA"/>
    <w:rsid w:val="00F241CD"/>
    <w:rsid w:val="00F27AC8"/>
    <w:rsid w:val="00F32AE4"/>
    <w:rsid w:val="00F3346F"/>
    <w:rsid w:val="00F34E4E"/>
    <w:rsid w:val="00F36C30"/>
    <w:rsid w:val="00F45733"/>
    <w:rsid w:val="00F45E9D"/>
    <w:rsid w:val="00F47DD1"/>
    <w:rsid w:val="00F51AE7"/>
    <w:rsid w:val="00F52BC4"/>
    <w:rsid w:val="00F54992"/>
    <w:rsid w:val="00F5549C"/>
    <w:rsid w:val="00F573A0"/>
    <w:rsid w:val="00F57B98"/>
    <w:rsid w:val="00F57DAD"/>
    <w:rsid w:val="00F61CA5"/>
    <w:rsid w:val="00F6355B"/>
    <w:rsid w:val="00F64AB8"/>
    <w:rsid w:val="00F64C56"/>
    <w:rsid w:val="00F66720"/>
    <w:rsid w:val="00F67F3D"/>
    <w:rsid w:val="00F70D10"/>
    <w:rsid w:val="00F72A70"/>
    <w:rsid w:val="00F73BBC"/>
    <w:rsid w:val="00F75296"/>
    <w:rsid w:val="00F761A9"/>
    <w:rsid w:val="00F77170"/>
    <w:rsid w:val="00F77BCB"/>
    <w:rsid w:val="00F84274"/>
    <w:rsid w:val="00F847EB"/>
    <w:rsid w:val="00F8771F"/>
    <w:rsid w:val="00F901F7"/>
    <w:rsid w:val="00F91ADA"/>
    <w:rsid w:val="00F91D22"/>
    <w:rsid w:val="00F9260C"/>
    <w:rsid w:val="00F969A4"/>
    <w:rsid w:val="00F975D5"/>
    <w:rsid w:val="00FA5245"/>
    <w:rsid w:val="00FA61B0"/>
    <w:rsid w:val="00FA6D88"/>
    <w:rsid w:val="00FA7639"/>
    <w:rsid w:val="00FB0A0A"/>
    <w:rsid w:val="00FB478D"/>
    <w:rsid w:val="00FB7004"/>
    <w:rsid w:val="00FB7C50"/>
    <w:rsid w:val="00FB7E88"/>
    <w:rsid w:val="00FC3F44"/>
    <w:rsid w:val="00FC48D2"/>
    <w:rsid w:val="00FC6696"/>
    <w:rsid w:val="00FD08E9"/>
    <w:rsid w:val="00FD2A15"/>
    <w:rsid w:val="00FD4016"/>
    <w:rsid w:val="00FD4096"/>
    <w:rsid w:val="00FD5D67"/>
    <w:rsid w:val="00FD6530"/>
    <w:rsid w:val="00FD6736"/>
    <w:rsid w:val="00FD67B7"/>
    <w:rsid w:val="00FD7D8C"/>
    <w:rsid w:val="00FE379A"/>
    <w:rsid w:val="00FE601F"/>
    <w:rsid w:val="00FE606D"/>
    <w:rsid w:val="00FF07B6"/>
    <w:rsid w:val="00FF1F46"/>
    <w:rsid w:val="00FF384E"/>
    <w:rsid w:val="00FF517C"/>
    <w:rsid w:val="00FF6527"/>
    <w:rsid w:val="00FF6767"/>
    <w:rsid w:val="00FF6E0F"/>
    <w:rsid w:val="00FF7BC0"/>
    <w:rsid w:val="00FF7CA1"/>
    <w:rsid w:val="00FF7F1A"/>
    <w:rsid w:val="09E53B2A"/>
    <w:rsid w:val="2575B78F"/>
    <w:rsid w:val="37157520"/>
    <w:rsid w:val="65A6A73A"/>
    <w:rsid w:val="69A442D1"/>
    <w:rsid w:val="6B6B57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A16F8D3"/>
  <w15:docId w15:val="{A04F743E-33E2-4EF0-BCB5-FB4788F3FC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7D26DA"/>
    <w:rPr>
      <w:rFonts w:ascii="Arial" w:hAnsi="Arial" w:cs="Times New Roman"/>
    </w:rPr>
  </w:style>
  <w:style w:type="paragraph" w:styleId="Heading10">
    <w:name w:val="heading 1"/>
    <w:aliases w:val="TSB Headings"/>
    <w:basedOn w:val="ListParagraph"/>
    <w:next w:val="Normal"/>
    <w:link w:val="Heading1Char"/>
    <w:autoRedefine/>
    <w:uiPriority w:val="9"/>
    <w:qFormat/>
    <w:rsid w:val="005564EF"/>
    <w:pPr>
      <w:numPr>
        <w:numId w:val="35"/>
      </w:numPr>
      <w:jc w:val="both"/>
      <w:outlineLvl w:val="0"/>
    </w:pPr>
    <w:rPr>
      <w:rFonts w:asciiTheme="majorHAnsi" w:hAnsiTheme="majorHAnsi" w:cstheme="majorHAnsi"/>
      <w:b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567E2"/>
    <w:pPr>
      <w:numPr>
        <w:ilvl w:val="1"/>
        <w:numId w:val="2"/>
      </w:numPr>
      <w:spacing w:after="120"/>
      <w:outlineLvl w:val="1"/>
    </w:pPr>
    <w:rPr>
      <w:rFonts w:cs="Arial" w:asciiTheme="majorHAnsi" w:hAnsiTheme="majorHAnsi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C2CD3"/>
    <w:pPr>
      <w:keepNext/>
      <w:keepLines/>
      <w:numPr>
        <w:ilvl w:val="2"/>
        <w:numId w:val="2"/>
      </w:numPr>
      <w:spacing w:before="200"/>
      <w:outlineLvl w:val="2"/>
    </w:pPr>
    <w:rPr>
      <w:rFonts w:asciiTheme="majorHAnsi" w:hAnsiTheme="majorHAnsi" w:eastAsiaTheme="majorEastAsia" w:cstheme="majorBidi"/>
      <w:b/>
      <w:bCs/>
      <w:color w:val="4472C4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C2CD3"/>
    <w:pPr>
      <w:keepNext/>
      <w:keepLines/>
      <w:numPr>
        <w:ilvl w:val="3"/>
        <w:numId w:val="2"/>
      </w:numPr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472C4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C2CD3"/>
    <w:pPr>
      <w:keepNext/>
      <w:keepLines/>
      <w:numPr>
        <w:ilvl w:val="4"/>
        <w:numId w:val="2"/>
      </w:numPr>
      <w:spacing w:before="200"/>
      <w:outlineLvl w:val="4"/>
    </w:pPr>
    <w:rPr>
      <w:rFonts w:asciiTheme="majorHAnsi" w:hAnsiTheme="majorHAnsi" w:eastAsiaTheme="majorEastAsia" w:cstheme="majorBidi"/>
      <w:color w:val="1F3763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C2CD3"/>
    <w:pPr>
      <w:keepNext/>
      <w:keepLines/>
      <w:numPr>
        <w:ilvl w:val="5"/>
        <w:numId w:val="2"/>
      </w:numPr>
      <w:spacing w:before="200"/>
      <w:outlineLvl w:val="5"/>
    </w:pPr>
    <w:rPr>
      <w:rFonts w:asciiTheme="majorHAnsi" w:hAnsiTheme="majorHAnsi" w:eastAsiaTheme="majorEastAsia" w:cstheme="majorBidi"/>
      <w:i/>
      <w:iCs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C2CD3"/>
    <w:pPr>
      <w:keepNext/>
      <w:keepLines/>
      <w:numPr>
        <w:ilvl w:val="6"/>
        <w:numId w:val="2"/>
      </w:numPr>
      <w:spacing w:before="200"/>
      <w:outlineLvl w:val="6"/>
    </w:pPr>
    <w:rPr>
      <w:rFonts w:asciiTheme="majorHAnsi" w:hAnsiTheme="majorHAnsi" w:eastAsiaTheme="majorEastAsia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C2CD3"/>
    <w:pPr>
      <w:keepNext/>
      <w:keepLines/>
      <w:numPr>
        <w:ilvl w:val="7"/>
        <w:numId w:val="2"/>
      </w:numPr>
      <w:spacing w:before="200"/>
      <w:outlineLvl w:val="7"/>
    </w:pPr>
    <w:rPr>
      <w:rFonts w:asciiTheme="majorHAnsi" w:hAnsiTheme="majorHAnsi" w:eastAsiaTheme="majorEastAsia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C2CD3"/>
    <w:pPr>
      <w:keepNext/>
      <w:keepLines/>
      <w:numPr>
        <w:ilvl w:val="8"/>
        <w:numId w:val="2"/>
      </w:numPr>
      <w:spacing w:before="200"/>
      <w:outlineLvl w:val="8"/>
    </w:pPr>
    <w:rPr>
      <w:rFonts w:asciiTheme="majorHAnsi" w:hAnsiTheme="majorHAnsi" w:eastAsiaTheme="majorEastAsia" w:cstheme="majorBidi"/>
      <w:i/>
      <w:iCs/>
      <w:color w:val="404040" w:themeColor="text1" w:themeTint="BF"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C8446D"/>
    <w:pPr>
      <w:ind w:left="720"/>
      <w:contextualSpacing/>
    </w:pPr>
    <w:rPr>
      <w:rFonts w:asciiTheme="minorHAnsi" w:hAnsiTheme="minorHAnsi" w:cstheme="minorBidi"/>
    </w:rPr>
  </w:style>
  <w:style w:type="table" w:styleId="TableGrid">
    <w:name w:val="Table Grid"/>
    <w:basedOn w:val="TableNormal"/>
    <w:uiPriority w:val="59"/>
    <w:rsid w:val="001F3CFB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Strong">
    <w:name w:val="Strong"/>
    <w:basedOn w:val="DefaultParagraphFont"/>
    <w:uiPriority w:val="22"/>
    <w:qFormat/>
    <w:rsid w:val="00AD4155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4155"/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AD415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D4155"/>
    <w:pPr>
      <w:tabs>
        <w:tab w:val="center" w:pos="4513"/>
        <w:tab w:val="right" w:pos="9026"/>
      </w:tabs>
    </w:pPr>
    <w:rPr>
      <w:rFonts w:asciiTheme="minorHAnsi" w:hAnsiTheme="minorHAnsi" w:cstheme="minorBidi"/>
    </w:rPr>
  </w:style>
  <w:style w:type="character" w:styleId="HeaderChar" w:customStyle="1">
    <w:name w:val="Header Char"/>
    <w:basedOn w:val="DefaultParagraphFont"/>
    <w:link w:val="Header"/>
    <w:uiPriority w:val="99"/>
    <w:rsid w:val="00AD4155"/>
  </w:style>
  <w:style w:type="paragraph" w:styleId="Footer">
    <w:name w:val="footer"/>
    <w:basedOn w:val="Normal"/>
    <w:link w:val="FooterChar"/>
    <w:uiPriority w:val="99"/>
    <w:unhideWhenUsed/>
    <w:rsid w:val="00AD4155"/>
    <w:pPr>
      <w:tabs>
        <w:tab w:val="center" w:pos="4513"/>
        <w:tab w:val="right" w:pos="9026"/>
      </w:tabs>
    </w:pPr>
    <w:rPr>
      <w:rFonts w:asciiTheme="minorHAnsi" w:hAnsiTheme="minorHAnsi" w:cstheme="minorBidi"/>
    </w:rPr>
  </w:style>
  <w:style w:type="character" w:styleId="FooterChar" w:customStyle="1">
    <w:name w:val="Footer Char"/>
    <w:basedOn w:val="DefaultParagraphFont"/>
    <w:link w:val="Footer"/>
    <w:uiPriority w:val="99"/>
    <w:rsid w:val="00AD4155"/>
  </w:style>
  <w:style w:type="character" w:styleId="Hyperlink">
    <w:name w:val="Hyperlink"/>
    <w:basedOn w:val="DefaultParagraphFont"/>
    <w:uiPriority w:val="99"/>
    <w:unhideWhenUsed/>
    <w:rsid w:val="00AD4155"/>
    <w:rPr>
      <w:color w:val="0000FF"/>
      <w:u w:val="single"/>
    </w:rPr>
  </w:style>
  <w:style w:type="character" w:styleId="Heading1Char" w:customStyle="1">
    <w:name w:val="Heading 1 Char"/>
    <w:aliases w:val="TSB Headings Char"/>
    <w:basedOn w:val="DefaultParagraphFont"/>
    <w:link w:val="Heading10"/>
    <w:uiPriority w:val="9"/>
    <w:rsid w:val="005564EF"/>
    <w:rPr>
      <w:rFonts w:asciiTheme="majorHAnsi" w:hAnsiTheme="majorHAnsi" w:cstheme="majorHAnsi"/>
      <w:b/>
      <w:sz w:val="28"/>
      <w:szCs w:val="32"/>
    </w:rPr>
  </w:style>
  <w:style w:type="character" w:styleId="Heading2Char" w:customStyle="1">
    <w:name w:val="Heading 2 Char"/>
    <w:basedOn w:val="DefaultParagraphFont"/>
    <w:link w:val="Heading2"/>
    <w:uiPriority w:val="9"/>
    <w:rsid w:val="000567E2"/>
    <w:rPr>
      <w:rFonts w:cs="Arial" w:asciiTheme="majorHAnsi" w:hAnsiTheme="majorHAnsi"/>
      <w:sz w:val="32"/>
      <w:szCs w:val="32"/>
    </w:rPr>
  </w:style>
  <w:style w:type="paragraph" w:styleId="NoSpacing">
    <w:name w:val="No Spacing"/>
    <w:aliases w:val="TSB Body Text"/>
    <w:basedOn w:val="Normal"/>
    <w:link w:val="NoSpacingChar"/>
    <w:autoRedefine/>
    <w:uiPriority w:val="1"/>
    <w:qFormat/>
    <w:rsid w:val="001A4BE7"/>
    <w:rPr>
      <w:rFonts w:asciiTheme="minorHAnsi" w:hAnsiTheme="minorHAnsi" w:cstheme="minorBidi"/>
      <w:bCs/>
    </w:rPr>
  </w:style>
  <w:style w:type="character" w:styleId="NoSpacingChar" w:customStyle="1">
    <w:name w:val="No Spacing Char"/>
    <w:aliases w:val="TSB Body Text Char"/>
    <w:basedOn w:val="DefaultParagraphFont"/>
    <w:link w:val="NoSpacing"/>
    <w:uiPriority w:val="1"/>
    <w:rsid w:val="001A4BE7"/>
    <w:rPr>
      <w:bCs/>
    </w:rPr>
  </w:style>
  <w:style w:type="character" w:styleId="Heading3Char" w:customStyle="1">
    <w:name w:val="Heading 3 Char"/>
    <w:basedOn w:val="DefaultParagraphFont"/>
    <w:link w:val="Heading3"/>
    <w:uiPriority w:val="9"/>
    <w:semiHidden/>
    <w:rsid w:val="008C2CD3"/>
    <w:rPr>
      <w:rFonts w:asciiTheme="majorHAnsi" w:hAnsiTheme="majorHAnsi" w:eastAsiaTheme="majorEastAsia" w:cstheme="majorBidi"/>
      <w:b/>
      <w:bCs/>
      <w:color w:val="4472C4" w:themeColor="accent1"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8C2CD3"/>
    <w:rPr>
      <w:rFonts w:asciiTheme="majorHAnsi" w:hAnsiTheme="majorHAnsi" w:eastAsiaTheme="majorEastAsia" w:cstheme="majorBidi"/>
      <w:b/>
      <w:bCs/>
      <w:i/>
      <w:iCs/>
      <w:color w:val="4472C4" w:themeColor="accent1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8C2CD3"/>
    <w:rPr>
      <w:rFonts w:asciiTheme="majorHAnsi" w:hAnsiTheme="majorHAnsi" w:eastAsiaTheme="majorEastAsia" w:cstheme="majorBidi"/>
      <w:color w:val="1F3763" w:themeColor="accent1" w:themeShade="7F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8C2CD3"/>
    <w:rPr>
      <w:rFonts w:asciiTheme="majorHAnsi" w:hAnsiTheme="majorHAnsi" w:eastAsiaTheme="majorEastAsia" w:cstheme="majorBidi"/>
      <w:i/>
      <w:iCs/>
      <w:color w:val="1F3763" w:themeColor="accent1" w:themeShade="7F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8C2CD3"/>
    <w:rPr>
      <w:rFonts w:asciiTheme="majorHAnsi" w:hAnsiTheme="majorHAnsi" w:eastAsiaTheme="majorEastAsia" w:cstheme="majorBidi"/>
      <w:i/>
      <w:iCs/>
      <w:color w:val="404040" w:themeColor="text1" w:themeTint="BF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8C2CD3"/>
    <w:rPr>
      <w:rFonts w:asciiTheme="majorHAnsi" w:hAnsiTheme="majorHAnsi" w:eastAsiaTheme="majorEastAsia" w:cstheme="majorBidi"/>
      <w:color w:val="404040" w:themeColor="text1" w:themeTint="BF"/>
      <w:sz w:val="20"/>
      <w:szCs w:val="20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8C2CD3"/>
    <w:rPr>
      <w:rFonts w:asciiTheme="majorHAnsi" w:hAnsiTheme="majorHAnsi" w:eastAsiaTheme="majorEastAsia" w:cstheme="majorBidi"/>
      <w:i/>
      <w:iCs/>
      <w:color w:val="404040" w:themeColor="text1" w:themeTint="BF"/>
      <w:sz w:val="20"/>
      <w:szCs w:val="20"/>
    </w:rPr>
  </w:style>
  <w:style w:type="paragraph" w:styleId="List">
    <w:name w:val="List"/>
    <w:basedOn w:val="TSB-Level1Numbers"/>
    <w:uiPriority w:val="99"/>
    <w:unhideWhenUsed/>
    <w:qFormat/>
    <w:rsid w:val="00122ED0"/>
  </w:style>
  <w:style w:type="numbering" w:styleId="Style1" w:customStyle="1">
    <w:name w:val="Style1"/>
    <w:basedOn w:val="NoList"/>
    <w:uiPriority w:val="99"/>
    <w:rsid w:val="00122ED0"/>
    <w:pPr>
      <w:numPr>
        <w:numId w:val="3"/>
      </w:numPr>
    </w:pPr>
  </w:style>
  <w:style w:type="paragraph" w:styleId="TSB-Level1Numbers" w:customStyle="1">
    <w:name w:val="TSB - Level 1 Numbers"/>
    <w:basedOn w:val="Heading10"/>
    <w:link w:val="TSB-Level1NumbersChar"/>
    <w:qFormat/>
    <w:rsid w:val="007D26DA"/>
    <w:pPr>
      <w:numPr>
        <w:ilvl w:val="1"/>
      </w:numPr>
      <w:ind w:left="1480" w:hanging="482"/>
      <w:contextualSpacing w:val="0"/>
    </w:pPr>
    <w:rPr>
      <w:rFonts w:cstheme="minorHAnsi"/>
      <w:b w:val="0"/>
      <w:sz w:val="22"/>
    </w:rPr>
  </w:style>
  <w:style w:type="paragraph" w:styleId="Heading1" w:customStyle="1">
    <w:name w:val="Heading1"/>
    <w:basedOn w:val="Normal"/>
    <w:next w:val="Normal"/>
    <w:rsid w:val="002255EF"/>
    <w:pPr>
      <w:numPr>
        <w:numId w:val="5"/>
      </w:numPr>
      <w:spacing w:before="120" w:after="120" w:line="320" w:lineRule="exact"/>
    </w:pPr>
    <w:rPr>
      <w:rFonts w:cs="Arial"/>
      <w:b/>
      <w:color w:val="000000" w:themeColor="text1"/>
      <w:szCs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FA763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A7639"/>
    <w:rPr>
      <w:rFonts w:asciiTheme="minorHAnsi" w:hAnsiTheme="minorHAnsi" w:cstheme="minorBidi"/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sid w:val="00FA763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A7639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FA7639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87FDF"/>
    <w:rPr>
      <w:color w:val="7030A0"/>
      <w:u w:val="single"/>
    </w:rPr>
  </w:style>
  <w:style w:type="paragraph" w:styleId="TSB-PolicyBullets" w:customStyle="1">
    <w:name w:val="TSB - Policy Bullets"/>
    <w:basedOn w:val="ListParagraph"/>
    <w:link w:val="TSB-PolicyBulletsChar"/>
    <w:autoRedefine/>
    <w:qFormat/>
    <w:rsid w:val="00112BA7"/>
    <w:pPr>
      <w:numPr>
        <w:numId w:val="8"/>
      </w:numPr>
      <w:tabs>
        <w:tab w:val="left" w:pos="3686"/>
      </w:tabs>
      <w:spacing w:after="120"/>
      <w:ind w:left="2137" w:hanging="357"/>
      <w:contextualSpacing w:val="0"/>
      <w:jc w:val="both"/>
    </w:pPr>
  </w:style>
  <w:style w:type="paragraph" w:styleId="TSB-Level2Numbers" w:customStyle="1">
    <w:name w:val="TSB - Level 2 Numbers"/>
    <w:basedOn w:val="TSB-Level1Numbers"/>
    <w:link w:val="TSB-Level2NumbersChar"/>
    <w:autoRedefine/>
    <w:qFormat/>
    <w:rsid w:val="008D4F9D"/>
    <w:pPr>
      <w:numPr>
        <w:ilvl w:val="2"/>
        <w:numId w:val="34"/>
      </w:numPr>
      <w:ind w:left="2223" w:hanging="998"/>
    </w:pPr>
  </w:style>
  <w:style w:type="character" w:styleId="ListParagraphChar" w:customStyle="1">
    <w:name w:val="List Paragraph Char"/>
    <w:basedOn w:val="DefaultParagraphFont"/>
    <w:link w:val="ListParagraph"/>
    <w:uiPriority w:val="34"/>
    <w:rsid w:val="002C4AE2"/>
  </w:style>
  <w:style w:type="character" w:styleId="TSB-PolicyBulletsChar" w:customStyle="1">
    <w:name w:val="TSB - Policy Bullets Char"/>
    <w:basedOn w:val="ListParagraphChar"/>
    <w:link w:val="TSB-PolicyBullets"/>
    <w:rsid w:val="00112BA7"/>
  </w:style>
  <w:style w:type="character" w:styleId="TSB-Level1NumbersChar" w:customStyle="1">
    <w:name w:val="TSB - Level 1 Numbers Char"/>
    <w:basedOn w:val="Heading1Char"/>
    <w:link w:val="TSB-Level1Numbers"/>
    <w:rsid w:val="007D26DA"/>
    <w:rPr>
      <w:rFonts w:asciiTheme="majorHAnsi" w:hAnsiTheme="majorHAnsi" w:cstheme="minorHAnsi"/>
      <w:b w:val="0"/>
      <w:sz w:val="28"/>
      <w:szCs w:val="32"/>
    </w:rPr>
  </w:style>
  <w:style w:type="character" w:styleId="TSB-Level2NumbersChar" w:customStyle="1">
    <w:name w:val="TSB - Level 2 Numbers Char"/>
    <w:basedOn w:val="TSB-Level1NumbersChar"/>
    <w:link w:val="TSB-Level2Numbers"/>
    <w:rsid w:val="008D4F9D"/>
    <w:rPr>
      <w:rFonts w:asciiTheme="majorHAnsi" w:hAnsiTheme="majorHAnsi" w:cstheme="minorHAnsi"/>
      <w:b w:val="0"/>
      <w:sz w:val="28"/>
      <w:szCs w:val="3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95AF2"/>
    <w:rPr>
      <w:rFonts w:asciiTheme="minorHAnsi" w:hAnsiTheme="minorHAnsi" w:cstheme="minorBidi"/>
      <w:sz w:val="20"/>
      <w:szCs w:val="20"/>
    </w:rPr>
  </w:style>
  <w:style w:type="character" w:styleId="FootnoteTextChar" w:customStyle="1">
    <w:name w:val="Footnote Text Char"/>
    <w:basedOn w:val="DefaultParagraphFont"/>
    <w:link w:val="FootnoteText"/>
    <w:uiPriority w:val="99"/>
    <w:semiHidden/>
    <w:rsid w:val="00995AF2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95AF2"/>
    <w:rPr>
      <w:vertAlign w:val="superscript"/>
    </w:rPr>
  </w:style>
  <w:style w:type="table" w:styleId="TableGrid1" w:customStyle="1">
    <w:name w:val="Table Grid1"/>
    <w:basedOn w:val="TableNormal"/>
    <w:next w:val="TableGrid"/>
    <w:uiPriority w:val="59"/>
    <w:rsid w:val="00B10C3A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Revision">
    <w:name w:val="Revision"/>
    <w:hidden/>
    <w:uiPriority w:val="99"/>
    <w:semiHidden/>
    <w:rsid w:val="00504FA7"/>
    <w:pPr>
      <w:spacing w:after="0" w:line="240" w:lineRule="auto"/>
    </w:pPr>
  </w:style>
  <w:style w:type="paragraph" w:styleId="p39" w:customStyle="1">
    <w:name w:val="p39"/>
    <w:basedOn w:val="Normal"/>
    <w:rsid w:val="00DE4687"/>
    <w:pPr>
      <w:spacing w:line="240" w:lineRule="atLeast"/>
      <w:jc w:val="both"/>
    </w:pPr>
    <w:rPr>
      <w:rFonts w:ascii="Times New Roman" w:hAnsi="Times New Roman" w:eastAsia="Times New Roman"/>
      <w:snapToGrid w:val="0"/>
      <w:sz w:val="24"/>
      <w:szCs w:val="20"/>
    </w:rPr>
  </w:style>
  <w:style w:type="paragraph" w:styleId="Noparagraphstyle" w:customStyle="1">
    <w:name w:val="[No paragraph style]"/>
    <w:rsid w:val="00212661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hAnsi="Times New Roman" w:eastAsia="Times New Roman" w:cs="Times New Roman"/>
      <w:color w:val="000000"/>
      <w:sz w:val="24"/>
      <w:szCs w:val="24"/>
      <w:lang w:eastAsia="en-GB"/>
    </w:rPr>
  </w:style>
  <w:style w:type="paragraph" w:styleId="Title">
    <w:name w:val="Title"/>
    <w:basedOn w:val="Normal"/>
    <w:next w:val="Normal"/>
    <w:link w:val="TitleChar"/>
    <w:uiPriority w:val="10"/>
    <w:qFormat/>
    <w:rsid w:val="00475327"/>
    <w:pPr>
      <w:pBdr>
        <w:bottom w:val="single" w:color="4472C4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323E4F" w:themeColor="text2" w:themeShade="BF"/>
      <w:spacing w:val="5"/>
      <w:kern w:val="28"/>
      <w:sz w:val="52"/>
      <w:szCs w:val="52"/>
    </w:rPr>
  </w:style>
  <w:style w:type="character" w:styleId="TitleChar" w:customStyle="1">
    <w:name w:val="Title Char"/>
    <w:basedOn w:val="DefaultParagraphFont"/>
    <w:link w:val="Title"/>
    <w:uiPriority w:val="10"/>
    <w:rsid w:val="00475327"/>
    <w:rPr>
      <w:rFonts w:asciiTheme="majorHAnsi" w:hAnsiTheme="majorHAnsi" w:eastAsiaTheme="majorEastAsia" w:cstheme="majorBidi"/>
      <w:color w:val="323E4F" w:themeColor="text2" w:themeShade="BF"/>
      <w:spacing w:val="5"/>
      <w:kern w:val="28"/>
      <w:sz w:val="52"/>
      <w:szCs w:val="52"/>
    </w:rPr>
  </w:style>
  <w:style w:type="paragraph" w:styleId="PolicyBullets" w:customStyle="1">
    <w:name w:val="Policy Bullets"/>
    <w:basedOn w:val="ListParagraph"/>
    <w:qFormat/>
    <w:rsid w:val="00A23725"/>
    <w:pPr>
      <w:numPr>
        <w:numId w:val="27"/>
      </w:numPr>
      <w:spacing w:after="0"/>
      <w:ind w:left="1922" w:hanging="357"/>
    </w:pPr>
  </w:style>
  <w:style w:type="character" w:styleId="UnresolvedMention1" w:customStyle="1">
    <w:name w:val="Unresolved Mention1"/>
    <w:basedOn w:val="DefaultParagraphFont"/>
    <w:uiPriority w:val="99"/>
    <w:semiHidden/>
    <w:unhideWhenUsed/>
    <w:rsid w:val="002C304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32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1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16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8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4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6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7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4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8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1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0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2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7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eader" Target="header2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header" Target="header1.xml" Id="rId12" /><Relationship Type="http://schemas.openxmlformats.org/officeDocument/2006/relationships/customXml" Target="../customXml/item2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1.png" Id="rId11" /><Relationship Type="http://schemas.openxmlformats.org/officeDocument/2006/relationships/numbering" Target="numbering.xml" Id="rId5" /><Relationship Type="http://schemas.openxmlformats.org/officeDocument/2006/relationships/fontTable" Target="fontTable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header" Target="header3.xml" Id="rId14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TheSchoolBus\Performance%20&amp;%20Support\Editorial%20Templates%20&amp;%20Examples\Policy%20Document%2021042015.dotx" TargetMode="External"/></Relationships>
</file>

<file path=word/theme/theme1.xml><?xml version="1.0" encoding="utf-8"?>
<a:theme xmlns:a="http://schemas.openxmlformats.org/drawingml/2006/main" name="Facet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Facet">
      <a:majorFont>
        <a:latin typeface="Trebuchet MS" panose="020B0603020202020204"/>
        <a:ea typeface=""/>
        <a:cs typeface=""/>
        <a:font script="Jpan" typeface="メイリオ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メイリオ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Facet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lumMod val="110000"/>
              </a:schemeClr>
            </a:gs>
            <a:gs pos="88000">
              <a:schemeClr val="phClr">
                <a:tint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0000"/>
              </a:schemeClr>
            </a:gs>
            <a:gs pos="78000">
              <a:schemeClr val="phClr">
                <a:shade val="94000"/>
                <a:lumMod val="94000"/>
              </a:schemeClr>
            </a:gs>
          </a:gsLst>
          <a:lin ang="5400000" scaled="0"/>
        </a:gradFill>
      </a:fillStyleLst>
      <a:lnStyleLst>
        <a:ln w="12700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04000"/>
              </a:schemeClr>
            </a:gs>
            <a:gs pos="94000">
              <a:schemeClr val="phClr">
                <a:shade val="96000"/>
                <a:lumMod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94000"/>
                <a:lumMod val="96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Facet" id="{C0C680CD-088A-49FC-A102-D699147F32B2}" vid="{CFBC31BA-B70F-4F30-BCAA-4F3011E16C4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c6552ff-e203-492b-9a4a-86c2b1ce869f" xsi:nil="true"/>
    <lcf76f155ced4ddcb4097134ff3c332f xmlns="b7694146-c8ed-40f6-8b19-31e42f006103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8C78B0495807B4C8DFED128800297AE" ma:contentTypeVersion="" ma:contentTypeDescription="Create a new document." ma:contentTypeScope="" ma:versionID="f284ae1dcf0b1186812a7c70281680ab">
  <xsd:schema xmlns:xsd="http://www.w3.org/2001/XMLSchema" xmlns:xs="http://www.w3.org/2001/XMLSchema" xmlns:p="http://schemas.microsoft.com/office/2006/metadata/properties" xmlns:ns2="b7694146-c8ed-40f6-8b19-31e42f006103" xmlns:ns3="9cdef66b-da02-42f4-b6df-0d417b979b31" xmlns:ns4="3c6552ff-e203-492b-9a4a-86c2b1ce869f" targetNamespace="http://schemas.microsoft.com/office/2006/metadata/properties" ma:root="true" ma:fieldsID="383cdc2bbd44706b3cd544fbba72a99c" ns2:_="" ns3:_="" ns4:_="">
    <xsd:import namespace="b7694146-c8ed-40f6-8b19-31e42f006103"/>
    <xsd:import namespace="9cdef66b-da02-42f4-b6df-0d417b979b31"/>
    <xsd:import namespace="3c6552ff-e203-492b-9a4a-86c2b1ce869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694146-c8ed-40f6-8b19-31e42f00610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c470fb7-5308-496a-a12b-188b66d4a6e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def66b-da02-42f4-b6df-0d417b979b3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6552ff-e203-492b-9a4a-86c2b1ce869f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0EEB33D-3BB5-4B04-B069-1B06D1A851E8}" ma:internalName="TaxCatchAll" ma:showField="CatchAllData" ma:web="{9cdef66b-da02-42f4-b6df-0d417b979b31}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EB1049B-3B3B-4EE9-A08E-19BCED41992C}">
  <ds:schemaRefs>
    <ds:schemaRef ds:uri="http://schemas.microsoft.com/office/2006/metadata/properties"/>
    <ds:schemaRef ds:uri="http://schemas.microsoft.com/office/infopath/2007/PartnerControls"/>
    <ds:schemaRef ds:uri="3c6552ff-e203-492b-9a4a-86c2b1ce869f"/>
    <ds:schemaRef ds:uri="b7694146-c8ed-40f6-8b19-31e42f006103"/>
  </ds:schemaRefs>
</ds:datastoreItem>
</file>

<file path=customXml/itemProps2.xml><?xml version="1.0" encoding="utf-8"?>
<ds:datastoreItem xmlns:ds="http://schemas.openxmlformats.org/officeDocument/2006/customXml" ds:itemID="{EC55AE5A-AEB4-44E8-95E9-DEA044BEF28F}"/>
</file>

<file path=customXml/itemProps3.xml><?xml version="1.0" encoding="utf-8"?>
<ds:datastoreItem xmlns:ds="http://schemas.openxmlformats.org/officeDocument/2006/customXml" ds:itemID="{284CDF74-6DDE-49C0-929D-5A1CA09B710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9B1D6EF-875B-4EAA-9C95-2FC545CE0811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Policy Document 21042015</ap:Template>
  <ap:Application>Microsoft Word for the web</ap:Application>
  <ap:DocSecurity>0</ap:DocSecurity>
  <ap:ScaleCrop>false</ap:ScaleCrop>
  <ap:Company>Microsoft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Kieran Bamford</dc:creator>
  <keywords/>
  <lastModifiedBy>Bowen, Claire</lastModifiedBy>
  <revision>15</revision>
  <lastPrinted>2021-01-05T18:22:00.0000000Z</lastPrinted>
  <dcterms:created xsi:type="dcterms:W3CDTF">2020-12-29T00:28:00.0000000Z</dcterms:created>
  <dcterms:modified xsi:type="dcterms:W3CDTF">2024-09-17T11:37:41.7886721Z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0x010100A8C78B0495807B4C8DFED128800297AE</vt:lpwstr>
  </property>
  <property fmtid="{D5CDD505-2E9C-101B-9397-08002B2CF9AE}" pid="3" name="MediaServiceImageTags">
    <vt:lpwstr/>
  </property>
</Properties>
</file>