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C4F96" w:rsidR="00B105B5" w:rsidP="00721D0A" w:rsidRDefault="00FC4F96" w14:paraId="6086DDC5" w14:textId="08D5F4FE">
      <w:pPr>
        <w:spacing w:after="0" w:line="240" w:lineRule="auto"/>
        <w:rPr>
          <w:rFonts w:ascii="Calibri" w:hAnsi="Calibri" w:cs="Calibri" w:eastAsiaTheme="minorEastAsia"/>
          <w:b/>
          <w:sz w:val="32"/>
          <w:lang w:val="en-US" w:eastAsia="ja-JP"/>
        </w:rPr>
      </w:pPr>
      <w:r w:rsidRPr="00FC4F96">
        <w:rPr>
          <w:rFonts w:ascii="Calibri" w:hAnsi="Calibri" w:cs="Calibri" w:eastAsiaTheme="minorEastAsia"/>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rsidRPr="00FC4F96" w:rsidR="00B105B5" w:rsidP="00E91232" w:rsidRDefault="00B105B5" w14:paraId="30F6BD9D"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04D4EADC"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77429D96"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51A46F03" w14:textId="77777777">
      <w:pPr>
        <w:spacing w:after="0" w:line="240" w:lineRule="auto"/>
        <w:rPr>
          <w:rFonts w:ascii="Calibri" w:hAnsi="Calibri" w:cs="Calibri" w:eastAsiaTheme="minorEastAsia"/>
          <w:b/>
          <w:sz w:val="32"/>
          <w:lang w:val="en-US" w:eastAsia="ja-JP"/>
        </w:rPr>
      </w:pPr>
    </w:p>
    <w:p w:rsidRPr="005453C2" w:rsidR="00A23725" w:rsidP="00E91232" w:rsidRDefault="00FC4F96" w14:paraId="2C43B91B" w14:textId="112AE8F3">
      <w:pPr>
        <w:spacing w:after="0" w:line="240" w:lineRule="auto"/>
        <w:jc w:val="center"/>
        <w:rPr>
          <w:rFonts w:ascii="Century Gothic" w:hAnsi="Century Gothic" w:cs="Calibri" w:eastAsiaTheme="majorEastAsia"/>
          <w:bCs/>
          <w:color w:val="00B050"/>
          <w:sz w:val="72"/>
          <w:szCs w:val="72"/>
          <w:lang w:eastAsia="ja-JP"/>
        </w:rPr>
      </w:pPr>
      <w:bookmarkStart w:name="_Peafowl_and_the" w:id="0"/>
      <w:bookmarkStart w:name="_Section_1" w:id="1"/>
      <w:bookmarkStart w:name="_Legislative_framework" w:id="2"/>
      <w:bookmarkStart w:name="_Legal_framework" w:id="3"/>
      <w:bookmarkEnd w:id="0"/>
      <w:bookmarkEnd w:id="1"/>
      <w:bookmarkEnd w:id="2"/>
      <w:bookmarkEnd w:id="3"/>
      <w:r w:rsidRPr="005453C2">
        <w:rPr>
          <w:rFonts w:ascii="Century Gothic" w:hAnsi="Century Gothic" w:cs="Calibri" w:eastAsiaTheme="majorEastAsia"/>
          <w:bCs/>
          <w:color w:val="00B050"/>
          <w:sz w:val="72"/>
          <w:szCs w:val="72"/>
          <w:lang w:eastAsia="ja-JP"/>
        </w:rPr>
        <w:t>The Linden Centre</w:t>
      </w:r>
    </w:p>
    <w:p w:rsidRPr="005453C2" w:rsidR="00092BD8" w:rsidP="00E91232" w:rsidRDefault="00092BD8" w14:paraId="36375FAF" w14:textId="62B71D84">
      <w:pPr>
        <w:spacing w:after="0" w:line="240" w:lineRule="auto"/>
        <w:jc w:val="center"/>
        <w:rPr>
          <w:rFonts w:ascii="Century Gothic" w:hAnsi="Century Gothic" w:cs="Calibri" w:eastAsiaTheme="majorEastAsia"/>
          <w:bCs/>
          <w:color w:val="7030A0"/>
          <w:sz w:val="72"/>
          <w:szCs w:val="72"/>
          <w:lang w:eastAsia="ja-JP"/>
        </w:rPr>
      </w:pPr>
    </w:p>
    <w:p w:rsidRPr="005453C2" w:rsidR="003D6FFD" w:rsidP="00E91232" w:rsidRDefault="003D6FFD" w14:paraId="25F44E89" w14:textId="77777777">
      <w:pPr>
        <w:spacing w:after="0" w:line="240" w:lineRule="auto"/>
        <w:jc w:val="center"/>
        <w:rPr>
          <w:rFonts w:ascii="Century Gothic" w:hAnsi="Century Gothic" w:cs="Calibri" w:eastAsiaTheme="majorEastAsia"/>
          <w:bCs/>
          <w:sz w:val="72"/>
          <w:szCs w:val="72"/>
          <w:lang w:eastAsia="ja-JP"/>
        </w:rPr>
      </w:pPr>
    </w:p>
    <w:p w:rsidRPr="005453C2" w:rsidR="00023A92" w:rsidP="00023A92" w:rsidRDefault="00023A92" w14:paraId="4289BFC7" w14:textId="77777777">
      <w:pPr>
        <w:jc w:val="center"/>
        <w:rPr>
          <w:rFonts w:ascii="Century Gothic" w:hAnsi="Century Gothic" w:cs="Arial" w:eastAsiaTheme="majorEastAsia"/>
          <w:sz w:val="72"/>
          <w:szCs w:val="80"/>
          <w:lang w:val="en-US" w:eastAsia="ja-JP"/>
        </w:rPr>
      </w:pPr>
      <w:r w:rsidRPr="005453C2">
        <w:rPr>
          <w:rFonts w:ascii="Century Gothic" w:hAnsi="Century Gothic" w:cs="Arial" w:eastAsiaTheme="majorEastAsia"/>
          <w:sz w:val="72"/>
          <w:szCs w:val="80"/>
          <w:lang w:val="en-US" w:eastAsia="ja-JP"/>
        </w:rPr>
        <w:t>Assessment and Examination Policy</w:t>
      </w:r>
    </w:p>
    <w:p w:rsidRPr="00023A92" w:rsidR="00023A92" w:rsidP="005453C2" w:rsidRDefault="00023A92" w14:paraId="3E89B0F1" w14:textId="77777777">
      <w:pPr>
        <w:rPr>
          <w:rFonts w:cs="Arial" w:eastAsiaTheme="majorEastAsia"/>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Pr="00705063" w:rsidR="005453C2" w:rsidTr="45F20AD8" w14:paraId="212B4085" w14:textId="77777777">
        <w:tc>
          <w:tcPr>
            <w:tcW w:w="9016" w:type="dxa"/>
            <w:gridSpan w:val="3"/>
            <w:tcBorders>
              <w:top w:val="single" w:color="auto" w:sz="4" w:space="0"/>
              <w:left w:val="single" w:color="auto" w:sz="4" w:space="0"/>
              <w:bottom w:val="single" w:color="auto" w:sz="4" w:space="0"/>
              <w:right w:val="single" w:color="auto" w:sz="4" w:space="0"/>
            </w:tcBorders>
            <w:shd w:val="clear" w:color="auto" w:fill="E2EFD9" w:themeFill="accent6" w:themeFillTint="33"/>
            <w:tcMar/>
            <w:hideMark/>
          </w:tcPr>
          <w:p w:rsidRPr="00705063" w:rsidR="005453C2" w:rsidP="00A927A7" w:rsidRDefault="005453C2" w14:paraId="7B12F418" w14:textId="77777777">
            <w:pPr>
              <w:rPr>
                <w:rFonts w:ascii="Century Gothic" w:hAnsi="Century Gothic"/>
              </w:rPr>
            </w:pPr>
            <w:r w:rsidRPr="00705063">
              <w:rPr>
                <w:rFonts w:ascii="Century Gothic" w:hAnsi="Century Gothic"/>
              </w:rPr>
              <w:t xml:space="preserve">Signed by: </w:t>
            </w:r>
          </w:p>
        </w:tc>
      </w:tr>
      <w:tr w:rsidRPr="00705063" w:rsidR="005453C2" w:rsidTr="45F20AD8" w14:paraId="6429F810"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5453C2" w:rsidP="00A927A7" w:rsidRDefault="005453C2" w14:paraId="1356F547" w14:textId="77777777">
            <w:pPr>
              <w:rPr>
                <w:rFonts w:ascii="Century Gothic" w:hAnsi="Century Gothic"/>
              </w:rPr>
            </w:pPr>
          </w:p>
          <w:p w:rsidRPr="00705063" w:rsidR="005453C2" w:rsidP="00A927A7" w:rsidRDefault="005453C2" w14:paraId="0A0C58CC" w14:textId="77777777">
            <w:pPr>
              <w:rPr>
                <w:rFonts w:ascii="Century Gothic" w:hAnsi="Century Gothic"/>
              </w:rPr>
            </w:pPr>
          </w:p>
          <w:p w:rsidRPr="00705063" w:rsidR="005453C2" w:rsidP="00A927A7" w:rsidRDefault="005453C2" w14:paraId="16B73FD6"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5453C2" w:rsidP="00A927A7" w:rsidRDefault="005453C2" w14:paraId="0F18B14A" w14:textId="77777777">
            <w:pPr>
              <w:rPr>
                <w:rFonts w:ascii="Century Gothic" w:hAnsi="Century Gothic"/>
              </w:rPr>
            </w:pPr>
          </w:p>
          <w:p w:rsidRPr="00705063" w:rsidR="005453C2" w:rsidP="00A927A7" w:rsidRDefault="005453C2" w14:paraId="41560E5E" w14:textId="77777777">
            <w:pPr>
              <w:rPr>
                <w:rFonts w:ascii="Century Gothic" w:hAnsi="Century Gothic"/>
              </w:rPr>
            </w:pPr>
            <w:r w:rsidRPr="00705063">
              <w:rPr>
                <w:rFonts w:ascii="Century Gothic" w:hAnsi="Century Gothic"/>
              </w:rPr>
              <w:t xml:space="preserve">Headteacher </w:t>
            </w: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5453C2" w:rsidP="00A927A7" w:rsidRDefault="005453C2" w14:paraId="1D72059E" w14:textId="77777777">
            <w:pPr>
              <w:rPr>
                <w:rFonts w:ascii="Century Gothic" w:hAnsi="Century Gothic"/>
              </w:rPr>
            </w:pPr>
          </w:p>
          <w:p w:rsidRPr="00705063" w:rsidR="005453C2" w:rsidP="00A927A7" w:rsidRDefault="005453C2" w14:paraId="3A4E2D3B" w14:textId="277A7CDF">
            <w:pPr>
              <w:rPr>
                <w:rFonts w:ascii="Century Gothic" w:hAnsi="Century Gothic"/>
              </w:rPr>
            </w:pPr>
            <w:r w:rsidRPr="45F20AD8" w:rsidR="005453C2">
              <w:rPr>
                <w:rFonts w:ascii="Century Gothic" w:hAnsi="Century Gothic"/>
              </w:rPr>
              <w:t xml:space="preserve">Date: </w:t>
            </w:r>
            <w:r w:rsidRPr="45F20AD8" w:rsidR="7D20DBF5">
              <w:rPr>
                <w:rFonts w:ascii="Century Gothic" w:hAnsi="Century Gothic"/>
              </w:rPr>
              <w:t>01/09/24</w:t>
            </w:r>
          </w:p>
        </w:tc>
      </w:tr>
      <w:tr w:rsidRPr="00705063" w:rsidR="005453C2" w:rsidTr="45F20AD8" w14:paraId="74DF4C0A"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5453C2" w:rsidP="00A927A7" w:rsidRDefault="005453C2" w14:paraId="391E7087" w14:textId="77777777">
            <w:pPr>
              <w:rPr>
                <w:rFonts w:ascii="Century Gothic" w:hAnsi="Century Gothic"/>
              </w:rPr>
            </w:pPr>
          </w:p>
          <w:p w:rsidRPr="00705063" w:rsidR="005453C2" w:rsidP="00A927A7" w:rsidRDefault="005453C2" w14:paraId="5FCFC867" w14:textId="77777777">
            <w:pPr>
              <w:rPr>
                <w:rFonts w:ascii="Century Gothic" w:hAnsi="Century Gothic"/>
              </w:rPr>
            </w:pPr>
          </w:p>
          <w:p w:rsidRPr="00705063" w:rsidR="005453C2" w:rsidP="00A927A7" w:rsidRDefault="005453C2" w14:paraId="4147FDB2"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5453C2" w:rsidP="00A927A7" w:rsidRDefault="005453C2" w14:paraId="01DC6D2F" w14:textId="77777777">
            <w:pPr>
              <w:rPr>
                <w:rFonts w:ascii="Century Gothic" w:hAnsi="Century Gothic"/>
              </w:rPr>
            </w:pPr>
          </w:p>
          <w:p w:rsidRPr="00705063" w:rsidR="005453C2" w:rsidP="00A927A7" w:rsidRDefault="005453C2" w14:paraId="00555D8C" w14:textId="77777777">
            <w:pPr>
              <w:rPr>
                <w:rFonts w:ascii="Century Gothic" w:hAnsi="Century Gothic"/>
              </w:rPr>
            </w:pPr>
            <w:r w:rsidRPr="00705063">
              <w:rPr>
                <w:rFonts w:ascii="Century Gothic" w:hAnsi="Century Gothic"/>
              </w:rPr>
              <w:t xml:space="preserve">Chair of Management Committee </w:t>
            </w:r>
          </w:p>
          <w:p w:rsidRPr="00705063" w:rsidR="005453C2" w:rsidP="00A927A7" w:rsidRDefault="005453C2" w14:paraId="65F2838C" w14:textId="77777777">
            <w:pPr>
              <w:rPr>
                <w:rFonts w:ascii="Century Gothic" w:hAnsi="Century Gothic"/>
              </w:rPr>
            </w:pP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5453C2" w:rsidP="00A927A7" w:rsidRDefault="005453C2" w14:paraId="23AD91D5" w14:textId="77777777">
            <w:pPr>
              <w:rPr>
                <w:rFonts w:ascii="Century Gothic" w:hAnsi="Century Gothic"/>
              </w:rPr>
            </w:pPr>
          </w:p>
          <w:p w:rsidRPr="00705063" w:rsidR="005453C2" w:rsidP="00A927A7" w:rsidRDefault="005453C2" w14:paraId="54C06B40" w14:textId="696DABA4">
            <w:pPr>
              <w:rPr>
                <w:rFonts w:ascii="Century Gothic" w:hAnsi="Century Gothic"/>
              </w:rPr>
            </w:pPr>
            <w:r w:rsidRPr="45F20AD8" w:rsidR="005453C2">
              <w:rPr>
                <w:rFonts w:ascii="Century Gothic" w:hAnsi="Century Gothic"/>
              </w:rPr>
              <w:t xml:space="preserve">Date </w:t>
            </w:r>
            <w:r w:rsidRPr="45F20AD8" w:rsidR="054B2B33">
              <w:rPr>
                <w:rFonts w:ascii="Century Gothic" w:hAnsi="Century Gothic"/>
              </w:rPr>
              <w:t>01/09/24</w:t>
            </w:r>
          </w:p>
        </w:tc>
      </w:tr>
    </w:tbl>
    <w:p w:rsidRPr="00705063" w:rsidR="005453C2" w:rsidP="005453C2" w:rsidRDefault="005453C2" w14:paraId="35751B03" w14:textId="77777777">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Pr="00705063" w:rsidR="00A60B37" w:rsidTr="45F20AD8" w14:paraId="2D70C856"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A60B37" w:rsidP="00A60B37" w:rsidRDefault="00A60B37" w14:paraId="689A13D6" w14:textId="77777777">
            <w:pPr>
              <w:rPr>
                <w:rFonts w:ascii="Century Gothic" w:hAnsi="Century Gothic"/>
              </w:rPr>
            </w:pPr>
          </w:p>
          <w:p w:rsidRPr="00705063" w:rsidR="00A60B37" w:rsidP="00A60B37" w:rsidRDefault="00A60B37" w14:paraId="79F7D919" w14:textId="77777777">
            <w:pPr>
              <w:rPr>
                <w:rFonts w:ascii="Century Gothic" w:hAnsi="Century Gothic"/>
              </w:rPr>
            </w:pPr>
            <w:r w:rsidRPr="00705063">
              <w:rPr>
                <w:rFonts w:ascii="Century Gothic" w:hAnsi="Century Gothic"/>
              </w:rPr>
              <w:t>Last Updated</w:t>
            </w:r>
          </w:p>
          <w:p w:rsidRPr="00705063" w:rsidR="00A60B37" w:rsidP="00A60B37" w:rsidRDefault="00A60B37" w14:paraId="3450848D"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A60B37" w:rsidP="00A60B37" w:rsidRDefault="00A60B37" w14:paraId="0049E207" w14:textId="3FBB118C">
            <w:pPr>
              <w:rPr>
                <w:rFonts w:ascii="Century Gothic" w:hAnsi="Century Gothic"/>
              </w:rPr>
            </w:pPr>
            <w:r w:rsidRPr="45F20AD8" w:rsidR="59A037BD">
              <w:rPr>
                <w:rFonts w:ascii="Century Gothic" w:hAnsi="Century Gothic"/>
              </w:rPr>
              <w:t>01</w:t>
            </w:r>
            <w:r w:rsidRPr="45F20AD8" w:rsidR="00A60B37">
              <w:rPr>
                <w:rFonts w:ascii="Century Gothic" w:hAnsi="Century Gothic"/>
              </w:rPr>
              <w:t>/</w:t>
            </w:r>
            <w:r w:rsidRPr="45F20AD8" w:rsidR="32D7888C">
              <w:rPr>
                <w:rFonts w:ascii="Century Gothic" w:hAnsi="Century Gothic"/>
              </w:rPr>
              <w:t>09</w:t>
            </w:r>
            <w:r w:rsidRPr="45F20AD8" w:rsidR="00A60B37">
              <w:rPr>
                <w:rFonts w:ascii="Century Gothic" w:hAnsi="Century Gothic"/>
              </w:rPr>
              <w:t>/202</w:t>
            </w:r>
            <w:r w:rsidRPr="45F20AD8" w:rsidR="7DF1D58B">
              <w:rPr>
                <w:rFonts w:ascii="Century Gothic" w:hAnsi="Century Gothic"/>
              </w:rPr>
              <w:t>4</w:t>
            </w:r>
          </w:p>
        </w:tc>
      </w:tr>
      <w:tr w:rsidRPr="00705063" w:rsidR="00A60B37" w:rsidTr="45F20AD8" w14:paraId="513E1ED1"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A60B37" w:rsidP="00A60B37" w:rsidRDefault="00A60B37" w14:paraId="5AC26202" w14:textId="77777777">
            <w:pPr>
              <w:rPr>
                <w:rFonts w:ascii="Century Gothic" w:hAnsi="Century Gothic"/>
              </w:rPr>
            </w:pPr>
          </w:p>
          <w:p w:rsidRPr="00705063" w:rsidR="00A60B37" w:rsidP="00A60B37" w:rsidRDefault="00A60B37" w14:paraId="6E36DBFD" w14:textId="77777777">
            <w:pPr>
              <w:rPr>
                <w:rFonts w:ascii="Century Gothic" w:hAnsi="Century Gothic"/>
              </w:rPr>
            </w:pPr>
            <w:r w:rsidRPr="00705063">
              <w:rPr>
                <w:rFonts w:ascii="Century Gothic" w:hAnsi="Century Gothic"/>
              </w:rPr>
              <w:t>Review Due:</w:t>
            </w:r>
          </w:p>
          <w:p w:rsidRPr="00705063" w:rsidR="00A60B37" w:rsidP="00A60B37" w:rsidRDefault="00A60B37" w14:paraId="49A25D04"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A60B37" w:rsidP="00A60B37" w:rsidRDefault="00A60B37" w14:paraId="0F15C548" w14:textId="209FEBE9">
            <w:pPr>
              <w:rPr>
                <w:rFonts w:ascii="Century Gothic" w:hAnsi="Century Gothic"/>
              </w:rPr>
            </w:pPr>
            <w:r w:rsidRPr="45F20AD8" w:rsidR="00A60B37">
              <w:rPr>
                <w:rFonts w:ascii="Century Gothic" w:hAnsi="Century Gothic"/>
              </w:rPr>
              <w:t>12/12/202</w:t>
            </w:r>
            <w:r w:rsidRPr="45F20AD8" w:rsidR="2E28E341">
              <w:rPr>
                <w:rFonts w:ascii="Century Gothic" w:hAnsi="Century Gothic"/>
              </w:rPr>
              <w:t>7</w:t>
            </w:r>
          </w:p>
        </w:tc>
      </w:tr>
    </w:tbl>
    <w:p w:rsidRPr="00023A92" w:rsidR="00023A92" w:rsidP="00023A92" w:rsidRDefault="00023A92" w14:paraId="55B4C8A1" w14:textId="77777777">
      <w:pPr>
        <w:rPr>
          <w:rFonts w:cs="Arial" w:eastAsiaTheme="majorEastAsia"/>
          <w:sz w:val="80"/>
          <w:szCs w:val="80"/>
          <w:lang w:val="en-US" w:eastAsia="ja-JP"/>
        </w:rPr>
        <w:sectPr w:rsidRPr="00023A92" w:rsidR="00023A92" w:rsidSect="00023A92">
          <w:headerReference w:type="even" r:id="rId12"/>
          <w:headerReference w:type="default" r:id="rId13"/>
          <w:footerReference w:type="even" r:id="rId14"/>
          <w:footerReference w:type="default" r:id="rId15"/>
          <w:headerReference w:type="first" r:id="rId16"/>
          <w:footerReference w:type="first" r:id="rId17"/>
          <w:pgSz w:w="11906" w:h="16838" w:orient="portrait"/>
          <w:pgMar w:top="1440" w:right="1440" w:bottom="1440" w:left="1440" w:header="564" w:footer="708"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pgNumType w:start="0"/>
          <w:cols w:space="708"/>
          <w:titlePg/>
          <w:docGrid w:linePitch="360"/>
        </w:sectPr>
      </w:pPr>
    </w:p>
    <w:p w:rsidRPr="005453C2" w:rsidR="00023A92" w:rsidP="005453C2" w:rsidRDefault="00023A92" w14:paraId="1381AFE4" w14:textId="77777777">
      <w:pPr>
        <w:spacing w:before="120" w:after="120"/>
        <w:rPr>
          <w:rFonts w:ascii="Century Gothic" w:hAnsi="Century Gothic" w:cs="Arial"/>
          <w:b/>
        </w:rPr>
      </w:pPr>
      <w:r w:rsidRPr="005453C2">
        <w:rPr>
          <w:rFonts w:ascii="Century Gothic" w:hAnsi="Century Gothic" w:cs="Arial"/>
          <w:b/>
        </w:rPr>
        <w:t>Contents:</w:t>
      </w:r>
    </w:p>
    <w:p w:rsidRPr="005453C2" w:rsidR="00023A92" w:rsidP="00023A92" w:rsidRDefault="00023A92" w14:paraId="71458AC7" w14:textId="77777777">
      <w:pPr>
        <w:pStyle w:val="ListParagraph"/>
        <w:spacing w:before="120" w:after="120"/>
        <w:ind w:left="360"/>
        <w:rPr>
          <w:rFonts w:ascii="Century Gothic" w:hAnsi="Century Gothic" w:cs="Arial"/>
          <w:b/>
        </w:rPr>
      </w:pPr>
    </w:p>
    <w:p w:rsidRPr="005453C2" w:rsidR="00023A92" w:rsidP="00023A92" w:rsidRDefault="00023A92" w14:paraId="13E9E30A" w14:textId="77777777">
      <w:pPr>
        <w:ind w:left="717"/>
        <w:rPr>
          <w:rStyle w:val="Hyperlink"/>
          <w:rFonts w:ascii="Century Gothic" w:hAnsi="Century Gothic" w:cs="Arial"/>
          <w:color w:val="auto"/>
        </w:rPr>
      </w:pPr>
      <w:r w:rsidRPr="005453C2">
        <w:rPr>
          <w:rFonts w:ascii="Century Gothic" w:hAnsi="Century Gothic" w:cs="Arial"/>
        </w:rPr>
        <w:fldChar w:fldCharType="begin"/>
      </w:r>
      <w:r w:rsidRPr="005453C2">
        <w:rPr>
          <w:rFonts w:ascii="Century Gothic" w:hAnsi="Century Gothic" w:cs="Arial"/>
        </w:rPr>
        <w:instrText xml:space="preserve"> HYPERLINK  \l "_Statement_of_intent_1" </w:instrText>
      </w:r>
      <w:r w:rsidRPr="005453C2">
        <w:rPr>
          <w:rFonts w:ascii="Century Gothic" w:hAnsi="Century Gothic" w:cs="Arial"/>
        </w:rPr>
      </w:r>
      <w:r w:rsidRPr="005453C2">
        <w:rPr>
          <w:rFonts w:ascii="Century Gothic" w:hAnsi="Century Gothic" w:cs="Arial"/>
        </w:rPr>
        <w:fldChar w:fldCharType="separate"/>
      </w:r>
      <w:r w:rsidRPr="005453C2">
        <w:rPr>
          <w:rStyle w:val="Hyperlink"/>
          <w:rFonts w:ascii="Century Gothic" w:hAnsi="Century Gothic" w:cs="Arial"/>
          <w:color w:val="auto"/>
        </w:rPr>
        <w:t>Statement of intent</w:t>
      </w:r>
      <w:bookmarkStart w:name="b" w:id="8"/>
    </w:p>
    <w:p w:rsidRPr="005453C2" w:rsidR="00023A92" w:rsidP="00023A92" w:rsidRDefault="00023A92" w14:paraId="0EB7BC18" w14:textId="77777777">
      <w:pPr>
        <w:pStyle w:val="ListParagraph"/>
        <w:numPr>
          <w:ilvl w:val="0"/>
          <w:numId w:val="9"/>
        </w:numPr>
        <w:ind w:left="1077"/>
        <w:contextualSpacing w:val="0"/>
        <w:rPr>
          <w:rStyle w:val="Hyperlink"/>
          <w:rFonts w:ascii="Century Gothic" w:hAnsi="Century Gothic" w:cs="Arial"/>
          <w:color w:val="auto"/>
        </w:rPr>
      </w:pPr>
      <w:r w:rsidRPr="005453C2">
        <w:rPr>
          <w:rFonts w:ascii="Century Gothic" w:hAnsi="Century Gothic" w:cs="Arial"/>
        </w:rPr>
        <w:fldChar w:fldCharType="end"/>
      </w:r>
      <w:bookmarkEnd w:id="8"/>
      <w:r w:rsidRPr="005453C2">
        <w:rPr>
          <w:rFonts w:ascii="Century Gothic" w:hAnsi="Century Gothic" w:cs="Arial"/>
        </w:rPr>
        <w:fldChar w:fldCharType="begin"/>
      </w:r>
      <w:r w:rsidRPr="005453C2">
        <w:rPr>
          <w:rFonts w:ascii="Century Gothic" w:hAnsi="Century Gothic" w:cs="Arial"/>
        </w:rPr>
        <w:instrText xml:space="preserve"> HYPERLINK  \l "_Legal_framework_1" </w:instrText>
      </w:r>
      <w:r w:rsidRPr="005453C2">
        <w:rPr>
          <w:rFonts w:ascii="Century Gothic" w:hAnsi="Century Gothic" w:cs="Arial"/>
        </w:rPr>
      </w:r>
      <w:r w:rsidRPr="005453C2">
        <w:rPr>
          <w:rFonts w:ascii="Century Gothic" w:hAnsi="Century Gothic" w:cs="Arial"/>
        </w:rPr>
        <w:fldChar w:fldCharType="separate"/>
      </w:r>
      <w:r w:rsidRPr="005453C2">
        <w:rPr>
          <w:rStyle w:val="Hyperlink"/>
          <w:rFonts w:ascii="Century Gothic" w:hAnsi="Century Gothic" w:cs="Arial"/>
          <w:color w:val="auto"/>
        </w:rPr>
        <w:t xml:space="preserve">Legal framework </w:t>
      </w:r>
    </w:p>
    <w:p w:rsidRPr="005453C2" w:rsidR="00023A92" w:rsidP="00023A92" w:rsidRDefault="00023A92" w14:paraId="39B7A6CE" w14:textId="77777777">
      <w:pPr>
        <w:pStyle w:val="ListParagraph"/>
        <w:numPr>
          <w:ilvl w:val="0"/>
          <w:numId w:val="9"/>
        </w:numPr>
        <w:ind w:left="1077"/>
        <w:contextualSpacing w:val="0"/>
        <w:rPr>
          <w:rFonts w:ascii="Century Gothic" w:hAnsi="Century Gothic" w:cs="Arial"/>
        </w:rPr>
      </w:pPr>
      <w:r w:rsidRPr="005453C2">
        <w:rPr>
          <w:rFonts w:ascii="Century Gothic" w:hAnsi="Century Gothic" w:cs="Arial"/>
        </w:rPr>
        <w:fldChar w:fldCharType="end"/>
      </w:r>
      <w:hyperlink w:history="1" w:anchor="_Principles">
        <w:r w:rsidRPr="005453C2">
          <w:rPr>
            <w:rStyle w:val="Hyperlink"/>
            <w:rFonts w:ascii="Century Gothic" w:hAnsi="Century Gothic" w:cs="Arial"/>
            <w:color w:val="auto"/>
          </w:rPr>
          <w:t>Principles</w:t>
        </w:r>
      </w:hyperlink>
      <w:r w:rsidRPr="005453C2">
        <w:rPr>
          <w:rFonts w:ascii="Century Gothic" w:hAnsi="Century Gothic" w:cs="Arial"/>
        </w:rPr>
        <w:t xml:space="preserve"> </w:t>
      </w:r>
    </w:p>
    <w:p w:rsidRPr="005453C2" w:rsidR="00023A92" w:rsidP="00023A92" w:rsidRDefault="00A60B37" w14:paraId="55870E9E" w14:textId="77777777">
      <w:pPr>
        <w:pStyle w:val="ListParagraph"/>
        <w:numPr>
          <w:ilvl w:val="0"/>
          <w:numId w:val="9"/>
        </w:numPr>
        <w:ind w:left="1077"/>
        <w:contextualSpacing w:val="0"/>
        <w:rPr>
          <w:rFonts w:ascii="Century Gothic" w:hAnsi="Century Gothic" w:cs="Arial"/>
        </w:rPr>
      </w:pPr>
      <w:hyperlink w:history="1" w:anchor="_Definitions">
        <w:r w:rsidRPr="005453C2" w:rsidR="00023A92">
          <w:rPr>
            <w:rStyle w:val="Hyperlink"/>
            <w:rFonts w:ascii="Century Gothic" w:hAnsi="Century Gothic" w:cs="Arial"/>
            <w:color w:val="auto"/>
          </w:rPr>
          <w:t>Definitions</w:t>
        </w:r>
      </w:hyperlink>
      <w:r w:rsidRPr="005453C2" w:rsidR="00023A92">
        <w:rPr>
          <w:rFonts w:ascii="Century Gothic" w:hAnsi="Century Gothic" w:cs="Arial"/>
        </w:rPr>
        <w:t xml:space="preserve"> </w:t>
      </w:r>
    </w:p>
    <w:p w:rsidRPr="005453C2" w:rsidR="00023A92" w:rsidP="00023A92" w:rsidRDefault="00A60B37" w14:paraId="39489ED0" w14:textId="77777777">
      <w:pPr>
        <w:pStyle w:val="ListParagraph"/>
        <w:numPr>
          <w:ilvl w:val="0"/>
          <w:numId w:val="9"/>
        </w:numPr>
        <w:ind w:left="1077"/>
        <w:contextualSpacing w:val="0"/>
        <w:rPr>
          <w:rFonts w:ascii="Century Gothic" w:hAnsi="Century Gothic" w:cs="Arial"/>
        </w:rPr>
      </w:pPr>
      <w:hyperlink w:history="1" w:anchor="_Rationale">
        <w:r w:rsidRPr="005453C2" w:rsidR="00023A92">
          <w:rPr>
            <w:rStyle w:val="Hyperlink"/>
            <w:rFonts w:ascii="Century Gothic" w:hAnsi="Century Gothic" w:cs="Arial"/>
            <w:color w:val="auto"/>
          </w:rPr>
          <w:t>Rationale</w:t>
        </w:r>
      </w:hyperlink>
      <w:r w:rsidRPr="005453C2" w:rsidR="00023A92">
        <w:rPr>
          <w:rFonts w:ascii="Century Gothic" w:hAnsi="Century Gothic" w:cs="Arial"/>
        </w:rPr>
        <w:t xml:space="preserve"> </w:t>
      </w:r>
    </w:p>
    <w:p w:rsidRPr="005453C2" w:rsidR="00023A92" w:rsidP="00023A92" w:rsidRDefault="00A60B37" w14:paraId="32015C1E" w14:textId="77777777">
      <w:pPr>
        <w:pStyle w:val="ListParagraph"/>
        <w:numPr>
          <w:ilvl w:val="0"/>
          <w:numId w:val="9"/>
        </w:numPr>
        <w:ind w:left="1077"/>
        <w:contextualSpacing w:val="0"/>
        <w:rPr>
          <w:rFonts w:ascii="Century Gothic" w:hAnsi="Century Gothic" w:cs="Arial"/>
        </w:rPr>
      </w:pPr>
      <w:hyperlink w:history="1" w:anchor="_Roles_and_responsibilities">
        <w:r w:rsidRPr="005453C2" w:rsidR="00023A92">
          <w:rPr>
            <w:rStyle w:val="Hyperlink"/>
            <w:rFonts w:ascii="Century Gothic" w:hAnsi="Century Gothic" w:cs="Arial"/>
            <w:color w:val="auto"/>
          </w:rPr>
          <w:t>Roles and responsibilities</w:t>
        </w:r>
      </w:hyperlink>
      <w:r w:rsidRPr="005453C2" w:rsidR="00023A92">
        <w:rPr>
          <w:rFonts w:ascii="Century Gothic" w:hAnsi="Century Gothic" w:cs="Arial"/>
        </w:rPr>
        <w:t xml:space="preserve"> </w:t>
      </w:r>
    </w:p>
    <w:p w:rsidRPr="005453C2" w:rsidR="00023A92" w:rsidP="00023A92" w:rsidRDefault="00A60B37" w14:paraId="7937BA78" w14:textId="77777777">
      <w:pPr>
        <w:pStyle w:val="ListParagraph"/>
        <w:numPr>
          <w:ilvl w:val="0"/>
          <w:numId w:val="9"/>
        </w:numPr>
        <w:ind w:left="1077"/>
        <w:contextualSpacing w:val="0"/>
        <w:rPr>
          <w:rFonts w:ascii="Century Gothic" w:hAnsi="Century Gothic" w:cs="Arial"/>
        </w:rPr>
      </w:pPr>
      <w:hyperlink w:history="1" w:anchor="_Training_of_staff">
        <w:r w:rsidRPr="005453C2" w:rsidR="00023A92">
          <w:rPr>
            <w:rStyle w:val="Hyperlink"/>
            <w:rFonts w:ascii="Century Gothic" w:hAnsi="Century Gothic" w:cs="Arial"/>
            <w:color w:val="auto"/>
          </w:rPr>
          <w:t>Training of staff</w:t>
        </w:r>
      </w:hyperlink>
      <w:r w:rsidRPr="005453C2" w:rsidR="00023A92">
        <w:rPr>
          <w:rFonts w:ascii="Century Gothic" w:hAnsi="Century Gothic" w:cs="Arial"/>
        </w:rPr>
        <w:t xml:space="preserve"> </w:t>
      </w:r>
    </w:p>
    <w:p w:rsidRPr="005453C2" w:rsidR="00023A92" w:rsidP="00023A92" w:rsidRDefault="00A60B37" w14:paraId="69F98A0C" w14:textId="77777777">
      <w:pPr>
        <w:pStyle w:val="ListParagraph"/>
        <w:numPr>
          <w:ilvl w:val="0"/>
          <w:numId w:val="9"/>
        </w:numPr>
        <w:ind w:left="1077"/>
        <w:contextualSpacing w:val="0"/>
        <w:rPr>
          <w:rFonts w:ascii="Century Gothic" w:hAnsi="Century Gothic" w:cs="Arial"/>
        </w:rPr>
      </w:pPr>
      <w:hyperlink w:history="1" w:anchor="_Types_of_assessment">
        <w:r w:rsidRPr="005453C2" w:rsidR="00023A92">
          <w:rPr>
            <w:rStyle w:val="Hyperlink"/>
            <w:rFonts w:ascii="Century Gothic" w:hAnsi="Century Gothic" w:cs="Arial"/>
            <w:color w:val="auto"/>
          </w:rPr>
          <w:t>Types of assessment</w:t>
        </w:r>
      </w:hyperlink>
      <w:r w:rsidRPr="005453C2" w:rsidR="00023A92">
        <w:rPr>
          <w:rFonts w:ascii="Century Gothic" w:hAnsi="Century Gothic" w:cs="Arial"/>
        </w:rPr>
        <w:t xml:space="preserve"> </w:t>
      </w:r>
    </w:p>
    <w:p w:rsidRPr="005453C2" w:rsidR="00023A92" w:rsidP="00023A92" w:rsidRDefault="00A60B37" w14:paraId="2531E353" w14:textId="77777777">
      <w:pPr>
        <w:pStyle w:val="ListParagraph"/>
        <w:numPr>
          <w:ilvl w:val="0"/>
          <w:numId w:val="9"/>
        </w:numPr>
        <w:ind w:left="1077"/>
        <w:contextualSpacing w:val="0"/>
        <w:rPr>
          <w:rFonts w:ascii="Century Gothic" w:hAnsi="Century Gothic" w:cs="Arial"/>
        </w:rPr>
      </w:pPr>
      <w:hyperlink w:history="1" w:anchor="_Schemes_of_assessment">
        <w:r w:rsidRPr="005453C2" w:rsidR="00023A92">
          <w:rPr>
            <w:rStyle w:val="Hyperlink"/>
            <w:rFonts w:ascii="Century Gothic" w:hAnsi="Century Gothic" w:cs="Arial"/>
            <w:color w:val="auto"/>
          </w:rPr>
          <w:t>Schemes of assessment</w:t>
        </w:r>
      </w:hyperlink>
      <w:r w:rsidRPr="005453C2" w:rsidR="00023A92">
        <w:rPr>
          <w:rFonts w:ascii="Century Gothic" w:hAnsi="Century Gothic" w:cs="Arial"/>
        </w:rPr>
        <w:t xml:space="preserve"> </w:t>
      </w:r>
    </w:p>
    <w:p w:rsidRPr="005453C2" w:rsidR="00023A92" w:rsidP="00023A92" w:rsidRDefault="00A60B37" w14:paraId="05EAAF63" w14:textId="77777777">
      <w:pPr>
        <w:pStyle w:val="ListParagraph"/>
        <w:numPr>
          <w:ilvl w:val="0"/>
          <w:numId w:val="9"/>
        </w:numPr>
        <w:ind w:left="1077"/>
        <w:contextualSpacing w:val="0"/>
        <w:rPr>
          <w:rFonts w:ascii="Century Gothic" w:hAnsi="Century Gothic" w:cs="Arial"/>
        </w:rPr>
      </w:pPr>
      <w:hyperlink w:history="1" w:anchor="_Preparing__for">
        <w:r w:rsidRPr="005453C2" w:rsidR="00023A92">
          <w:rPr>
            <w:rStyle w:val="Hyperlink"/>
            <w:rFonts w:ascii="Century Gothic" w:hAnsi="Century Gothic" w:cs="Arial"/>
            <w:color w:val="auto"/>
          </w:rPr>
          <w:t>Preparing for examinations</w:t>
        </w:r>
      </w:hyperlink>
      <w:r w:rsidRPr="005453C2" w:rsidR="00023A92">
        <w:rPr>
          <w:rFonts w:ascii="Century Gothic" w:hAnsi="Century Gothic" w:cs="Arial"/>
        </w:rPr>
        <w:t xml:space="preserve"> </w:t>
      </w:r>
    </w:p>
    <w:p w:rsidRPr="005453C2" w:rsidR="00023A92" w:rsidP="00023A92" w:rsidRDefault="00A60B37" w14:paraId="17572057" w14:textId="77777777">
      <w:pPr>
        <w:pStyle w:val="ListParagraph"/>
        <w:numPr>
          <w:ilvl w:val="0"/>
          <w:numId w:val="9"/>
        </w:numPr>
        <w:ind w:left="1077"/>
        <w:contextualSpacing w:val="0"/>
        <w:rPr>
          <w:rFonts w:ascii="Century Gothic" w:hAnsi="Century Gothic" w:cs="Arial"/>
        </w:rPr>
      </w:pPr>
      <w:hyperlink w:history="1" w:anchor="_Before_examinations">
        <w:r w:rsidRPr="005453C2" w:rsidR="00023A92">
          <w:rPr>
            <w:rStyle w:val="Hyperlink"/>
            <w:rFonts w:ascii="Century Gothic" w:hAnsi="Century Gothic" w:cs="Arial"/>
            <w:color w:val="auto"/>
          </w:rPr>
          <w:t>Before examinations</w:t>
        </w:r>
      </w:hyperlink>
      <w:r w:rsidRPr="005453C2" w:rsidR="00023A92">
        <w:rPr>
          <w:rFonts w:ascii="Century Gothic" w:hAnsi="Century Gothic" w:cs="Arial"/>
        </w:rPr>
        <w:t xml:space="preserve"> </w:t>
      </w:r>
    </w:p>
    <w:p w:rsidRPr="005453C2" w:rsidR="00023A92" w:rsidP="00023A92" w:rsidRDefault="00A60B37" w14:paraId="04806600" w14:textId="77777777">
      <w:pPr>
        <w:pStyle w:val="ListParagraph"/>
        <w:numPr>
          <w:ilvl w:val="0"/>
          <w:numId w:val="9"/>
        </w:numPr>
        <w:ind w:left="1077"/>
        <w:contextualSpacing w:val="0"/>
        <w:rPr>
          <w:rFonts w:ascii="Century Gothic" w:hAnsi="Century Gothic" w:cs="Arial"/>
        </w:rPr>
      </w:pPr>
      <w:hyperlink w:history="1" w:anchor="_During_examinations">
        <w:r w:rsidRPr="005453C2" w:rsidR="00023A92">
          <w:rPr>
            <w:rStyle w:val="Hyperlink"/>
            <w:rFonts w:ascii="Century Gothic" w:hAnsi="Century Gothic" w:cs="Arial"/>
            <w:color w:val="auto"/>
          </w:rPr>
          <w:t>During examinations</w:t>
        </w:r>
      </w:hyperlink>
      <w:r w:rsidRPr="005453C2" w:rsidR="00023A92">
        <w:rPr>
          <w:rFonts w:ascii="Century Gothic" w:hAnsi="Century Gothic" w:cs="Arial"/>
        </w:rPr>
        <w:t xml:space="preserve"> </w:t>
      </w:r>
    </w:p>
    <w:p w:rsidRPr="005453C2" w:rsidR="00023A92" w:rsidP="00023A92" w:rsidRDefault="00A60B37" w14:paraId="4CD5D0E9" w14:textId="77777777">
      <w:pPr>
        <w:pStyle w:val="ListParagraph"/>
        <w:numPr>
          <w:ilvl w:val="0"/>
          <w:numId w:val="9"/>
        </w:numPr>
        <w:ind w:left="1077"/>
        <w:contextualSpacing w:val="0"/>
        <w:rPr>
          <w:rFonts w:ascii="Century Gothic" w:hAnsi="Century Gothic" w:cs="Arial"/>
        </w:rPr>
      </w:pPr>
      <w:hyperlink w:history="1" w:anchor="_Examination_results">
        <w:r w:rsidRPr="005453C2" w:rsidR="00023A92">
          <w:rPr>
            <w:rStyle w:val="Hyperlink"/>
            <w:rFonts w:ascii="Century Gothic" w:hAnsi="Century Gothic" w:cs="Arial"/>
            <w:color w:val="auto"/>
          </w:rPr>
          <w:t>Examination results</w:t>
        </w:r>
      </w:hyperlink>
      <w:r w:rsidRPr="005453C2" w:rsidR="00023A92">
        <w:rPr>
          <w:rFonts w:ascii="Century Gothic" w:hAnsi="Century Gothic" w:cs="Arial"/>
        </w:rPr>
        <w:t xml:space="preserve"> </w:t>
      </w:r>
    </w:p>
    <w:p w:rsidRPr="005453C2" w:rsidR="00023A92" w:rsidP="00023A92" w:rsidRDefault="00A60B37" w14:paraId="41BC5C5A" w14:textId="77777777">
      <w:pPr>
        <w:pStyle w:val="ListParagraph"/>
        <w:numPr>
          <w:ilvl w:val="0"/>
          <w:numId w:val="9"/>
        </w:numPr>
        <w:ind w:left="1077"/>
        <w:contextualSpacing w:val="0"/>
        <w:rPr>
          <w:rFonts w:ascii="Century Gothic" w:hAnsi="Century Gothic" w:cs="Arial"/>
        </w:rPr>
      </w:pPr>
      <w:hyperlink w:history="1" w:anchor="_[New]_Conflicts_">
        <w:r w:rsidRPr="005453C2" w:rsidR="00023A92">
          <w:rPr>
            <w:rStyle w:val="Hyperlink"/>
            <w:rFonts w:ascii="Century Gothic" w:hAnsi="Century Gothic" w:cs="Arial"/>
            <w:color w:val="auto"/>
          </w:rPr>
          <w:t>Conflicts of interest</w:t>
        </w:r>
      </w:hyperlink>
    </w:p>
    <w:p w:rsidRPr="005453C2" w:rsidR="00023A92" w:rsidP="00023A92" w:rsidRDefault="00A60B37" w14:paraId="722FBD23" w14:textId="77777777">
      <w:pPr>
        <w:pStyle w:val="ListParagraph"/>
        <w:numPr>
          <w:ilvl w:val="0"/>
          <w:numId w:val="9"/>
        </w:numPr>
        <w:ind w:left="1077"/>
        <w:contextualSpacing w:val="0"/>
        <w:rPr>
          <w:rFonts w:ascii="Century Gothic" w:hAnsi="Century Gothic" w:cs="Arial"/>
        </w:rPr>
      </w:pPr>
      <w:hyperlink w:history="1" w:anchor="_Non-examination_assessments">
        <w:r w:rsidRPr="005453C2" w:rsidR="00023A92">
          <w:rPr>
            <w:rStyle w:val="Hyperlink"/>
            <w:rFonts w:ascii="Century Gothic" w:hAnsi="Century Gothic" w:cs="Arial"/>
            <w:color w:val="auto"/>
          </w:rPr>
          <w:t>Non-examination assessments</w:t>
        </w:r>
      </w:hyperlink>
      <w:r w:rsidRPr="005453C2" w:rsidR="00023A92">
        <w:rPr>
          <w:rFonts w:ascii="Century Gothic" w:hAnsi="Century Gothic" w:cs="Arial"/>
        </w:rPr>
        <w:t xml:space="preserve"> </w:t>
      </w:r>
    </w:p>
    <w:p w:rsidRPr="005453C2" w:rsidR="00023A92" w:rsidP="00023A92" w:rsidRDefault="00A60B37" w14:paraId="2C77DCC1" w14:textId="77777777">
      <w:pPr>
        <w:pStyle w:val="ListParagraph"/>
        <w:numPr>
          <w:ilvl w:val="0"/>
          <w:numId w:val="9"/>
        </w:numPr>
        <w:ind w:left="1077"/>
        <w:contextualSpacing w:val="0"/>
        <w:rPr>
          <w:rFonts w:ascii="Century Gothic" w:hAnsi="Century Gothic" w:cs="Arial"/>
        </w:rPr>
      </w:pPr>
      <w:hyperlink w:history="1" w:anchor="_Target_setting">
        <w:r w:rsidRPr="005453C2" w:rsidR="00023A92">
          <w:rPr>
            <w:rStyle w:val="Hyperlink"/>
            <w:rFonts w:ascii="Century Gothic" w:hAnsi="Century Gothic" w:cs="Arial"/>
            <w:color w:val="auto"/>
          </w:rPr>
          <w:t>Target setting</w:t>
        </w:r>
      </w:hyperlink>
      <w:r w:rsidRPr="005453C2" w:rsidR="00023A92">
        <w:rPr>
          <w:rFonts w:ascii="Century Gothic" w:hAnsi="Century Gothic" w:cs="Arial"/>
        </w:rPr>
        <w:t xml:space="preserve"> </w:t>
      </w:r>
    </w:p>
    <w:p w:rsidRPr="005453C2" w:rsidR="00023A92" w:rsidP="00023A92" w:rsidRDefault="00A60B37" w14:paraId="0D5CA777" w14:textId="77777777">
      <w:pPr>
        <w:pStyle w:val="ListParagraph"/>
        <w:numPr>
          <w:ilvl w:val="0"/>
          <w:numId w:val="9"/>
        </w:numPr>
        <w:ind w:left="1077"/>
        <w:contextualSpacing w:val="0"/>
        <w:rPr>
          <w:rFonts w:ascii="Century Gothic" w:hAnsi="Century Gothic" w:cs="Arial"/>
        </w:rPr>
      </w:pPr>
      <w:hyperlink w:history="1" w:anchor="_Tracking_and_reviewing">
        <w:r w:rsidRPr="005453C2" w:rsidR="00023A92">
          <w:rPr>
            <w:rStyle w:val="Hyperlink"/>
            <w:rFonts w:ascii="Century Gothic" w:hAnsi="Century Gothic" w:cs="Arial"/>
            <w:color w:val="auto"/>
          </w:rPr>
          <w:t>Tracking and reviewing progress</w:t>
        </w:r>
      </w:hyperlink>
    </w:p>
    <w:p w:rsidRPr="005453C2" w:rsidR="00023A92" w:rsidP="00023A92" w:rsidRDefault="00A60B37" w14:paraId="3691416B" w14:textId="77777777">
      <w:pPr>
        <w:pStyle w:val="ListParagraph"/>
        <w:numPr>
          <w:ilvl w:val="0"/>
          <w:numId w:val="9"/>
        </w:numPr>
        <w:ind w:left="1077"/>
        <w:contextualSpacing w:val="0"/>
        <w:rPr>
          <w:rFonts w:ascii="Century Gothic" w:hAnsi="Century Gothic" w:cs="Arial"/>
        </w:rPr>
      </w:pPr>
      <w:hyperlink w:history="1" w:anchor="_Marking_and_feedback">
        <w:r w:rsidRPr="005453C2" w:rsidR="00023A92">
          <w:rPr>
            <w:rStyle w:val="Hyperlink"/>
            <w:rFonts w:ascii="Century Gothic" w:hAnsi="Century Gothic" w:cs="Arial"/>
            <w:color w:val="auto"/>
          </w:rPr>
          <w:t>Marking and feedback</w:t>
        </w:r>
      </w:hyperlink>
      <w:r w:rsidRPr="005453C2" w:rsidR="00023A92">
        <w:rPr>
          <w:rFonts w:ascii="Century Gothic" w:hAnsi="Century Gothic" w:cs="Arial"/>
        </w:rPr>
        <w:t xml:space="preserve"> </w:t>
      </w:r>
    </w:p>
    <w:p w:rsidRPr="005453C2" w:rsidR="00023A92" w:rsidP="00023A92" w:rsidRDefault="00A60B37" w14:paraId="7D8780C1" w14:textId="77777777">
      <w:pPr>
        <w:pStyle w:val="ListParagraph"/>
        <w:numPr>
          <w:ilvl w:val="0"/>
          <w:numId w:val="9"/>
        </w:numPr>
        <w:ind w:left="1077"/>
        <w:contextualSpacing w:val="0"/>
        <w:rPr>
          <w:rFonts w:ascii="Century Gothic" w:hAnsi="Century Gothic" w:cs="Arial"/>
        </w:rPr>
      </w:pPr>
      <w:hyperlink w:history="1" w:anchor="_Records_and_record">
        <w:r w:rsidRPr="005453C2" w:rsidR="00023A92">
          <w:rPr>
            <w:rStyle w:val="Hyperlink"/>
            <w:rFonts w:ascii="Century Gothic" w:hAnsi="Century Gothic" w:cs="Arial"/>
            <w:color w:val="auto"/>
          </w:rPr>
          <w:t>Records and record keeping</w:t>
        </w:r>
      </w:hyperlink>
      <w:r w:rsidRPr="005453C2" w:rsidR="00023A92">
        <w:rPr>
          <w:rFonts w:ascii="Century Gothic" w:hAnsi="Century Gothic" w:cs="Arial"/>
        </w:rPr>
        <w:t xml:space="preserve"> </w:t>
      </w:r>
    </w:p>
    <w:p w:rsidRPr="005453C2" w:rsidR="00023A92" w:rsidP="00023A92" w:rsidRDefault="00A60B37" w14:paraId="526378FA" w14:textId="77777777">
      <w:pPr>
        <w:pStyle w:val="ListParagraph"/>
        <w:numPr>
          <w:ilvl w:val="0"/>
          <w:numId w:val="9"/>
        </w:numPr>
        <w:ind w:left="1077"/>
        <w:contextualSpacing w:val="0"/>
        <w:rPr>
          <w:rFonts w:ascii="Century Gothic" w:hAnsi="Century Gothic" w:cs="Arial"/>
        </w:rPr>
      </w:pPr>
      <w:hyperlink w:history="1" w:anchor="_Standardisation_and_moderation">
        <w:r w:rsidRPr="005453C2" w:rsidR="00023A92">
          <w:rPr>
            <w:rStyle w:val="Hyperlink"/>
            <w:rFonts w:ascii="Century Gothic" w:hAnsi="Century Gothic" w:cs="Arial"/>
            <w:color w:val="auto"/>
          </w:rPr>
          <w:t>Standardisation and moderation</w:t>
        </w:r>
      </w:hyperlink>
      <w:r w:rsidRPr="005453C2" w:rsidR="00023A92">
        <w:rPr>
          <w:rFonts w:ascii="Century Gothic" w:hAnsi="Century Gothic" w:cs="Arial"/>
        </w:rPr>
        <w:t xml:space="preserve"> </w:t>
      </w:r>
    </w:p>
    <w:p w:rsidRPr="005453C2" w:rsidR="00023A92" w:rsidP="00023A92" w:rsidRDefault="00A60B37" w14:paraId="4D24FB3E" w14:textId="77777777">
      <w:pPr>
        <w:pStyle w:val="ListParagraph"/>
        <w:numPr>
          <w:ilvl w:val="0"/>
          <w:numId w:val="9"/>
        </w:numPr>
        <w:ind w:left="1077"/>
        <w:contextualSpacing w:val="0"/>
        <w:rPr>
          <w:rFonts w:ascii="Century Gothic" w:hAnsi="Century Gothic" w:cs="Arial"/>
        </w:rPr>
      </w:pPr>
      <w:hyperlink w:history="1" w:anchor="_Reporting">
        <w:r w:rsidRPr="005453C2" w:rsidR="00023A92">
          <w:rPr>
            <w:rStyle w:val="Hyperlink"/>
            <w:rFonts w:ascii="Century Gothic" w:hAnsi="Century Gothic" w:cs="Arial"/>
            <w:color w:val="auto"/>
          </w:rPr>
          <w:t>Reporting</w:t>
        </w:r>
      </w:hyperlink>
      <w:r w:rsidRPr="005453C2" w:rsidR="00023A92">
        <w:rPr>
          <w:rFonts w:ascii="Century Gothic" w:hAnsi="Century Gothic" w:cs="Arial"/>
        </w:rPr>
        <w:t xml:space="preserve"> </w:t>
      </w:r>
    </w:p>
    <w:p w:rsidRPr="005453C2" w:rsidR="00023A92" w:rsidP="00023A92" w:rsidRDefault="00A60B37" w14:paraId="1EC74CFF" w14:textId="77777777">
      <w:pPr>
        <w:pStyle w:val="ListParagraph"/>
        <w:numPr>
          <w:ilvl w:val="0"/>
          <w:numId w:val="9"/>
        </w:numPr>
        <w:ind w:left="1077"/>
        <w:contextualSpacing w:val="0"/>
        <w:rPr>
          <w:rFonts w:ascii="Century Gothic" w:hAnsi="Century Gothic" w:cs="Arial"/>
        </w:rPr>
      </w:pPr>
      <w:hyperlink w:history="1" w:anchor="_Monitoring_and_review">
        <w:r w:rsidRPr="005453C2" w:rsidR="00023A92">
          <w:rPr>
            <w:rStyle w:val="Hyperlink"/>
            <w:rFonts w:ascii="Century Gothic" w:hAnsi="Century Gothic" w:cs="Arial"/>
            <w:color w:val="auto"/>
          </w:rPr>
          <w:t>Monitoring and review</w:t>
        </w:r>
      </w:hyperlink>
      <w:r w:rsidRPr="005453C2" w:rsidR="00023A92">
        <w:rPr>
          <w:rFonts w:ascii="Century Gothic" w:hAnsi="Century Gothic" w:cs="Arial"/>
        </w:rPr>
        <w:t xml:space="preserve"> </w:t>
      </w:r>
    </w:p>
    <w:p w:rsidRPr="005453C2" w:rsidR="00023A92" w:rsidP="00023A92" w:rsidRDefault="00023A92" w14:paraId="5EE19373" w14:textId="77777777">
      <w:pPr>
        <w:ind w:left="717"/>
        <w:rPr>
          <w:rFonts w:ascii="Century Gothic" w:hAnsi="Century Gothic" w:cs="Arial"/>
          <w:b/>
        </w:rPr>
      </w:pPr>
      <w:r w:rsidRPr="005453C2">
        <w:rPr>
          <w:rFonts w:ascii="Century Gothic" w:hAnsi="Century Gothic" w:cs="Arial"/>
          <w:b/>
        </w:rPr>
        <w:t>Appendices</w:t>
      </w:r>
    </w:p>
    <w:p w:rsidRPr="005453C2" w:rsidR="00023A92" w:rsidP="00023A92" w:rsidRDefault="00A60B37" w14:paraId="0EE28131" w14:textId="77777777">
      <w:pPr>
        <w:ind w:firstLine="709"/>
        <w:rPr>
          <w:rStyle w:val="Hyperlink"/>
          <w:rFonts w:ascii="Century Gothic" w:hAnsi="Century Gothic" w:cs="Arial"/>
          <w:color w:val="auto"/>
          <w:u w:val="none"/>
        </w:rPr>
      </w:pPr>
      <w:hyperlink w:history="1" w:anchor="AppendixA">
        <w:r w:rsidRPr="005453C2" w:rsidR="00023A92">
          <w:rPr>
            <w:rStyle w:val="Hyperlink"/>
            <w:rFonts w:ascii="Century Gothic" w:hAnsi="Century Gothic" w:cs="Arial"/>
            <w:color w:val="auto"/>
          </w:rPr>
          <w:t>Appendix A – Assessment materials, tools and tests</w:t>
        </w:r>
      </w:hyperlink>
      <w:r w:rsidRPr="005453C2" w:rsidR="00023A92">
        <w:rPr>
          <w:rStyle w:val="Hyperlink"/>
          <w:rFonts w:ascii="Century Gothic" w:hAnsi="Century Gothic" w:cs="Arial"/>
          <w:color w:val="auto"/>
          <w:u w:val="none"/>
        </w:rPr>
        <w:t xml:space="preserve"> </w:t>
      </w:r>
    </w:p>
    <w:p w:rsidRPr="005453C2" w:rsidR="00023A92" w:rsidP="00023A92" w:rsidRDefault="00A60B37" w14:paraId="2282E32F" w14:textId="77777777">
      <w:pPr>
        <w:ind w:firstLine="709"/>
        <w:rPr>
          <w:rStyle w:val="Hyperlink"/>
          <w:rFonts w:ascii="Century Gothic" w:hAnsi="Century Gothic" w:cs="Arial"/>
          <w:color w:val="auto"/>
          <w:u w:val="none"/>
        </w:rPr>
      </w:pPr>
      <w:hyperlink w:history="1" w:anchor="AppendixB">
        <w:r w:rsidRPr="005453C2" w:rsidR="00023A92">
          <w:rPr>
            <w:rStyle w:val="Hyperlink"/>
            <w:rFonts w:ascii="Century Gothic" w:hAnsi="Century Gothic" w:cs="Arial"/>
            <w:color w:val="auto"/>
          </w:rPr>
          <w:t>Appendix B – Contents of class assessment folder</w:t>
        </w:r>
      </w:hyperlink>
      <w:r w:rsidRPr="005453C2" w:rsidR="00023A92">
        <w:rPr>
          <w:rStyle w:val="Hyperlink"/>
          <w:rFonts w:ascii="Century Gothic" w:hAnsi="Century Gothic" w:cs="Arial"/>
          <w:color w:val="auto"/>
          <w:u w:val="none"/>
        </w:rPr>
        <w:t xml:space="preserve"> </w:t>
      </w:r>
    </w:p>
    <w:p w:rsidRPr="005453C2" w:rsidR="00023A92" w:rsidP="00023A92" w:rsidRDefault="00A60B37" w14:paraId="12524643" w14:textId="77777777">
      <w:pPr>
        <w:ind w:firstLine="709"/>
        <w:rPr>
          <w:rFonts w:ascii="Century Gothic" w:hAnsi="Century Gothic" w:cs="Arial"/>
        </w:rPr>
      </w:pPr>
      <w:hyperlink w:history="1" w:anchor="AppendixC">
        <w:r w:rsidRPr="005453C2" w:rsidR="00023A92">
          <w:rPr>
            <w:rStyle w:val="Hyperlink"/>
            <w:rFonts w:ascii="Century Gothic" w:hAnsi="Century Gothic" w:cs="Arial"/>
            <w:color w:val="auto"/>
          </w:rPr>
          <w:t>Appendix C – School assessment schedule</w:t>
        </w:r>
      </w:hyperlink>
      <w:r w:rsidRPr="005453C2" w:rsidR="00023A92">
        <w:rPr>
          <w:rStyle w:val="Hyperlink"/>
          <w:rFonts w:ascii="Century Gothic" w:hAnsi="Century Gothic" w:cs="Arial"/>
          <w:color w:val="auto"/>
          <w:u w:val="none"/>
        </w:rPr>
        <w:t xml:space="preserve"> </w:t>
      </w:r>
      <w:bookmarkStart w:name="_Statement_of_Intent" w:id="9"/>
      <w:bookmarkEnd w:id="9"/>
    </w:p>
    <w:p w:rsidRPr="005453C2" w:rsidR="00023A92" w:rsidP="00023A92" w:rsidRDefault="00023A92" w14:paraId="795E370D" w14:textId="77777777">
      <w:pPr>
        <w:pStyle w:val="Heading2"/>
        <w:numPr>
          <w:ilvl w:val="0"/>
          <w:numId w:val="0"/>
        </w:numPr>
        <w:spacing w:after="200"/>
        <w:ind w:left="578" w:hanging="578"/>
        <w:jc w:val="both"/>
        <w:rPr>
          <w:rFonts w:ascii="Century Gothic" w:hAnsi="Century Gothic" w:cstheme="minorHAnsi"/>
          <w:b/>
          <w:sz w:val="22"/>
          <w:szCs w:val="22"/>
        </w:rPr>
      </w:pPr>
      <w:bookmarkStart w:name="_Statement_of_intent_1" w:id="10"/>
      <w:bookmarkStart w:name="statment" w:id="11"/>
      <w:bookmarkStart w:name="statement" w:id="12"/>
      <w:bookmarkEnd w:id="10"/>
      <w:r w:rsidRPr="005453C2">
        <w:rPr>
          <w:rFonts w:ascii="Century Gothic" w:hAnsi="Century Gothic" w:cstheme="minorHAnsi"/>
          <w:b/>
          <w:sz w:val="22"/>
          <w:szCs w:val="22"/>
        </w:rPr>
        <w:t xml:space="preserve">Statement of intent </w:t>
      </w:r>
    </w:p>
    <w:bookmarkEnd w:id="11"/>
    <w:bookmarkEnd w:id="12"/>
    <w:p w:rsidRPr="005453C2" w:rsidR="00023A92" w:rsidP="00023A92" w:rsidRDefault="00023A92" w14:paraId="2E72EF33" w14:textId="77777777">
      <w:pPr>
        <w:jc w:val="both"/>
        <w:rPr>
          <w:rFonts w:ascii="Century Gothic" w:hAnsi="Century Gothic"/>
        </w:rPr>
      </w:pPr>
      <w:r w:rsidRPr="005453C2">
        <w:rPr>
          <w:rFonts w:ascii="Century Gothic" w:hAnsi="Century Gothic"/>
          <w:b/>
          <w:u w:val="single"/>
        </w:rPr>
        <w:t>The Linden Centre</w:t>
      </w:r>
      <w:r w:rsidRPr="005453C2">
        <w:rPr>
          <w:rFonts w:ascii="Century Gothic" w:hAnsi="Century Gothic"/>
        </w:rPr>
        <w:t xml:space="preserve"> believes that, in order to facilitate teaching and learning, a comprehensive assessment strategy is essential. </w:t>
      </w:r>
    </w:p>
    <w:p w:rsidRPr="005453C2" w:rsidR="00023A92" w:rsidP="00023A92" w:rsidRDefault="00023A92" w14:paraId="0A4F4C93" w14:textId="77777777">
      <w:pPr>
        <w:jc w:val="both"/>
        <w:rPr>
          <w:rFonts w:ascii="Century Gothic" w:hAnsi="Century Gothic"/>
        </w:rPr>
      </w:pPr>
      <w:r w:rsidRPr="005453C2">
        <w:rPr>
          <w:rFonts w:ascii="Century Gothic" w:hAnsi="Century Gothic"/>
        </w:rPr>
        <w:t>We are committed to:</w:t>
      </w:r>
    </w:p>
    <w:p w:rsidRPr="005453C2" w:rsidR="00023A92" w:rsidP="00023A92" w:rsidRDefault="00023A92" w14:paraId="1F395D19" w14:textId="77777777">
      <w:pPr>
        <w:numPr>
          <w:ilvl w:val="0"/>
          <w:numId w:val="10"/>
        </w:numPr>
        <w:spacing w:after="120"/>
        <w:ind w:hanging="357"/>
        <w:jc w:val="both"/>
        <w:rPr>
          <w:rFonts w:ascii="Century Gothic" w:hAnsi="Century Gothic"/>
        </w:rPr>
      </w:pPr>
      <w:r w:rsidRPr="005453C2">
        <w:rPr>
          <w:rFonts w:ascii="Century Gothic" w:hAnsi="Century Gothic"/>
        </w:rPr>
        <w:t>Ensuring early and accurate identification of individual needs.</w:t>
      </w:r>
    </w:p>
    <w:p w:rsidRPr="005453C2" w:rsidR="00023A92" w:rsidP="00023A92" w:rsidRDefault="00023A92" w14:paraId="76B55CAC" w14:textId="77777777">
      <w:pPr>
        <w:numPr>
          <w:ilvl w:val="0"/>
          <w:numId w:val="10"/>
        </w:numPr>
        <w:spacing w:after="120"/>
        <w:ind w:hanging="357"/>
        <w:jc w:val="both"/>
        <w:rPr>
          <w:rFonts w:ascii="Century Gothic" w:hAnsi="Century Gothic"/>
        </w:rPr>
      </w:pPr>
      <w:r w:rsidRPr="005453C2">
        <w:rPr>
          <w:rFonts w:ascii="Century Gothic" w:hAnsi="Century Gothic"/>
        </w:rPr>
        <w:t>Involving all staff, pupils and parents in the assessment process.</w:t>
      </w:r>
    </w:p>
    <w:p w:rsidRPr="005453C2" w:rsidR="00023A92" w:rsidP="00023A92" w:rsidRDefault="00023A92" w14:paraId="26B13576" w14:textId="77777777">
      <w:pPr>
        <w:numPr>
          <w:ilvl w:val="0"/>
          <w:numId w:val="10"/>
        </w:numPr>
        <w:spacing w:after="120"/>
        <w:ind w:hanging="357"/>
        <w:jc w:val="both"/>
        <w:rPr>
          <w:rFonts w:ascii="Century Gothic" w:hAnsi="Century Gothic"/>
        </w:rPr>
      </w:pPr>
      <w:r w:rsidRPr="005453C2">
        <w:rPr>
          <w:rFonts w:ascii="Century Gothic" w:hAnsi="Century Gothic"/>
        </w:rPr>
        <w:t>Ensuring pupils have individual targets.</w:t>
      </w:r>
    </w:p>
    <w:p w:rsidRPr="005453C2" w:rsidR="00023A92" w:rsidP="00023A92" w:rsidRDefault="00023A92" w14:paraId="775CB6D2" w14:textId="77777777">
      <w:pPr>
        <w:numPr>
          <w:ilvl w:val="0"/>
          <w:numId w:val="10"/>
        </w:numPr>
        <w:spacing w:after="120"/>
        <w:ind w:hanging="357"/>
        <w:jc w:val="both"/>
        <w:rPr>
          <w:rFonts w:ascii="Century Gothic" w:hAnsi="Century Gothic"/>
        </w:rPr>
      </w:pPr>
      <w:r w:rsidRPr="005453C2">
        <w:rPr>
          <w:rFonts w:ascii="Century Gothic" w:hAnsi="Century Gothic"/>
        </w:rPr>
        <w:t>Regularly monitoring progress.</w:t>
      </w:r>
    </w:p>
    <w:p w:rsidRPr="005453C2" w:rsidR="00023A92" w:rsidP="00023A92" w:rsidRDefault="00023A92" w14:paraId="3ADE9704" w14:textId="77777777">
      <w:pPr>
        <w:numPr>
          <w:ilvl w:val="0"/>
          <w:numId w:val="10"/>
        </w:numPr>
        <w:spacing w:after="120"/>
        <w:ind w:hanging="357"/>
        <w:jc w:val="both"/>
        <w:rPr>
          <w:rFonts w:ascii="Century Gothic" w:hAnsi="Century Gothic"/>
        </w:rPr>
      </w:pPr>
      <w:r w:rsidRPr="005453C2">
        <w:rPr>
          <w:rFonts w:ascii="Century Gothic" w:hAnsi="Century Gothic"/>
        </w:rPr>
        <w:t>Setting individual pupil targets which are SMART:</w:t>
      </w:r>
    </w:p>
    <w:p w:rsidRPr="005453C2" w:rsidR="00023A92" w:rsidP="00023A92" w:rsidRDefault="00023A92" w14:paraId="085450B2" w14:textId="77777777">
      <w:pPr>
        <w:numPr>
          <w:ilvl w:val="1"/>
          <w:numId w:val="11"/>
        </w:numPr>
        <w:spacing w:after="120"/>
        <w:ind w:hanging="357"/>
        <w:jc w:val="both"/>
        <w:rPr>
          <w:rFonts w:ascii="Century Gothic" w:hAnsi="Century Gothic"/>
        </w:rPr>
      </w:pPr>
      <w:r w:rsidRPr="005453C2">
        <w:rPr>
          <w:rFonts w:ascii="Century Gothic" w:hAnsi="Century Gothic"/>
          <w:b/>
        </w:rPr>
        <w:t>S</w:t>
      </w:r>
      <w:r w:rsidRPr="005453C2">
        <w:rPr>
          <w:rFonts w:ascii="Century Gothic" w:hAnsi="Century Gothic"/>
        </w:rPr>
        <w:t>pecific</w:t>
      </w:r>
    </w:p>
    <w:p w:rsidRPr="005453C2" w:rsidR="00023A92" w:rsidP="00023A92" w:rsidRDefault="00023A92" w14:paraId="25A860C8" w14:textId="77777777">
      <w:pPr>
        <w:numPr>
          <w:ilvl w:val="1"/>
          <w:numId w:val="11"/>
        </w:numPr>
        <w:spacing w:after="120"/>
        <w:ind w:hanging="357"/>
        <w:jc w:val="both"/>
        <w:rPr>
          <w:rFonts w:ascii="Century Gothic" w:hAnsi="Century Gothic"/>
        </w:rPr>
      </w:pPr>
      <w:r w:rsidRPr="005453C2">
        <w:rPr>
          <w:rFonts w:ascii="Century Gothic" w:hAnsi="Century Gothic"/>
          <w:b/>
        </w:rPr>
        <w:t>M</w:t>
      </w:r>
      <w:r w:rsidRPr="005453C2">
        <w:rPr>
          <w:rFonts w:ascii="Century Gothic" w:hAnsi="Century Gothic"/>
        </w:rPr>
        <w:t>easurable</w:t>
      </w:r>
    </w:p>
    <w:p w:rsidRPr="005453C2" w:rsidR="00023A92" w:rsidP="00023A92" w:rsidRDefault="00023A92" w14:paraId="4795A143" w14:textId="77777777">
      <w:pPr>
        <w:numPr>
          <w:ilvl w:val="1"/>
          <w:numId w:val="11"/>
        </w:numPr>
        <w:spacing w:after="120"/>
        <w:ind w:hanging="357"/>
        <w:jc w:val="both"/>
        <w:rPr>
          <w:rFonts w:ascii="Century Gothic" w:hAnsi="Century Gothic"/>
        </w:rPr>
      </w:pPr>
      <w:r w:rsidRPr="005453C2">
        <w:rPr>
          <w:rFonts w:ascii="Century Gothic" w:hAnsi="Century Gothic"/>
          <w:b/>
        </w:rPr>
        <w:t>A</w:t>
      </w:r>
      <w:r w:rsidRPr="005453C2">
        <w:rPr>
          <w:rFonts w:ascii="Century Gothic" w:hAnsi="Century Gothic"/>
        </w:rPr>
        <w:t>chievable</w:t>
      </w:r>
    </w:p>
    <w:p w:rsidRPr="005453C2" w:rsidR="00023A92" w:rsidP="00023A92" w:rsidRDefault="00023A92" w14:paraId="5258618D" w14:textId="77777777">
      <w:pPr>
        <w:numPr>
          <w:ilvl w:val="1"/>
          <w:numId w:val="11"/>
        </w:numPr>
        <w:spacing w:after="120"/>
        <w:ind w:hanging="357"/>
        <w:jc w:val="both"/>
        <w:rPr>
          <w:rFonts w:ascii="Century Gothic" w:hAnsi="Century Gothic"/>
        </w:rPr>
      </w:pPr>
      <w:r w:rsidRPr="005453C2">
        <w:rPr>
          <w:rFonts w:ascii="Century Gothic" w:hAnsi="Century Gothic"/>
          <w:b/>
        </w:rPr>
        <w:t>R</w:t>
      </w:r>
      <w:r w:rsidRPr="005453C2">
        <w:rPr>
          <w:rFonts w:ascii="Century Gothic" w:hAnsi="Century Gothic"/>
        </w:rPr>
        <w:t>ealistic/relevant</w:t>
      </w:r>
    </w:p>
    <w:p w:rsidRPr="005453C2" w:rsidR="00023A92" w:rsidP="00023A92" w:rsidRDefault="00023A92" w14:paraId="23A352BD" w14:textId="77777777">
      <w:pPr>
        <w:numPr>
          <w:ilvl w:val="1"/>
          <w:numId w:val="11"/>
        </w:numPr>
        <w:spacing w:after="120"/>
        <w:ind w:hanging="357"/>
        <w:jc w:val="both"/>
        <w:rPr>
          <w:rFonts w:ascii="Century Gothic" w:hAnsi="Century Gothic"/>
        </w:rPr>
      </w:pPr>
      <w:r w:rsidRPr="005453C2">
        <w:rPr>
          <w:rFonts w:ascii="Century Gothic" w:hAnsi="Century Gothic"/>
          <w:b/>
        </w:rPr>
        <w:t>T</w:t>
      </w:r>
      <w:r w:rsidRPr="005453C2">
        <w:rPr>
          <w:rFonts w:ascii="Century Gothic" w:hAnsi="Century Gothic"/>
        </w:rPr>
        <w:t>ime bound</w:t>
      </w:r>
    </w:p>
    <w:p w:rsidRPr="005453C2" w:rsidR="00023A92" w:rsidP="00023A92" w:rsidRDefault="00023A92" w14:paraId="4BA9E172" w14:textId="77777777">
      <w:pPr>
        <w:numPr>
          <w:ilvl w:val="0"/>
          <w:numId w:val="10"/>
        </w:numPr>
        <w:spacing w:after="120"/>
        <w:ind w:hanging="357"/>
        <w:jc w:val="both"/>
        <w:rPr>
          <w:rFonts w:ascii="Century Gothic" w:hAnsi="Century Gothic"/>
        </w:rPr>
      </w:pPr>
      <w:r w:rsidRPr="005453C2">
        <w:rPr>
          <w:rFonts w:ascii="Century Gothic" w:hAnsi="Century Gothic"/>
        </w:rPr>
        <w:t>Acknowledging achievement.</w:t>
      </w:r>
    </w:p>
    <w:p w:rsidRPr="005453C2" w:rsidR="00023A92" w:rsidP="00023A92" w:rsidRDefault="00023A92" w14:paraId="4F3AA283" w14:textId="77777777">
      <w:pPr>
        <w:numPr>
          <w:ilvl w:val="0"/>
          <w:numId w:val="10"/>
        </w:numPr>
        <w:spacing w:after="120"/>
        <w:ind w:hanging="357"/>
        <w:jc w:val="both"/>
        <w:rPr>
          <w:rFonts w:ascii="Century Gothic" w:hAnsi="Century Gothic"/>
        </w:rPr>
      </w:pPr>
      <w:r w:rsidRPr="005453C2">
        <w:rPr>
          <w:rFonts w:ascii="Century Gothic" w:hAnsi="Century Gothic"/>
        </w:rPr>
        <w:t>Working with other agencies as needed.</w:t>
      </w:r>
    </w:p>
    <w:p w:rsidRPr="005453C2" w:rsidR="00023A92" w:rsidP="00023A92" w:rsidRDefault="00023A92" w14:paraId="17795C1A" w14:textId="77777777">
      <w:pPr>
        <w:jc w:val="both"/>
        <w:rPr>
          <w:rFonts w:ascii="Century Gothic" w:hAnsi="Century Gothic"/>
        </w:rPr>
      </w:pPr>
    </w:p>
    <w:p w:rsidRPr="005453C2" w:rsidR="00023A92" w:rsidP="00023A92" w:rsidRDefault="00023A92" w14:paraId="25CF0320" w14:textId="77777777">
      <w:pPr>
        <w:ind w:left="417"/>
        <w:jc w:val="both"/>
        <w:rPr>
          <w:rFonts w:ascii="Century Gothic" w:hAnsi="Century Gothic"/>
        </w:rPr>
      </w:pPr>
    </w:p>
    <w:p w:rsidRPr="005453C2" w:rsidR="00023A92" w:rsidP="00023A92" w:rsidRDefault="00023A92" w14:paraId="11B7A683" w14:textId="77777777">
      <w:pPr>
        <w:ind w:left="417"/>
        <w:jc w:val="both"/>
        <w:rPr>
          <w:rFonts w:ascii="Century Gothic" w:hAnsi="Century Gothic"/>
        </w:rPr>
      </w:pPr>
    </w:p>
    <w:p w:rsidRPr="005453C2" w:rsidR="00023A92" w:rsidP="00023A92" w:rsidRDefault="00023A92" w14:paraId="4D7BB8CB" w14:textId="77777777">
      <w:pPr>
        <w:ind w:left="417"/>
        <w:jc w:val="both"/>
        <w:rPr>
          <w:rFonts w:ascii="Century Gothic" w:hAnsi="Century Gothic"/>
        </w:rPr>
      </w:pPr>
      <w:r w:rsidRPr="005453C2">
        <w:rPr>
          <w:rFonts w:ascii="Century Gothic" w:hAnsi="Century Gothic"/>
        </w:rPr>
        <w:t xml:space="preserve">   </w:t>
      </w:r>
    </w:p>
    <w:p w:rsidRPr="005453C2" w:rsidR="00023A92" w:rsidP="00023A92" w:rsidRDefault="00023A92" w14:paraId="4F85BB9E" w14:textId="77777777">
      <w:pPr>
        <w:ind w:left="417"/>
        <w:jc w:val="both"/>
        <w:rPr>
          <w:rFonts w:ascii="Century Gothic" w:hAnsi="Century Gothic"/>
        </w:rPr>
      </w:pPr>
    </w:p>
    <w:p w:rsidRPr="005453C2" w:rsidR="00023A92" w:rsidP="00023A92" w:rsidRDefault="00023A92" w14:paraId="587B8D04" w14:textId="77777777">
      <w:pPr>
        <w:ind w:left="417"/>
        <w:jc w:val="both"/>
        <w:rPr>
          <w:rFonts w:ascii="Century Gothic" w:hAnsi="Century Gothic"/>
        </w:rPr>
      </w:pPr>
    </w:p>
    <w:p w:rsidRPr="005453C2" w:rsidR="00023A92" w:rsidP="00023A92" w:rsidRDefault="00023A92" w14:paraId="16DDAC85" w14:textId="77777777">
      <w:pPr>
        <w:ind w:left="417"/>
        <w:jc w:val="both"/>
        <w:rPr>
          <w:rFonts w:ascii="Century Gothic" w:hAnsi="Century Gothic"/>
        </w:rPr>
      </w:pPr>
    </w:p>
    <w:p w:rsidRPr="005453C2" w:rsidR="00023A92" w:rsidP="00023A92" w:rsidRDefault="00023A92" w14:paraId="51302A87" w14:textId="77777777">
      <w:pPr>
        <w:jc w:val="both"/>
        <w:rPr>
          <w:rFonts w:ascii="Century Gothic" w:hAnsi="Century Gothic"/>
        </w:rPr>
      </w:pPr>
    </w:p>
    <w:p w:rsidRPr="005453C2" w:rsidR="00023A92" w:rsidP="00023A92" w:rsidRDefault="00023A92" w14:paraId="3FDC706F" w14:textId="77777777">
      <w:pPr>
        <w:jc w:val="both"/>
        <w:rPr>
          <w:rFonts w:ascii="Century Gothic" w:hAnsi="Century Gothic"/>
        </w:rPr>
        <w:sectPr w:rsidRPr="005453C2" w:rsidR="00023A92" w:rsidSect="00023A92">
          <w:pgSz w:w="11906" w:h="16838" w:orient="portrait"/>
          <w:pgMar w:top="1440" w:right="1440" w:bottom="1440" w:left="1440" w:header="709" w:footer="709"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pgNumType w:start="0"/>
          <w:cols w:space="708"/>
          <w:docGrid w:linePitch="360"/>
        </w:sectPr>
      </w:pPr>
    </w:p>
    <w:p w:rsidRPr="005453C2" w:rsidR="00023A92" w:rsidP="00023A92" w:rsidRDefault="00023A92" w14:paraId="06D221AD" w14:textId="77777777">
      <w:pPr>
        <w:pStyle w:val="Heading10"/>
        <w:rPr>
          <w:rFonts w:ascii="Century Gothic" w:hAnsi="Century Gothic"/>
          <w:b w:val="0"/>
          <w:sz w:val="22"/>
          <w:szCs w:val="22"/>
        </w:rPr>
      </w:pPr>
      <w:bookmarkStart w:name="_Legal_framework_1" w:id="13"/>
      <w:bookmarkEnd w:id="13"/>
      <w:r w:rsidRPr="005453C2">
        <w:rPr>
          <w:rFonts w:ascii="Century Gothic" w:hAnsi="Century Gothic"/>
          <w:sz w:val="22"/>
          <w:szCs w:val="22"/>
        </w:rPr>
        <w:t>Legal framework</w:t>
      </w:r>
    </w:p>
    <w:p w:rsidRPr="005453C2" w:rsidR="00023A92" w:rsidP="00023A92" w:rsidRDefault="00023A92" w14:paraId="4662AB09" w14:textId="77777777">
      <w:pPr>
        <w:pStyle w:val="TSB-Level1Numbers"/>
        <w:rPr>
          <w:rFonts w:ascii="Century Gothic" w:hAnsi="Century Gothic"/>
          <w:szCs w:val="22"/>
        </w:rPr>
      </w:pPr>
      <w:r w:rsidRPr="005453C2">
        <w:rPr>
          <w:rFonts w:ascii="Century Gothic" w:hAnsi="Century Gothic"/>
          <w:szCs w:val="22"/>
        </w:rPr>
        <w:t xml:space="preserve">This policy has due regard to all relevant guidance including, but not limited to, the following: </w:t>
      </w:r>
    </w:p>
    <w:p w:rsidRPr="005453C2" w:rsidR="00023A92" w:rsidP="00023A92" w:rsidRDefault="00023A92" w14:paraId="52485328" w14:textId="77777777">
      <w:pPr>
        <w:pStyle w:val="TSB-PolicyBullets"/>
        <w:ind w:left="2137" w:hanging="357"/>
        <w:rPr>
          <w:rFonts w:ascii="Century Gothic" w:hAnsi="Century Gothic"/>
        </w:rPr>
      </w:pPr>
      <w:r w:rsidRPr="005453C2">
        <w:rPr>
          <w:rFonts w:ascii="Century Gothic" w:hAnsi="Century Gothic"/>
        </w:rPr>
        <w:t xml:space="preserve">Equality Act 2010 </w:t>
      </w:r>
    </w:p>
    <w:p w:rsidRPr="005453C2" w:rsidR="00023A92" w:rsidP="00023A92" w:rsidRDefault="00023A92" w14:paraId="3BAB0C09" w14:textId="77777777">
      <w:pPr>
        <w:pStyle w:val="TSB-PolicyBullets"/>
        <w:ind w:left="2137" w:hanging="357"/>
        <w:rPr>
          <w:rFonts w:ascii="Century Gothic" w:hAnsi="Century Gothic"/>
        </w:rPr>
      </w:pPr>
      <w:r w:rsidRPr="005453C2">
        <w:rPr>
          <w:rFonts w:ascii="Century Gothic" w:hAnsi="Century Gothic"/>
        </w:rPr>
        <w:t>DfE (2015) ‘Special educational needs and disability code of practice: 0 to 25 years’</w:t>
      </w:r>
    </w:p>
    <w:p w:rsidRPr="005453C2" w:rsidR="00023A92" w:rsidP="00023A92" w:rsidRDefault="00023A92" w14:paraId="2BF97B54" w14:textId="77777777">
      <w:pPr>
        <w:pStyle w:val="TSB-Level1Numbers"/>
        <w:rPr>
          <w:rFonts w:ascii="Century Gothic" w:hAnsi="Century Gothic"/>
          <w:szCs w:val="22"/>
        </w:rPr>
      </w:pPr>
      <w:r w:rsidRPr="005453C2">
        <w:rPr>
          <w:rFonts w:ascii="Century Gothic" w:hAnsi="Century Gothic"/>
          <w:szCs w:val="22"/>
        </w:rPr>
        <w:t>This policy operates in conjunction with the following school policies:</w:t>
      </w:r>
    </w:p>
    <w:p w:rsidRPr="005453C2" w:rsidR="00023A92" w:rsidP="00023A92" w:rsidRDefault="00023A92" w14:paraId="1CFD18FD" w14:textId="77777777">
      <w:pPr>
        <w:pStyle w:val="TSB-PolicyBullets"/>
        <w:ind w:left="2137" w:hanging="357"/>
        <w:rPr>
          <w:rStyle w:val="Emphasis"/>
          <w:rFonts w:ascii="Century Gothic" w:hAnsi="Century Gothic"/>
        </w:rPr>
      </w:pPr>
      <w:r w:rsidRPr="005453C2">
        <w:rPr>
          <w:rStyle w:val="Emphasis"/>
          <w:rFonts w:ascii="Century Gothic" w:hAnsi="Century Gothic"/>
        </w:rPr>
        <w:t>Marking and Feedback Policy</w:t>
      </w:r>
    </w:p>
    <w:p w:rsidRPr="005453C2" w:rsidR="00023A92" w:rsidP="00023A92" w:rsidRDefault="00023A92" w14:paraId="34B462B9" w14:textId="77777777">
      <w:pPr>
        <w:pStyle w:val="TSB-PolicyBullets"/>
        <w:ind w:left="2137" w:hanging="357"/>
        <w:rPr>
          <w:rStyle w:val="Emphasis"/>
          <w:rFonts w:ascii="Century Gothic" w:hAnsi="Century Gothic"/>
        </w:rPr>
      </w:pPr>
      <w:r w:rsidRPr="005453C2">
        <w:rPr>
          <w:rStyle w:val="Emphasis"/>
          <w:rFonts w:ascii="Century Gothic" w:hAnsi="Century Gothic"/>
        </w:rPr>
        <w:t xml:space="preserve">Exam Contingency Plan </w:t>
      </w:r>
    </w:p>
    <w:p w:rsidRPr="005453C2" w:rsidR="00023A92" w:rsidP="00023A92" w:rsidRDefault="00023A92" w14:paraId="073C319F" w14:textId="77777777">
      <w:pPr>
        <w:pStyle w:val="TSB-PolicyBullets"/>
        <w:ind w:left="2137" w:hanging="357"/>
        <w:rPr>
          <w:rStyle w:val="Emphasis"/>
          <w:rFonts w:ascii="Century Gothic" w:hAnsi="Century Gothic"/>
        </w:rPr>
      </w:pPr>
      <w:r w:rsidRPr="005453C2">
        <w:rPr>
          <w:rStyle w:val="Emphasis"/>
          <w:rFonts w:ascii="Century Gothic" w:hAnsi="Century Gothic"/>
        </w:rPr>
        <w:t xml:space="preserve">Child Protection and Safeguarding Policy </w:t>
      </w:r>
    </w:p>
    <w:p w:rsidRPr="005453C2" w:rsidR="00023A92" w:rsidP="00023A92" w:rsidRDefault="00023A92" w14:paraId="2B484F25" w14:textId="77777777">
      <w:pPr>
        <w:pStyle w:val="Heading10"/>
        <w:rPr>
          <w:rFonts w:ascii="Century Gothic" w:hAnsi="Century Gothic"/>
          <w:sz w:val="22"/>
          <w:szCs w:val="22"/>
        </w:rPr>
      </w:pPr>
      <w:bookmarkStart w:name="_Definition" w:id="14"/>
      <w:bookmarkStart w:name="_Principles" w:id="15"/>
      <w:bookmarkEnd w:id="14"/>
      <w:bookmarkEnd w:id="15"/>
      <w:r w:rsidRPr="005453C2">
        <w:rPr>
          <w:rFonts w:ascii="Century Gothic" w:hAnsi="Century Gothic"/>
          <w:sz w:val="22"/>
          <w:szCs w:val="22"/>
        </w:rPr>
        <w:t xml:space="preserve">Principles </w:t>
      </w:r>
    </w:p>
    <w:p w:rsidRPr="005453C2" w:rsidR="00023A92" w:rsidP="00023A92" w:rsidRDefault="00023A92" w14:paraId="101102A1" w14:textId="77777777">
      <w:pPr>
        <w:pStyle w:val="TSB-Level1Numbers"/>
        <w:rPr>
          <w:rFonts w:ascii="Century Gothic" w:hAnsi="Century Gothic"/>
          <w:szCs w:val="22"/>
        </w:rPr>
      </w:pPr>
      <w:r w:rsidRPr="005453C2">
        <w:rPr>
          <w:rFonts w:ascii="Century Gothic" w:hAnsi="Century Gothic"/>
          <w:szCs w:val="22"/>
        </w:rPr>
        <w:t>Using the principles and processes of assessment, our aims are to:</w:t>
      </w:r>
    </w:p>
    <w:p w:rsidRPr="005453C2" w:rsidR="00023A92" w:rsidP="00023A92" w:rsidRDefault="00023A92" w14:paraId="779E9933" w14:textId="77777777">
      <w:pPr>
        <w:pStyle w:val="TSB-PolicyBullets"/>
        <w:ind w:left="2137" w:hanging="357"/>
        <w:rPr>
          <w:rFonts w:ascii="Century Gothic" w:hAnsi="Century Gothic"/>
        </w:rPr>
      </w:pPr>
      <w:r w:rsidRPr="005453C2">
        <w:rPr>
          <w:rFonts w:ascii="Century Gothic" w:hAnsi="Century Gothic"/>
        </w:rPr>
        <w:t xml:space="preserve">Comply with the relevant awarding body’s statutory assessment requirements. </w:t>
      </w:r>
    </w:p>
    <w:p w:rsidRPr="005453C2" w:rsidR="00023A92" w:rsidP="00023A92" w:rsidRDefault="00023A92" w14:paraId="1A683B02" w14:textId="77777777">
      <w:pPr>
        <w:pStyle w:val="TSB-PolicyBullets"/>
        <w:ind w:left="2137" w:hanging="357"/>
        <w:rPr>
          <w:rFonts w:ascii="Century Gothic" w:hAnsi="Century Gothic"/>
        </w:rPr>
      </w:pPr>
      <w:r w:rsidRPr="005453C2">
        <w:rPr>
          <w:rFonts w:ascii="Century Gothic" w:hAnsi="Century Gothic"/>
        </w:rPr>
        <w:t>Monitor progress and support learning.</w:t>
      </w:r>
    </w:p>
    <w:p w:rsidRPr="005453C2" w:rsidR="00023A92" w:rsidP="00023A92" w:rsidRDefault="00023A92" w14:paraId="2BAC6A69" w14:textId="77777777">
      <w:pPr>
        <w:pStyle w:val="TSB-PolicyBullets"/>
        <w:ind w:left="2137" w:hanging="357"/>
        <w:rPr>
          <w:rFonts w:ascii="Century Gothic" w:hAnsi="Century Gothic"/>
        </w:rPr>
      </w:pPr>
      <w:r w:rsidRPr="005453C2">
        <w:rPr>
          <w:rFonts w:ascii="Century Gothic" w:hAnsi="Century Gothic"/>
        </w:rPr>
        <w:t>Celebrate the achievements of pupils and identify areas for development.</w:t>
      </w:r>
    </w:p>
    <w:p w:rsidRPr="005453C2" w:rsidR="00023A92" w:rsidP="00023A92" w:rsidRDefault="00023A92" w14:paraId="107AF7D8" w14:textId="77777777">
      <w:pPr>
        <w:pStyle w:val="TSB-PolicyBullets"/>
        <w:ind w:left="2137" w:hanging="357"/>
        <w:rPr>
          <w:rFonts w:ascii="Century Gothic" w:hAnsi="Century Gothic"/>
        </w:rPr>
      </w:pPr>
      <w:r w:rsidRPr="005453C2">
        <w:rPr>
          <w:rFonts w:ascii="Century Gothic" w:hAnsi="Century Gothic"/>
        </w:rPr>
        <w:t>Inform pupils of their progress and provide advice on how to improve.</w:t>
      </w:r>
    </w:p>
    <w:p w:rsidRPr="005453C2" w:rsidR="00023A92" w:rsidP="00023A92" w:rsidRDefault="00023A92" w14:paraId="5882C7B3" w14:textId="77777777">
      <w:pPr>
        <w:pStyle w:val="TSB-PolicyBullets"/>
        <w:ind w:left="2137" w:hanging="357"/>
        <w:rPr>
          <w:rFonts w:ascii="Century Gothic" w:hAnsi="Century Gothic"/>
        </w:rPr>
      </w:pPr>
      <w:r w:rsidRPr="005453C2">
        <w:rPr>
          <w:rFonts w:ascii="Century Gothic" w:hAnsi="Century Gothic"/>
        </w:rPr>
        <w:t>Guide the planning, teaching, additional support, curriculum development and the creation of resources.</w:t>
      </w:r>
    </w:p>
    <w:p w:rsidRPr="005453C2" w:rsidR="00023A92" w:rsidP="00023A92" w:rsidRDefault="00023A92" w14:paraId="2C33FAA4" w14:textId="77777777">
      <w:pPr>
        <w:pStyle w:val="TSB-PolicyBullets"/>
        <w:ind w:left="2137" w:hanging="357"/>
        <w:rPr>
          <w:rFonts w:ascii="Century Gothic" w:hAnsi="Century Gothic"/>
        </w:rPr>
      </w:pPr>
      <w:r w:rsidRPr="005453C2">
        <w:rPr>
          <w:rFonts w:ascii="Century Gothic" w:hAnsi="Century Gothic"/>
        </w:rPr>
        <w:t>Communicate with parents and the wider community about pupils’ achievement.</w:t>
      </w:r>
    </w:p>
    <w:p w:rsidRPr="005453C2" w:rsidR="00023A92" w:rsidP="00023A92" w:rsidRDefault="00023A92" w14:paraId="61232C89" w14:textId="77777777">
      <w:pPr>
        <w:pStyle w:val="TSB-PolicyBullets"/>
        <w:ind w:left="2137" w:hanging="357"/>
        <w:rPr>
          <w:rFonts w:ascii="Century Gothic" w:hAnsi="Century Gothic"/>
        </w:rPr>
      </w:pPr>
      <w:r w:rsidRPr="005453C2">
        <w:rPr>
          <w:rFonts w:ascii="Century Gothic" w:hAnsi="Century Gothic"/>
        </w:rPr>
        <w:t xml:space="preserve">Provide assessment information to ensure continuity when a pupil changes year group or leaves the school. </w:t>
      </w:r>
    </w:p>
    <w:p w:rsidRPr="005453C2" w:rsidR="00023A92" w:rsidP="00023A92" w:rsidRDefault="00023A92" w14:paraId="1D705E23" w14:textId="77777777">
      <w:pPr>
        <w:pStyle w:val="Heading10"/>
        <w:rPr>
          <w:rFonts w:ascii="Century Gothic" w:hAnsi="Century Gothic"/>
          <w:sz w:val="22"/>
          <w:szCs w:val="22"/>
        </w:rPr>
      </w:pPr>
      <w:bookmarkStart w:name="_Definitions" w:id="16"/>
      <w:bookmarkEnd w:id="16"/>
      <w:r w:rsidRPr="005453C2">
        <w:rPr>
          <w:rFonts w:ascii="Century Gothic" w:hAnsi="Century Gothic"/>
          <w:sz w:val="22"/>
          <w:szCs w:val="22"/>
        </w:rPr>
        <w:t xml:space="preserve">Definitions </w:t>
      </w:r>
    </w:p>
    <w:p w:rsidRPr="005453C2" w:rsidR="00023A92" w:rsidP="00023A92" w:rsidRDefault="00023A92" w14:paraId="7AD81A6F" w14:textId="77777777">
      <w:pPr>
        <w:pStyle w:val="TSB-Level1Numbers"/>
        <w:rPr>
          <w:rFonts w:ascii="Century Gothic" w:hAnsi="Century Gothic"/>
          <w:szCs w:val="22"/>
        </w:rPr>
      </w:pPr>
      <w:r w:rsidRPr="005453C2">
        <w:rPr>
          <w:rFonts w:ascii="Century Gothic" w:hAnsi="Century Gothic"/>
          <w:szCs w:val="22"/>
        </w:rPr>
        <w:t xml:space="preserve">The following definitions apply for the purposes of this policy. </w:t>
      </w:r>
    </w:p>
    <w:p w:rsidRPr="005453C2" w:rsidR="00023A92" w:rsidP="00023A92" w:rsidRDefault="00023A92" w14:paraId="4F7B1D98" w14:textId="77777777">
      <w:pPr>
        <w:pStyle w:val="TSB-Level1Numbers"/>
        <w:rPr>
          <w:rFonts w:ascii="Century Gothic" w:hAnsi="Century Gothic"/>
          <w:b/>
          <w:bCs/>
          <w:szCs w:val="22"/>
        </w:rPr>
      </w:pPr>
      <w:r w:rsidRPr="005453C2">
        <w:rPr>
          <w:rFonts w:ascii="Century Gothic" w:hAnsi="Century Gothic"/>
          <w:b/>
          <w:bCs/>
          <w:szCs w:val="22"/>
        </w:rPr>
        <w:t>Assessment:</w:t>
      </w:r>
    </w:p>
    <w:p w:rsidRPr="005453C2" w:rsidR="00023A92" w:rsidP="00023A92" w:rsidRDefault="00023A92" w14:paraId="412B2111" w14:textId="77777777">
      <w:pPr>
        <w:pStyle w:val="TSB-PolicyBullets"/>
        <w:ind w:left="2137" w:hanging="357"/>
        <w:rPr>
          <w:rFonts w:ascii="Century Gothic" w:hAnsi="Century Gothic"/>
        </w:rPr>
      </w:pPr>
      <w:r w:rsidRPr="005453C2">
        <w:rPr>
          <w:rFonts w:ascii="Century Gothic" w:hAnsi="Century Gothic"/>
        </w:rPr>
        <w:t>Activities undertaken by pupils that assess their skills, which provide information to use as feedback.</w:t>
      </w:r>
    </w:p>
    <w:p w:rsidRPr="005453C2" w:rsidR="00023A92" w:rsidP="00023A92" w:rsidRDefault="00023A92" w14:paraId="2EA062A4" w14:textId="77777777">
      <w:pPr>
        <w:pStyle w:val="TSB-PolicyBullets"/>
        <w:ind w:left="2137" w:hanging="357"/>
        <w:rPr>
          <w:rFonts w:ascii="Century Gothic" w:hAnsi="Century Gothic"/>
        </w:rPr>
      </w:pPr>
      <w:r w:rsidRPr="005453C2">
        <w:rPr>
          <w:rFonts w:ascii="Century Gothic" w:hAnsi="Century Gothic"/>
        </w:rPr>
        <w:t>Activities which enable modification of teaching and learning activities to improve achievement.</w:t>
      </w:r>
    </w:p>
    <w:p w:rsidRPr="005453C2" w:rsidR="00023A92" w:rsidP="00023A92" w:rsidRDefault="00023A92" w14:paraId="59F502C5" w14:textId="77777777">
      <w:pPr>
        <w:pStyle w:val="TSB-PolicyBullets"/>
        <w:ind w:left="2137" w:hanging="357"/>
        <w:rPr>
          <w:rFonts w:ascii="Century Gothic" w:hAnsi="Century Gothic"/>
        </w:rPr>
      </w:pPr>
      <w:r w:rsidRPr="005453C2">
        <w:rPr>
          <w:rFonts w:ascii="Century Gothic" w:hAnsi="Century Gothic"/>
        </w:rPr>
        <w:t>Activities which lead to formative or summative feedback regarding a pupil’s academic progress.</w:t>
      </w:r>
    </w:p>
    <w:p w:rsidRPr="005453C2" w:rsidR="00023A92" w:rsidP="00023A92" w:rsidRDefault="00023A92" w14:paraId="27782D90" w14:textId="77777777">
      <w:pPr>
        <w:pStyle w:val="TSB-Level1Numbers"/>
        <w:rPr>
          <w:rFonts w:ascii="Century Gothic" w:hAnsi="Century Gothic"/>
          <w:szCs w:val="22"/>
        </w:rPr>
      </w:pPr>
      <w:r w:rsidRPr="005453C2">
        <w:rPr>
          <w:rFonts w:ascii="Century Gothic" w:hAnsi="Century Gothic"/>
          <w:b/>
          <w:szCs w:val="22"/>
        </w:rPr>
        <w:t>Diagnostic assessment:</w:t>
      </w:r>
      <w:r w:rsidRPr="005453C2">
        <w:rPr>
          <w:rFonts w:ascii="Century Gothic" w:hAnsi="Century Gothic"/>
          <w:szCs w:val="22"/>
        </w:rPr>
        <w:t xml:space="preserve"> Any activity which aims to quantify what pupils already know about a topic and gives teachers initial data to measure progress from.</w:t>
      </w:r>
    </w:p>
    <w:p w:rsidRPr="005453C2" w:rsidR="00023A92" w:rsidP="00023A92" w:rsidRDefault="00023A92" w14:paraId="4878B9AA" w14:textId="77777777">
      <w:pPr>
        <w:pStyle w:val="TSB-Level1Numbers"/>
        <w:rPr>
          <w:rFonts w:ascii="Century Gothic" w:hAnsi="Century Gothic"/>
          <w:szCs w:val="22"/>
        </w:rPr>
      </w:pPr>
      <w:r w:rsidRPr="005453C2">
        <w:rPr>
          <w:rFonts w:ascii="Century Gothic" w:hAnsi="Century Gothic"/>
          <w:b/>
          <w:szCs w:val="22"/>
        </w:rPr>
        <w:t>Formative assessment:</w:t>
      </w:r>
      <w:r w:rsidRPr="005453C2">
        <w:rPr>
          <w:rFonts w:ascii="Century Gothic" w:hAnsi="Century Gothic"/>
          <w:szCs w:val="22"/>
        </w:rPr>
        <w:t xml:space="preserve"> Any activity which assesses progress throughout the school term and guides teachers in how to modify their teaching to help their pupils achieve. </w:t>
      </w:r>
    </w:p>
    <w:p w:rsidRPr="005453C2" w:rsidR="00023A92" w:rsidP="00023A92" w:rsidRDefault="00023A92" w14:paraId="5A778C1E" w14:textId="77777777">
      <w:pPr>
        <w:pStyle w:val="TSB-Level1Numbers"/>
        <w:rPr>
          <w:rFonts w:ascii="Century Gothic" w:hAnsi="Century Gothic"/>
          <w:szCs w:val="22"/>
        </w:rPr>
      </w:pPr>
      <w:r w:rsidRPr="005453C2">
        <w:rPr>
          <w:rFonts w:ascii="Century Gothic" w:hAnsi="Century Gothic"/>
          <w:b/>
          <w:szCs w:val="22"/>
        </w:rPr>
        <w:t>Summative assessment:</w:t>
      </w:r>
      <w:r w:rsidRPr="005453C2">
        <w:rPr>
          <w:rFonts w:ascii="Century Gothic" w:hAnsi="Century Gothic"/>
          <w:szCs w:val="22"/>
        </w:rPr>
        <w:t xml:space="preserve"> Activities and examinations which formally assess final achievement at the end of the year.</w:t>
      </w:r>
    </w:p>
    <w:p w:rsidRPr="005453C2" w:rsidR="00023A92" w:rsidP="00023A92" w:rsidRDefault="00023A92" w14:paraId="3747412D" w14:textId="77777777">
      <w:pPr>
        <w:pStyle w:val="TSB-Level1Numbers"/>
        <w:rPr>
          <w:rFonts w:ascii="Century Gothic" w:hAnsi="Century Gothic"/>
          <w:szCs w:val="22"/>
        </w:rPr>
      </w:pPr>
      <w:r w:rsidRPr="005453C2">
        <w:rPr>
          <w:rFonts w:ascii="Century Gothic" w:hAnsi="Century Gothic"/>
          <w:b/>
          <w:szCs w:val="22"/>
        </w:rPr>
        <w:t>Individual learning plans</w:t>
      </w:r>
      <w:r w:rsidRPr="005453C2">
        <w:rPr>
          <w:rFonts w:ascii="Century Gothic" w:hAnsi="Century Gothic"/>
          <w:szCs w:val="22"/>
        </w:rPr>
        <w:t xml:space="preserve"> (</w:t>
      </w:r>
      <w:r w:rsidRPr="005453C2">
        <w:rPr>
          <w:rFonts w:ascii="Century Gothic" w:hAnsi="Century Gothic"/>
          <w:b/>
          <w:szCs w:val="22"/>
        </w:rPr>
        <w:t>ILP)</w:t>
      </w:r>
      <w:r w:rsidRPr="005453C2">
        <w:rPr>
          <w:rFonts w:ascii="Century Gothic" w:hAnsi="Century Gothic"/>
          <w:b/>
          <w:bCs/>
          <w:szCs w:val="22"/>
        </w:rPr>
        <w:t>:</w:t>
      </w:r>
      <w:r w:rsidRPr="005453C2">
        <w:rPr>
          <w:rFonts w:ascii="Century Gothic" w:hAnsi="Century Gothic"/>
          <w:szCs w:val="22"/>
        </w:rPr>
        <w:t xml:space="preserve"> A plan which shows how a pupil will get from their starting point on a learning journey, to the desired end point.</w:t>
      </w:r>
    </w:p>
    <w:p w:rsidRPr="005453C2" w:rsidR="00023A92" w:rsidP="00023A92" w:rsidRDefault="00023A92" w14:paraId="439C32DD" w14:textId="77777777">
      <w:pPr>
        <w:pStyle w:val="TSB-Level1Numbers"/>
        <w:rPr>
          <w:rFonts w:ascii="Century Gothic" w:hAnsi="Century Gothic"/>
          <w:szCs w:val="22"/>
        </w:rPr>
      </w:pPr>
      <w:r w:rsidRPr="005453C2">
        <w:rPr>
          <w:rFonts w:ascii="Century Gothic" w:hAnsi="Century Gothic"/>
          <w:b/>
          <w:szCs w:val="22"/>
        </w:rPr>
        <w:t>Feedback</w:t>
      </w:r>
      <w:r w:rsidRPr="005453C2">
        <w:rPr>
          <w:rFonts w:ascii="Century Gothic" w:hAnsi="Century Gothic"/>
          <w:b/>
          <w:bCs/>
          <w:szCs w:val="22"/>
        </w:rPr>
        <w:t>:</w:t>
      </w:r>
      <w:r w:rsidRPr="005453C2">
        <w:rPr>
          <w:rFonts w:ascii="Century Gothic" w:hAnsi="Century Gothic"/>
          <w:szCs w:val="22"/>
        </w:rPr>
        <w:t xml:space="preserve"> A strategy which allows teachers to comment upon a pupil’s learning objectives</w:t>
      </w:r>
      <w:r w:rsidRPr="005453C2">
        <w:rPr>
          <w:rStyle w:val="CommentReference"/>
          <w:rFonts w:ascii="Century Gothic" w:hAnsi="Century Gothic"/>
          <w:sz w:val="22"/>
          <w:szCs w:val="22"/>
        </w:rPr>
        <w:t>/</w:t>
      </w:r>
      <w:r w:rsidRPr="005453C2">
        <w:rPr>
          <w:rFonts w:ascii="Century Gothic" w:hAnsi="Century Gothic"/>
          <w:szCs w:val="22"/>
        </w:rPr>
        <w:t xml:space="preserve">success and note where the success criteria were not </w:t>
      </w:r>
      <w:proofErr w:type="gramStart"/>
      <w:r w:rsidRPr="005453C2">
        <w:rPr>
          <w:rFonts w:ascii="Century Gothic" w:hAnsi="Century Gothic"/>
          <w:szCs w:val="22"/>
        </w:rPr>
        <w:t>met, or</w:t>
      </w:r>
      <w:proofErr w:type="gramEnd"/>
      <w:r w:rsidRPr="005453C2">
        <w:rPr>
          <w:rFonts w:ascii="Century Gothic" w:hAnsi="Century Gothic"/>
          <w:szCs w:val="22"/>
        </w:rPr>
        <w:t xml:space="preserve"> set a suggestion/question to encourage further thinking.</w:t>
      </w:r>
    </w:p>
    <w:p w:rsidRPr="005453C2" w:rsidR="00023A92" w:rsidP="00023A92" w:rsidRDefault="00023A92" w14:paraId="5A58281E" w14:textId="77777777">
      <w:pPr>
        <w:pStyle w:val="Heading10"/>
        <w:rPr>
          <w:rFonts w:ascii="Century Gothic" w:hAnsi="Century Gothic"/>
          <w:sz w:val="22"/>
          <w:szCs w:val="22"/>
        </w:rPr>
      </w:pPr>
      <w:bookmarkStart w:name="_Rationale" w:id="17"/>
      <w:bookmarkEnd w:id="17"/>
      <w:r w:rsidRPr="005453C2">
        <w:rPr>
          <w:rFonts w:ascii="Century Gothic" w:hAnsi="Century Gothic"/>
          <w:sz w:val="22"/>
          <w:szCs w:val="22"/>
        </w:rPr>
        <w:t xml:space="preserve">Rationale </w:t>
      </w:r>
    </w:p>
    <w:p w:rsidRPr="005453C2" w:rsidR="00023A92" w:rsidP="00023A92" w:rsidRDefault="00023A92" w14:paraId="0307ECF4" w14:textId="77777777">
      <w:pPr>
        <w:pStyle w:val="TSB-Level1Numbers"/>
        <w:rPr>
          <w:rFonts w:ascii="Century Gothic" w:hAnsi="Century Gothic"/>
          <w:szCs w:val="22"/>
        </w:rPr>
      </w:pPr>
      <w:r w:rsidRPr="005453C2">
        <w:rPr>
          <w:rFonts w:ascii="Century Gothic" w:hAnsi="Century Gothic"/>
          <w:szCs w:val="22"/>
        </w:rPr>
        <w:t xml:space="preserve">The process of assessment is central to helping pupils to progress and fulfil their potential. It is also necessary to provide a framework to ensure that learning objectives can be set and used to inform lesson planning, resources, and support. </w:t>
      </w:r>
    </w:p>
    <w:p w:rsidRPr="005453C2" w:rsidR="00023A92" w:rsidP="00023A92" w:rsidRDefault="00023A92" w14:paraId="621A0F40" w14:textId="77777777">
      <w:pPr>
        <w:pStyle w:val="TSB-Level1Numbers"/>
        <w:rPr>
          <w:rFonts w:ascii="Century Gothic" w:hAnsi="Century Gothic"/>
          <w:szCs w:val="22"/>
        </w:rPr>
      </w:pPr>
      <w:r w:rsidRPr="005453C2">
        <w:rPr>
          <w:rFonts w:ascii="Century Gothic" w:hAnsi="Century Gothic"/>
          <w:szCs w:val="22"/>
        </w:rPr>
        <w:t xml:space="preserve">Schemes of assessment also inform whole-school objectives and training. Assessment is integrated methodically into teaching strategies, so that progress can be monitored and barriers to learning can be identified at a pupil, group, class or whole-school level. </w:t>
      </w:r>
    </w:p>
    <w:p w:rsidRPr="005453C2" w:rsidR="00023A92" w:rsidP="00023A92" w:rsidRDefault="00023A92" w14:paraId="1CC7F674" w14:textId="77777777">
      <w:pPr>
        <w:pStyle w:val="TSB-Level1Numbers"/>
        <w:rPr>
          <w:rFonts w:ascii="Century Gothic" w:hAnsi="Century Gothic"/>
          <w:szCs w:val="22"/>
        </w:rPr>
      </w:pPr>
      <w:r w:rsidRPr="005453C2">
        <w:rPr>
          <w:rFonts w:ascii="Century Gothic" w:hAnsi="Century Gothic"/>
          <w:szCs w:val="22"/>
        </w:rPr>
        <w:t xml:space="preserve">Regular reviews will take place and plans will be communicated and actioned at all levels, to ensure a successful assessment process. </w:t>
      </w:r>
    </w:p>
    <w:p w:rsidRPr="005453C2" w:rsidR="00023A92" w:rsidP="00023A92" w:rsidRDefault="00023A92" w14:paraId="3E466F59" w14:textId="77777777">
      <w:pPr>
        <w:pStyle w:val="TSB-Level1Numbers"/>
        <w:rPr>
          <w:rFonts w:ascii="Century Gothic" w:hAnsi="Century Gothic"/>
          <w:szCs w:val="22"/>
        </w:rPr>
      </w:pPr>
      <w:r w:rsidRPr="005453C2">
        <w:rPr>
          <w:rFonts w:ascii="Century Gothic" w:hAnsi="Century Gothic"/>
          <w:szCs w:val="22"/>
        </w:rPr>
        <w:t xml:space="preserve">The school’s chosen assessment frameworks are free from bias, stereotyping, generalisation and discrimination. </w:t>
      </w:r>
    </w:p>
    <w:p w:rsidRPr="005453C2" w:rsidR="00023A92" w:rsidP="00023A92" w:rsidRDefault="00023A92" w14:paraId="2F2A6D71" w14:textId="77777777">
      <w:pPr>
        <w:pStyle w:val="TSB-Level1Numbers"/>
        <w:rPr>
          <w:rFonts w:ascii="Century Gothic" w:hAnsi="Century Gothic"/>
          <w:szCs w:val="22"/>
        </w:rPr>
      </w:pPr>
      <w:r w:rsidRPr="005453C2">
        <w:rPr>
          <w:rFonts w:ascii="Century Gothic" w:hAnsi="Century Gothic"/>
          <w:szCs w:val="22"/>
        </w:rPr>
        <w:t>The school’s assessment procedures take account of pupils’ additional needs and SEND, and the progress of different cohorts of pupils is analysed, to ensure that the needs of individuals and specific groups are met.</w:t>
      </w:r>
    </w:p>
    <w:p w:rsidRPr="005453C2" w:rsidR="00023A92" w:rsidP="00023A92" w:rsidRDefault="00023A92" w14:paraId="09B5662A" w14:textId="77777777">
      <w:pPr>
        <w:pStyle w:val="Heading10"/>
        <w:rPr>
          <w:rFonts w:ascii="Century Gothic" w:hAnsi="Century Gothic"/>
          <w:sz w:val="22"/>
          <w:szCs w:val="22"/>
        </w:rPr>
      </w:pPr>
      <w:bookmarkStart w:name="_Roles_and_responsibilities" w:id="18"/>
      <w:bookmarkEnd w:id="18"/>
      <w:r w:rsidRPr="005453C2">
        <w:rPr>
          <w:rFonts w:ascii="Century Gothic" w:hAnsi="Century Gothic"/>
          <w:sz w:val="22"/>
          <w:szCs w:val="22"/>
        </w:rPr>
        <w:t xml:space="preserve">Roles and responsibilities </w:t>
      </w:r>
    </w:p>
    <w:p w:rsidRPr="005453C2" w:rsidR="00023A92" w:rsidP="00023A92" w:rsidRDefault="00023A92" w14:paraId="0F1D1222" w14:textId="77777777">
      <w:pPr>
        <w:pStyle w:val="TSB-Level1Numbers"/>
        <w:rPr>
          <w:rFonts w:ascii="Century Gothic" w:hAnsi="Century Gothic"/>
          <w:szCs w:val="22"/>
        </w:rPr>
      </w:pPr>
      <w:r w:rsidRPr="005453C2">
        <w:rPr>
          <w:rFonts w:ascii="Century Gothic" w:hAnsi="Century Gothic"/>
          <w:szCs w:val="22"/>
        </w:rPr>
        <w:t xml:space="preserve">The </w:t>
      </w:r>
      <w:r w:rsidRPr="005453C2">
        <w:rPr>
          <w:rFonts w:ascii="Century Gothic" w:hAnsi="Century Gothic"/>
          <w:b/>
          <w:szCs w:val="22"/>
          <w:u w:val="single"/>
        </w:rPr>
        <w:t>Management Committee</w:t>
      </w:r>
      <w:r w:rsidRPr="005453C2">
        <w:rPr>
          <w:rFonts w:ascii="Century Gothic" w:hAnsi="Century Gothic"/>
          <w:szCs w:val="22"/>
        </w:rPr>
        <w:t xml:space="preserve"> is responsible for: </w:t>
      </w:r>
    </w:p>
    <w:p w:rsidRPr="005453C2" w:rsidR="00023A92" w:rsidP="00023A92" w:rsidRDefault="00023A92" w14:paraId="694D50A8" w14:textId="77777777">
      <w:pPr>
        <w:pStyle w:val="TSB-PolicyBullets"/>
        <w:ind w:left="2137" w:hanging="357"/>
        <w:rPr>
          <w:rFonts w:ascii="Century Gothic" w:hAnsi="Century Gothic"/>
        </w:rPr>
      </w:pPr>
      <w:r w:rsidRPr="005453C2">
        <w:rPr>
          <w:rFonts w:ascii="Century Gothic" w:hAnsi="Century Gothic"/>
        </w:rPr>
        <w:t xml:space="preserve">Monitoring the success of this policy. </w:t>
      </w:r>
    </w:p>
    <w:p w:rsidRPr="005453C2" w:rsidR="00023A92" w:rsidP="00023A92" w:rsidRDefault="00023A92" w14:paraId="561C209C" w14:textId="77777777">
      <w:pPr>
        <w:pStyle w:val="TSB-PolicyBullets"/>
        <w:ind w:left="2137" w:hanging="357"/>
        <w:rPr>
          <w:rFonts w:ascii="Century Gothic" w:hAnsi="Century Gothic"/>
        </w:rPr>
      </w:pPr>
      <w:r w:rsidRPr="005453C2">
        <w:rPr>
          <w:rFonts w:ascii="Century Gothic" w:hAnsi="Century Gothic"/>
        </w:rPr>
        <w:t xml:space="preserve">Ensuring that this policy, as written, does not discriminate on any grounds, including, but not limited to age, disability, gender </w:t>
      </w:r>
      <w:r w:rsidRPr="005453C2">
        <w:rPr>
          <w:rFonts w:ascii="Century Gothic" w:hAnsi="Century Gothic"/>
        </w:rPr>
        <w:t xml:space="preserve">reassignment, pregnancy and maternity, race, religion or belief, sex, and sexual orientation. </w:t>
      </w:r>
    </w:p>
    <w:p w:rsidRPr="005453C2" w:rsidR="00023A92" w:rsidP="00023A92" w:rsidRDefault="00023A92" w14:paraId="101BE9E0" w14:textId="77777777">
      <w:pPr>
        <w:pStyle w:val="TSB-PolicyBullets"/>
        <w:ind w:left="2137" w:hanging="357"/>
        <w:rPr>
          <w:rFonts w:ascii="Century Gothic" w:hAnsi="Century Gothic"/>
        </w:rPr>
      </w:pPr>
      <w:r w:rsidRPr="005453C2">
        <w:rPr>
          <w:rFonts w:ascii="Century Gothic" w:hAnsi="Century Gothic"/>
        </w:rPr>
        <w:t xml:space="preserve">Reviewing this policy on an </w:t>
      </w:r>
      <w:r w:rsidRPr="005453C2">
        <w:rPr>
          <w:rFonts w:ascii="Century Gothic" w:hAnsi="Century Gothic"/>
          <w:b/>
          <w:bCs/>
          <w:u w:val="single"/>
        </w:rPr>
        <w:t>annual</w:t>
      </w:r>
      <w:r w:rsidRPr="005453C2">
        <w:rPr>
          <w:rFonts w:ascii="Century Gothic" w:hAnsi="Century Gothic"/>
        </w:rPr>
        <w:t xml:space="preserve"> basis, in conjunction with relevant members of staff. </w:t>
      </w:r>
    </w:p>
    <w:p w:rsidRPr="005453C2" w:rsidR="00023A92" w:rsidP="00023A92" w:rsidRDefault="00023A92" w14:paraId="19E7EAC1" w14:textId="77777777">
      <w:pPr>
        <w:pStyle w:val="TSB-Level1Numbers"/>
        <w:rPr>
          <w:rFonts w:ascii="Century Gothic" w:hAnsi="Century Gothic"/>
          <w:szCs w:val="22"/>
        </w:rPr>
      </w:pPr>
      <w:r w:rsidRPr="005453C2">
        <w:rPr>
          <w:rFonts w:ascii="Century Gothic" w:hAnsi="Century Gothic"/>
          <w:szCs w:val="22"/>
        </w:rPr>
        <w:t xml:space="preserve">The </w:t>
      </w:r>
      <w:r w:rsidRPr="005453C2">
        <w:rPr>
          <w:rFonts w:ascii="Century Gothic" w:hAnsi="Century Gothic"/>
          <w:b/>
          <w:szCs w:val="22"/>
          <w:u w:val="single"/>
        </w:rPr>
        <w:t>headteacher</w:t>
      </w:r>
      <w:r w:rsidRPr="005453C2">
        <w:rPr>
          <w:rFonts w:ascii="Century Gothic" w:hAnsi="Century Gothic"/>
          <w:szCs w:val="22"/>
        </w:rPr>
        <w:t xml:space="preserve"> is responsible for:</w:t>
      </w:r>
    </w:p>
    <w:p w:rsidRPr="005453C2" w:rsidR="00023A92" w:rsidP="00023A92" w:rsidRDefault="00023A92" w14:paraId="7125A050" w14:textId="77777777">
      <w:pPr>
        <w:pStyle w:val="TSB-PolicyBullets"/>
        <w:ind w:left="2137" w:hanging="357"/>
        <w:rPr>
          <w:rFonts w:ascii="Century Gothic" w:hAnsi="Century Gothic"/>
        </w:rPr>
      </w:pPr>
      <w:r w:rsidRPr="005453C2">
        <w:rPr>
          <w:rFonts w:ascii="Century Gothic" w:hAnsi="Century Gothic"/>
        </w:rPr>
        <w:t xml:space="preserve">Ensuring this policy is adhered to consistently across the school. </w:t>
      </w:r>
    </w:p>
    <w:p w:rsidRPr="005453C2" w:rsidR="00023A92" w:rsidP="00023A92" w:rsidRDefault="00023A92" w14:paraId="4B8411BA" w14:textId="77777777">
      <w:pPr>
        <w:pStyle w:val="TSB-PolicyBullets"/>
        <w:ind w:left="2137" w:hanging="357"/>
        <w:rPr>
          <w:rFonts w:ascii="Century Gothic" w:hAnsi="Century Gothic"/>
        </w:rPr>
      </w:pPr>
      <w:r w:rsidRPr="005453C2">
        <w:rPr>
          <w:rFonts w:ascii="Century Gothic" w:hAnsi="Century Gothic"/>
        </w:rPr>
        <w:t xml:space="preserve">Familiarising themselves with relevant guidance from awarding bodies. </w:t>
      </w:r>
    </w:p>
    <w:p w:rsidRPr="005453C2" w:rsidR="00023A92" w:rsidP="00023A92" w:rsidRDefault="00023A92" w14:paraId="24A8DF5E" w14:textId="77777777">
      <w:pPr>
        <w:pStyle w:val="TSB-PolicyBullets"/>
        <w:ind w:left="2137" w:hanging="357"/>
        <w:rPr>
          <w:rFonts w:ascii="Century Gothic" w:hAnsi="Century Gothic"/>
        </w:rPr>
      </w:pPr>
      <w:r w:rsidRPr="005453C2">
        <w:rPr>
          <w:rFonts w:ascii="Century Gothic" w:hAnsi="Century Gothic"/>
        </w:rPr>
        <w:t xml:space="preserve">Ensuring staff are supported and appropriately trained to undertake their duties in relation to examinations and assessments.  </w:t>
      </w:r>
    </w:p>
    <w:p w:rsidRPr="005453C2" w:rsidR="00023A92" w:rsidP="00023A92" w:rsidRDefault="00023A92" w14:paraId="7D8DE7F8" w14:textId="77777777">
      <w:pPr>
        <w:pStyle w:val="TSB-PolicyBullets"/>
        <w:ind w:left="2137" w:hanging="357"/>
        <w:rPr>
          <w:rFonts w:ascii="Century Gothic" w:hAnsi="Century Gothic"/>
        </w:rPr>
      </w:pPr>
      <w:r w:rsidRPr="005453C2">
        <w:rPr>
          <w:rFonts w:ascii="Century Gothic" w:hAnsi="Century Gothic"/>
        </w:rPr>
        <w:t xml:space="preserve">Ensuring staff with responsibilities relating to assessment and examinations meet internal and external deadlines. </w:t>
      </w:r>
    </w:p>
    <w:p w:rsidRPr="005453C2" w:rsidR="00023A92" w:rsidP="00023A92" w:rsidRDefault="00023A92" w14:paraId="48091898" w14:textId="77777777">
      <w:pPr>
        <w:pStyle w:val="TSB-PolicyBullets"/>
        <w:ind w:left="2137" w:hanging="357"/>
        <w:rPr>
          <w:rFonts w:ascii="Century Gothic" w:hAnsi="Century Gothic"/>
        </w:rPr>
      </w:pPr>
      <w:r w:rsidRPr="005453C2">
        <w:rPr>
          <w:rFonts w:ascii="Century Gothic" w:hAnsi="Century Gothic"/>
        </w:rPr>
        <w:t xml:space="preserve">Advising parents that they must not contact awarding bodies directly and that all queries must be directed to the school. </w:t>
      </w:r>
    </w:p>
    <w:p w:rsidRPr="005453C2" w:rsidR="00023A92" w:rsidP="00023A92" w:rsidRDefault="00023A92" w14:paraId="200150AB" w14:textId="77777777">
      <w:pPr>
        <w:pStyle w:val="TSB-PolicyBullets"/>
        <w:ind w:left="2137" w:hanging="357"/>
        <w:rPr>
          <w:rFonts w:ascii="Century Gothic" w:hAnsi="Century Gothic"/>
        </w:rPr>
      </w:pPr>
      <w:r w:rsidRPr="005453C2">
        <w:rPr>
          <w:rFonts w:ascii="Century Gothic" w:hAnsi="Century Gothic"/>
        </w:rPr>
        <w:t xml:space="preserve">Handling complaints regarding this policy in line with the school’s </w:t>
      </w:r>
      <w:r w:rsidRPr="005453C2">
        <w:rPr>
          <w:rFonts w:ascii="Century Gothic" w:hAnsi="Century Gothic"/>
          <w:b/>
          <w:u w:val="single"/>
        </w:rPr>
        <w:t>Complaints Procedure Policy</w:t>
      </w:r>
      <w:r w:rsidRPr="005453C2">
        <w:rPr>
          <w:rFonts w:ascii="Century Gothic" w:hAnsi="Century Gothic"/>
        </w:rPr>
        <w:t xml:space="preserve">. </w:t>
      </w:r>
    </w:p>
    <w:p w:rsidRPr="005453C2" w:rsidR="00023A92" w:rsidP="00023A92" w:rsidRDefault="00023A92" w14:paraId="6D80749A" w14:textId="77777777">
      <w:pPr>
        <w:pStyle w:val="TSB-Level1Numbers"/>
        <w:rPr>
          <w:rFonts w:ascii="Century Gothic" w:hAnsi="Century Gothic"/>
          <w:szCs w:val="22"/>
        </w:rPr>
      </w:pPr>
      <w:r w:rsidRPr="005453C2">
        <w:rPr>
          <w:rFonts w:ascii="Century Gothic" w:hAnsi="Century Gothic"/>
          <w:szCs w:val="22"/>
        </w:rPr>
        <w:t xml:space="preserve">In relation to formal examinations, as the head of the centre, the </w:t>
      </w:r>
      <w:r w:rsidRPr="005453C2">
        <w:rPr>
          <w:rFonts w:ascii="Century Gothic" w:hAnsi="Century Gothic"/>
          <w:b/>
          <w:bCs/>
          <w:szCs w:val="22"/>
          <w:u w:val="single"/>
        </w:rPr>
        <w:t>headteacher</w:t>
      </w:r>
      <w:r w:rsidRPr="005453C2">
        <w:rPr>
          <w:rFonts w:ascii="Century Gothic" w:hAnsi="Century Gothic"/>
          <w:szCs w:val="22"/>
        </w:rPr>
        <w:t xml:space="preserve"> is responsible for ensuring the school:</w:t>
      </w:r>
    </w:p>
    <w:p w:rsidRPr="005453C2" w:rsidR="00023A92" w:rsidP="00023A92" w:rsidRDefault="00023A92" w14:paraId="740638E5" w14:textId="77777777">
      <w:pPr>
        <w:pStyle w:val="TSB-PolicyBullets"/>
        <w:ind w:left="2137" w:hanging="357"/>
        <w:rPr>
          <w:rFonts w:ascii="Century Gothic" w:hAnsi="Century Gothic"/>
        </w:rPr>
      </w:pPr>
      <w:r w:rsidRPr="005453C2">
        <w:rPr>
          <w:rFonts w:ascii="Century Gothic" w:hAnsi="Century Gothic"/>
        </w:rPr>
        <w:t xml:space="preserve">Complies with relevant guidance from awarding bodies and the JCQ. </w:t>
      </w:r>
    </w:p>
    <w:p w:rsidRPr="005453C2" w:rsidR="00023A92" w:rsidP="00023A92" w:rsidRDefault="00023A92" w14:paraId="2DC19A42" w14:textId="77777777">
      <w:pPr>
        <w:pStyle w:val="TSB-PolicyBullets"/>
        <w:ind w:left="2137" w:hanging="357"/>
        <w:rPr>
          <w:rFonts w:ascii="Century Gothic" w:hAnsi="Century Gothic"/>
        </w:rPr>
      </w:pPr>
      <w:r w:rsidRPr="005453C2">
        <w:rPr>
          <w:rFonts w:ascii="Century Gothic" w:hAnsi="Century Gothic"/>
        </w:rPr>
        <w:t xml:space="preserve">Takes all reasonable steps to maintain the integrity of the examinations and assessments, including the security of all assessment materials. </w:t>
      </w:r>
    </w:p>
    <w:p w:rsidRPr="005453C2" w:rsidR="00023A92" w:rsidP="00023A92" w:rsidRDefault="00023A92" w14:paraId="7747B38F" w14:textId="77777777">
      <w:pPr>
        <w:pStyle w:val="TSB-PolicyBullets"/>
        <w:ind w:left="2137" w:hanging="357"/>
        <w:rPr>
          <w:rFonts w:ascii="Century Gothic" w:hAnsi="Century Gothic"/>
        </w:rPr>
      </w:pPr>
      <w:r w:rsidRPr="005453C2">
        <w:rPr>
          <w:rFonts w:ascii="Century Gothic" w:hAnsi="Century Gothic"/>
        </w:rPr>
        <w:t xml:space="preserve">Delivers qualifications, as required by the relevant awarding body, in accordance with relevant equality legislation. </w:t>
      </w:r>
    </w:p>
    <w:p w:rsidRPr="005453C2" w:rsidR="00023A92" w:rsidP="00023A92" w:rsidRDefault="00023A92" w14:paraId="14C07022" w14:textId="77777777">
      <w:pPr>
        <w:pStyle w:val="TSB-PolicyBullets"/>
        <w:ind w:left="2137" w:hanging="357"/>
        <w:rPr>
          <w:rFonts w:ascii="Century Gothic" w:hAnsi="Century Gothic"/>
        </w:rPr>
      </w:pPr>
      <w:r w:rsidRPr="005453C2">
        <w:rPr>
          <w:rFonts w:ascii="Century Gothic" w:hAnsi="Century Gothic"/>
        </w:rPr>
        <w:t xml:space="preserve">Enables relevant staff to receive appropriate training and support to facilitate the effective delivery of examinations and </w:t>
      </w:r>
      <w:proofErr w:type="gramStart"/>
      <w:r w:rsidRPr="005453C2">
        <w:rPr>
          <w:rFonts w:ascii="Century Gothic" w:hAnsi="Century Gothic"/>
        </w:rPr>
        <w:t>assessments, and</w:t>
      </w:r>
      <w:proofErr w:type="gramEnd"/>
      <w:r w:rsidRPr="005453C2">
        <w:rPr>
          <w:rFonts w:ascii="Century Gothic" w:hAnsi="Century Gothic"/>
        </w:rPr>
        <w:t xml:space="preserve"> ensure compliance with the published JCQ regulations. </w:t>
      </w:r>
    </w:p>
    <w:p w:rsidRPr="005453C2" w:rsidR="00023A92" w:rsidP="00023A92" w:rsidRDefault="00023A92" w14:paraId="359A9381" w14:textId="77777777">
      <w:pPr>
        <w:pStyle w:val="TSB-PolicyBullets"/>
        <w:ind w:left="2137" w:hanging="357"/>
        <w:rPr>
          <w:rFonts w:ascii="Century Gothic" w:hAnsi="Century Gothic"/>
        </w:rPr>
      </w:pPr>
      <w:r w:rsidRPr="005453C2">
        <w:rPr>
          <w:rFonts w:ascii="Century Gothic" w:hAnsi="Century Gothic"/>
        </w:rPr>
        <w:t xml:space="preserve">Manages conflicts of interest in line with </w:t>
      </w:r>
      <w:hyperlink w:history="1" w:anchor="_Conflicts__of">
        <w:r w:rsidRPr="005453C2">
          <w:rPr>
            <w:rStyle w:val="Hyperlink"/>
            <w:rFonts w:ascii="Century Gothic" w:hAnsi="Century Gothic"/>
            <w:color w:val="auto"/>
          </w:rPr>
          <w:t>section 13</w:t>
        </w:r>
      </w:hyperlink>
      <w:r w:rsidRPr="005453C2">
        <w:rPr>
          <w:rFonts w:ascii="Century Gothic" w:hAnsi="Century Gothic"/>
        </w:rPr>
        <w:t xml:space="preserve"> of this policy. </w:t>
      </w:r>
    </w:p>
    <w:p w:rsidRPr="005453C2" w:rsidR="00023A92" w:rsidP="00023A92" w:rsidRDefault="00023A92" w14:paraId="06199CD3" w14:textId="77777777">
      <w:pPr>
        <w:pStyle w:val="TSB-PolicyBullets"/>
        <w:ind w:left="2137" w:hanging="357"/>
        <w:rPr>
          <w:rFonts w:ascii="Century Gothic" w:hAnsi="Century Gothic"/>
        </w:rPr>
      </w:pPr>
      <w:r w:rsidRPr="005453C2">
        <w:rPr>
          <w:rFonts w:ascii="Century Gothic" w:hAnsi="Century Gothic"/>
        </w:rPr>
        <w:t xml:space="preserve">Follows the </w:t>
      </w:r>
      <w:r w:rsidRPr="005453C2">
        <w:rPr>
          <w:rFonts w:ascii="Century Gothic" w:hAnsi="Century Gothic"/>
          <w:b/>
          <w:bCs/>
          <w:u w:val="single"/>
        </w:rPr>
        <w:t>Exam Contingency Plan</w:t>
      </w:r>
      <w:r w:rsidRPr="005453C2">
        <w:rPr>
          <w:rFonts w:ascii="Century Gothic" w:hAnsi="Century Gothic"/>
        </w:rPr>
        <w:t xml:space="preserve"> where necessary. </w:t>
      </w:r>
    </w:p>
    <w:p w:rsidRPr="005453C2" w:rsidR="00023A92" w:rsidP="00023A92" w:rsidRDefault="00023A92" w14:paraId="1FA1FFC7" w14:textId="77777777">
      <w:pPr>
        <w:pStyle w:val="TSB-PolicyBullets"/>
        <w:ind w:left="2137" w:hanging="357"/>
        <w:rPr>
          <w:rFonts w:ascii="Century Gothic" w:hAnsi="Century Gothic"/>
        </w:rPr>
      </w:pPr>
      <w:r w:rsidRPr="005453C2">
        <w:rPr>
          <w:rFonts w:ascii="Century Gothic" w:hAnsi="Century Gothic"/>
        </w:rPr>
        <w:t xml:space="preserve">Follows the </w:t>
      </w:r>
      <w:r w:rsidRPr="005453C2">
        <w:rPr>
          <w:rFonts w:ascii="Century Gothic" w:hAnsi="Century Gothic"/>
          <w:b/>
          <w:bCs/>
          <w:u w:val="single"/>
        </w:rPr>
        <w:t>Child Protection and Safeguarding Policy</w:t>
      </w:r>
      <w:r w:rsidRPr="005453C2">
        <w:rPr>
          <w:rFonts w:ascii="Century Gothic" w:hAnsi="Century Gothic"/>
        </w:rPr>
        <w:t xml:space="preserve">. </w:t>
      </w:r>
    </w:p>
    <w:p w:rsidRPr="005453C2" w:rsidR="00023A92" w:rsidP="00023A92" w:rsidRDefault="00023A92" w14:paraId="24DE46D1" w14:textId="77777777">
      <w:pPr>
        <w:pStyle w:val="TSB-PolicyBullets"/>
        <w:ind w:left="2137" w:hanging="357"/>
        <w:rPr>
          <w:rFonts w:ascii="Century Gothic" w:hAnsi="Century Gothic"/>
        </w:rPr>
      </w:pPr>
      <w:proofErr w:type="gramStart"/>
      <w:r w:rsidRPr="005453C2">
        <w:rPr>
          <w:rFonts w:ascii="Century Gothic" w:hAnsi="Century Gothic"/>
        </w:rPr>
        <w:t>Makes arrangements</w:t>
      </w:r>
      <w:proofErr w:type="gramEnd"/>
      <w:r w:rsidRPr="005453C2">
        <w:rPr>
          <w:rFonts w:ascii="Century Gothic" w:hAnsi="Century Gothic"/>
        </w:rPr>
        <w:t xml:space="preserve"> to receive, check and store examination materials safely and securely for as long as required. </w:t>
      </w:r>
    </w:p>
    <w:p w:rsidRPr="005453C2" w:rsidR="00023A92" w:rsidP="00023A92" w:rsidRDefault="00023A92" w14:paraId="7E4F8B60" w14:textId="77777777">
      <w:pPr>
        <w:pStyle w:val="TSB-PolicyBullets"/>
        <w:ind w:left="2137" w:hanging="357"/>
        <w:rPr>
          <w:rFonts w:ascii="Century Gothic" w:hAnsi="Century Gothic"/>
        </w:rPr>
      </w:pPr>
      <w:r w:rsidRPr="005453C2">
        <w:rPr>
          <w:rFonts w:ascii="Century Gothic" w:hAnsi="Century Gothic"/>
        </w:rPr>
        <w:t xml:space="preserve">Makes arrangements to receive and issue material received from the awarding bodies to staff and </w:t>
      </w:r>
      <w:proofErr w:type="gramStart"/>
      <w:r w:rsidRPr="005453C2">
        <w:rPr>
          <w:rFonts w:ascii="Century Gothic" w:hAnsi="Century Gothic"/>
        </w:rPr>
        <w:t>pupils, and</w:t>
      </w:r>
      <w:proofErr w:type="gramEnd"/>
      <w:r w:rsidRPr="005453C2">
        <w:rPr>
          <w:rFonts w:ascii="Century Gothic" w:hAnsi="Century Gothic"/>
        </w:rPr>
        <w:t xml:space="preserve"> notify them of any </w:t>
      </w:r>
      <w:r w:rsidRPr="005453C2">
        <w:rPr>
          <w:rFonts w:ascii="Century Gothic" w:hAnsi="Century Gothic"/>
        </w:rPr>
        <w:t xml:space="preserve">advice and instructions relevant to the examinations and assessments. </w:t>
      </w:r>
    </w:p>
    <w:p w:rsidRPr="005453C2" w:rsidR="00023A92" w:rsidP="00023A92" w:rsidRDefault="00023A92" w14:paraId="4CA2DEB5" w14:textId="77777777">
      <w:pPr>
        <w:pStyle w:val="TSB-PolicyBullets"/>
        <w:ind w:left="2137" w:hanging="357"/>
        <w:rPr>
          <w:rFonts w:ascii="Century Gothic" w:hAnsi="Century Gothic"/>
        </w:rPr>
      </w:pPr>
      <w:r w:rsidRPr="005453C2">
        <w:rPr>
          <w:rFonts w:ascii="Century Gothic" w:hAnsi="Century Gothic"/>
        </w:rPr>
        <w:t xml:space="preserve">Allows pupils access to relevant pre-release materials, on or as soon as possible after the date specified by the awarding bodies. </w:t>
      </w:r>
    </w:p>
    <w:p w:rsidRPr="005453C2" w:rsidR="00023A92" w:rsidP="00023A92" w:rsidRDefault="00023A92" w14:paraId="1F4690E9" w14:textId="77777777">
      <w:pPr>
        <w:pStyle w:val="TSB-PolicyBullets"/>
        <w:ind w:left="2137" w:hanging="357"/>
        <w:rPr>
          <w:rFonts w:ascii="Century Gothic" w:hAnsi="Century Gothic"/>
        </w:rPr>
      </w:pPr>
      <w:r w:rsidRPr="005453C2">
        <w:rPr>
          <w:rFonts w:ascii="Century Gothic" w:hAnsi="Century Gothic"/>
        </w:rPr>
        <w:t xml:space="preserve">Cooperates with any monitoring visits from the JCQ or awarding bodies. </w:t>
      </w:r>
    </w:p>
    <w:p w:rsidRPr="005453C2" w:rsidR="00023A92" w:rsidP="00023A92" w:rsidRDefault="00023A92" w14:paraId="7131F53C" w14:textId="77777777">
      <w:pPr>
        <w:pStyle w:val="TSB-PolicyBullets"/>
        <w:ind w:left="2137" w:hanging="357"/>
        <w:rPr>
          <w:rFonts w:ascii="Century Gothic" w:hAnsi="Century Gothic"/>
        </w:rPr>
      </w:pPr>
      <w:r w:rsidRPr="005453C2">
        <w:rPr>
          <w:rFonts w:ascii="Century Gothic" w:hAnsi="Century Gothic"/>
        </w:rPr>
        <w:t xml:space="preserve">Submits, in accordance with awarding bodies’ instructions, information they may reasonably require in relation to their examinations and assessments. </w:t>
      </w:r>
    </w:p>
    <w:p w:rsidRPr="005453C2" w:rsidR="00023A92" w:rsidP="00023A92" w:rsidRDefault="00023A92" w14:paraId="249A00A6" w14:textId="77777777">
      <w:pPr>
        <w:pStyle w:val="TSB-PolicyBullets"/>
        <w:ind w:left="2137" w:hanging="357"/>
        <w:rPr>
          <w:rFonts w:ascii="Century Gothic" w:hAnsi="Century Gothic"/>
        </w:rPr>
      </w:pPr>
      <w:r w:rsidRPr="005453C2">
        <w:rPr>
          <w:rFonts w:ascii="Century Gothic" w:hAnsi="Century Gothic"/>
        </w:rPr>
        <w:t xml:space="preserve">Has a workforce that is able to deliver the examinations and assessments. </w:t>
      </w:r>
    </w:p>
    <w:p w:rsidRPr="005453C2" w:rsidR="00023A92" w:rsidP="00023A92" w:rsidRDefault="00023A92" w14:paraId="4317B1E7" w14:textId="77777777">
      <w:pPr>
        <w:pStyle w:val="TSB-PolicyBullets"/>
        <w:ind w:left="2137" w:hanging="357"/>
        <w:rPr>
          <w:rFonts w:ascii="Century Gothic" w:hAnsi="Century Gothic"/>
        </w:rPr>
      </w:pPr>
      <w:r w:rsidRPr="005453C2">
        <w:rPr>
          <w:rFonts w:ascii="Century Gothic" w:hAnsi="Century Gothic"/>
        </w:rPr>
        <w:t xml:space="preserve">Provides fully qualified teachers to mark non-examination assessments. </w:t>
      </w:r>
    </w:p>
    <w:p w:rsidRPr="005453C2" w:rsidR="00023A92" w:rsidP="00023A92" w:rsidRDefault="00023A92" w14:paraId="7F10BD56" w14:textId="77777777">
      <w:pPr>
        <w:pStyle w:val="TSB-PolicyBullets"/>
        <w:ind w:left="2137" w:hanging="357"/>
        <w:rPr>
          <w:rFonts w:ascii="Century Gothic" w:hAnsi="Century Gothic"/>
        </w:rPr>
      </w:pPr>
      <w:r w:rsidRPr="005453C2">
        <w:rPr>
          <w:rFonts w:ascii="Century Gothic" w:hAnsi="Century Gothic"/>
        </w:rPr>
        <w:t xml:space="preserve">Has arrangements in place to coordinate and standardise all marking of school-assessed work. </w:t>
      </w:r>
    </w:p>
    <w:p w:rsidRPr="005453C2" w:rsidR="00023A92" w:rsidP="00023A92" w:rsidRDefault="00023A92" w14:paraId="403C84F4" w14:textId="77777777">
      <w:pPr>
        <w:pStyle w:val="TSB-PolicyBullets"/>
        <w:ind w:left="2137" w:hanging="357"/>
        <w:rPr>
          <w:rFonts w:ascii="Century Gothic" w:hAnsi="Century Gothic"/>
        </w:rPr>
      </w:pPr>
      <w:r w:rsidRPr="005453C2">
        <w:rPr>
          <w:rFonts w:ascii="Century Gothic" w:hAnsi="Century Gothic"/>
        </w:rPr>
        <w:t xml:space="preserve">Enables pupils to receive sufficient and up-to-date laboratory experience, or relevant training where required by the subject concerned. </w:t>
      </w:r>
    </w:p>
    <w:p w:rsidRPr="005453C2" w:rsidR="00023A92" w:rsidP="00023A92" w:rsidRDefault="00023A92" w14:paraId="6CC55017" w14:textId="77777777">
      <w:pPr>
        <w:pStyle w:val="TSB-PolicyBullets"/>
        <w:ind w:left="2137" w:hanging="357"/>
        <w:rPr>
          <w:rFonts w:ascii="Century Gothic" w:hAnsi="Century Gothic"/>
        </w:rPr>
      </w:pPr>
      <w:r w:rsidRPr="005453C2">
        <w:rPr>
          <w:rFonts w:ascii="Century Gothic" w:hAnsi="Century Gothic"/>
        </w:rPr>
        <w:t xml:space="preserve">Complies with local health and safety rules. </w:t>
      </w:r>
    </w:p>
    <w:p w:rsidRPr="005453C2" w:rsidR="00023A92" w:rsidP="00023A92" w:rsidRDefault="00023A92" w14:paraId="689E7F2F" w14:textId="77777777">
      <w:pPr>
        <w:pStyle w:val="TSB-PolicyBullets"/>
        <w:ind w:left="2137" w:hanging="357"/>
        <w:rPr>
          <w:rFonts w:ascii="Century Gothic" w:hAnsi="Century Gothic"/>
        </w:rPr>
      </w:pPr>
      <w:r w:rsidRPr="005453C2">
        <w:rPr>
          <w:rFonts w:ascii="Century Gothic" w:hAnsi="Century Gothic"/>
        </w:rPr>
        <w:t xml:space="preserve">Provides the relevant contact information to awarding bodies and responds to the National Centre Number Register.  </w:t>
      </w:r>
    </w:p>
    <w:p w:rsidRPr="005453C2" w:rsidR="00023A92" w:rsidP="00023A92" w:rsidRDefault="00023A92" w14:paraId="23821F98" w14:textId="77777777">
      <w:pPr>
        <w:pStyle w:val="TSB-Level1Numbers"/>
        <w:rPr>
          <w:rFonts w:ascii="Century Gothic" w:hAnsi="Century Gothic"/>
          <w:szCs w:val="22"/>
        </w:rPr>
      </w:pPr>
      <w:r w:rsidRPr="005453C2">
        <w:rPr>
          <w:rFonts w:ascii="Century Gothic" w:hAnsi="Century Gothic"/>
          <w:szCs w:val="22"/>
        </w:rPr>
        <w:t xml:space="preserve">The </w:t>
      </w:r>
      <w:r w:rsidRPr="005453C2">
        <w:rPr>
          <w:rFonts w:ascii="Century Gothic" w:hAnsi="Century Gothic"/>
          <w:b/>
          <w:szCs w:val="22"/>
          <w:u w:val="single"/>
        </w:rPr>
        <w:t>examinations officer</w:t>
      </w:r>
      <w:r w:rsidRPr="005453C2">
        <w:rPr>
          <w:rFonts w:ascii="Century Gothic" w:hAnsi="Century Gothic"/>
          <w:szCs w:val="22"/>
        </w:rPr>
        <w:t xml:space="preserve"> is responsible for:</w:t>
      </w:r>
    </w:p>
    <w:p w:rsidRPr="005453C2" w:rsidR="00023A92" w:rsidP="00023A92" w:rsidRDefault="00023A92" w14:paraId="5202C4D0" w14:textId="77777777">
      <w:pPr>
        <w:pStyle w:val="TSB-PolicyBullets"/>
        <w:ind w:left="2137" w:hanging="357"/>
        <w:rPr>
          <w:rFonts w:ascii="Century Gothic" w:hAnsi="Century Gothic"/>
        </w:rPr>
      </w:pPr>
      <w:r w:rsidRPr="005453C2">
        <w:rPr>
          <w:rFonts w:ascii="Century Gothic" w:hAnsi="Century Gothic"/>
        </w:rPr>
        <w:t>Familiarising themselves with, and following, relevant guidance from awarding bodies and the JCQ.</w:t>
      </w:r>
    </w:p>
    <w:p w:rsidRPr="005453C2" w:rsidR="00023A92" w:rsidP="00023A92" w:rsidRDefault="00023A92" w14:paraId="4F453B0D" w14:textId="77777777">
      <w:pPr>
        <w:pStyle w:val="TSB-PolicyBullets"/>
        <w:ind w:left="2137" w:hanging="357"/>
        <w:rPr>
          <w:rFonts w:ascii="Century Gothic" w:hAnsi="Century Gothic"/>
        </w:rPr>
      </w:pPr>
      <w:r w:rsidRPr="005453C2">
        <w:rPr>
          <w:rFonts w:ascii="Century Gothic" w:hAnsi="Century Gothic"/>
        </w:rPr>
        <w:t xml:space="preserve">Carrying out all necessary duties as directed by the </w:t>
      </w:r>
      <w:r w:rsidRPr="005453C2">
        <w:rPr>
          <w:rFonts w:ascii="Century Gothic" w:hAnsi="Century Gothic"/>
          <w:b/>
          <w:bCs/>
          <w:u w:val="single"/>
        </w:rPr>
        <w:t>headteacher</w:t>
      </w:r>
      <w:r w:rsidRPr="005453C2">
        <w:rPr>
          <w:rFonts w:ascii="Century Gothic" w:hAnsi="Century Gothic"/>
        </w:rPr>
        <w:t xml:space="preserve">. </w:t>
      </w:r>
    </w:p>
    <w:p w:rsidRPr="005453C2" w:rsidR="00023A92" w:rsidP="00023A92" w:rsidRDefault="00023A92" w14:paraId="2DF7333F" w14:textId="77777777">
      <w:pPr>
        <w:pStyle w:val="TSB-PolicyBullets"/>
        <w:ind w:left="2137" w:hanging="357"/>
        <w:rPr>
          <w:rFonts w:ascii="Century Gothic" w:hAnsi="Century Gothic"/>
        </w:rPr>
      </w:pPr>
      <w:r w:rsidRPr="005453C2">
        <w:rPr>
          <w:rFonts w:ascii="Century Gothic" w:hAnsi="Century Gothic"/>
        </w:rPr>
        <w:t>Collecting and interpreting assessment data.</w:t>
      </w:r>
    </w:p>
    <w:p w:rsidRPr="005453C2" w:rsidR="00023A92" w:rsidP="00023A92" w:rsidRDefault="00023A92" w14:paraId="7F75C356" w14:textId="77777777">
      <w:pPr>
        <w:pStyle w:val="TSB-PolicyBullets"/>
        <w:ind w:left="2137" w:hanging="357"/>
        <w:rPr>
          <w:rFonts w:ascii="Century Gothic" w:hAnsi="Century Gothic"/>
        </w:rPr>
      </w:pPr>
      <w:r w:rsidRPr="005453C2">
        <w:rPr>
          <w:rFonts w:ascii="Century Gothic" w:hAnsi="Century Gothic"/>
        </w:rPr>
        <w:t>Implementing systems for identifying, assessing and reviewing ILPs for all pupils.</w:t>
      </w:r>
    </w:p>
    <w:p w:rsidRPr="005453C2" w:rsidR="00023A92" w:rsidP="00023A92" w:rsidRDefault="00023A92" w14:paraId="63D3B712" w14:textId="77777777">
      <w:pPr>
        <w:pStyle w:val="TSB-PolicyBullets"/>
        <w:ind w:left="2137" w:hanging="357"/>
        <w:rPr>
          <w:rFonts w:ascii="Century Gothic" w:hAnsi="Century Gothic"/>
        </w:rPr>
      </w:pPr>
      <w:r w:rsidRPr="005453C2">
        <w:rPr>
          <w:rFonts w:ascii="Century Gothic" w:hAnsi="Century Gothic"/>
        </w:rPr>
        <w:t>Updating the SLT on the effectiveness of the provision, using local, national and school-level assessment data.</w:t>
      </w:r>
    </w:p>
    <w:p w:rsidRPr="005453C2" w:rsidR="00023A92" w:rsidP="00023A92" w:rsidRDefault="00023A92" w14:paraId="4C231F0E" w14:textId="77777777">
      <w:pPr>
        <w:pStyle w:val="TSB-Level1Numbers"/>
        <w:rPr>
          <w:rFonts w:ascii="Century Gothic" w:hAnsi="Century Gothic"/>
          <w:szCs w:val="22"/>
        </w:rPr>
      </w:pPr>
      <w:r w:rsidRPr="005453C2">
        <w:rPr>
          <w:rFonts w:ascii="Century Gothic" w:hAnsi="Century Gothic"/>
          <w:szCs w:val="22"/>
        </w:rPr>
        <w:t>The SENCO is responsible for:</w:t>
      </w:r>
    </w:p>
    <w:p w:rsidRPr="005453C2" w:rsidR="00023A92" w:rsidP="00023A92" w:rsidRDefault="00023A92" w14:paraId="7A6B3D0A" w14:textId="77777777">
      <w:pPr>
        <w:pStyle w:val="TSB-PolicyBullets"/>
        <w:ind w:left="2137" w:hanging="357"/>
        <w:rPr>
          <w:rFonts w:ascii="Century Gothic" w:hAnsi="Century Gothic"/>
        </w:rPr>
      </w:pPr>
      <w:r w:rsidRPr="005453C2">
        <w:rPr>
          <w:rFonts w:ascii="Century Gothic" w:hAnsi="Century Gothic"/>
        </w:rPr>
        <w:t xml:space="preserve">Determining appropriate arrangements for pupils with SEND. </w:t>
      </w:r>
    </w:p>
    <w:p w:rsidRPr="005453C2" w:rsidR="00023A92" w:rsidP="00023A92" w:rsidRDefault="00023A92" w14:paraId="7F11AA7B" w14:textId="77777777">
      <w:pPr>
        <w:pStyle w:val="TSB-PolicyBullets"/>
        <w:ind w:left="2137" w:hanging="357"/>
        <w:rPr>
          <w:rFonts w:ascii="Century Gothic" w:hAnsi="Century Gothic"/>
        </w:rPr>
      </w:pPr>
      <w:r w:rsidRPr="005453C2">
        <w:rPr>
          <w:rFonts w:ascii="Century Gothic" w:hAnsi="Century Gothic"/>
        </w:rPr>
        <w:t xml:space="preserve">Coordinating support for pupils with SEND. </w:t>
      </w:r>
    </w:p>
    <w:p w:rsidRPr="005453C2" w:rsidR="00023A92" w:rsidP="00023A92" w:rsidRDefault="00023A92" w14:paraId="63C628A4" w14:textId="77777777">
      <w:pPr>
        <w:pStyle w:val="TSB-PolicyBullets"/>
        <w:ind w:left="2137" w:hanging="357"/>
        <w:rPr>
          <w:rFonts w:ascii="Century Gothic" w:hAnsi="Century Gothic"/>
        </w:rPr>
      </w:pPr>
      <w:r w:rsidRPr="005453C2">
        <w:rPr>
          <w:rFonts w:ascii="Century Gothic" w:hAnsi="Century Gothic"/>
        </w:rPr>
        <w:t>Reviewing relevant ILPs and managing statutory assessment for pupils with SEND.</w:t>
      </w:r>
    </w:p>
    <w:p w:rsidRPr="005453C2" w:rsidR="00023A92" w:rsidP="00023A92" w:rsidRDefault="00023A92" w14:paraId="44121470" w14:textId="77777777">
      <w:pPr>
        <w:pStyle w:val="TSB-Level1Numbers"/>
        <w:rPr>
          <w:rFonts w:ascii="Century Gothic" w:hAnsi="Century Gothic"/>
          <w:szCs w:val="22"/>
        </w:rPr>
      </w:pPr>
      <w:r w:rsidRPr="005453C2">
        <w:rPr>
          <w:rFonts w:ascii="Century Gothic" w:hAnsi="Century Gothic"/>
          <w:bCs/>
          <w:szCs w:val="22"/>
        </w:rPr>
        <w:t>Class teachers</w:t>
      </w:r>
      <w:r w:rsidRPr="005453C2">
        <w:rPr>
          <w:rFonts w:ascii="Century Gothic" w:hAnsi="Century Gothic"/>
          <w:szCs w:val="22"/>
        </w:rPr>
        <w:t xml:space="preserve"> are responsible for:</w:t>
      </w:r>
    </w:p>
    <w:p w:rsidRPr="005453C2" w:rsidR="00023A92" w:rsidP="00023A92" w:rsidRDefault="00023A92" w14:paraId="04A6E602" w14:textId="77777777">
      <w:pPr>
        <w:pStyle w:val="TSB-PolicyBullets"/>
        <w:ind w:left="2137" w:hanging="357"/>
        <w:rPr>
          <w:rFonts w:ascii="Century Gothic" w:hAnsi="Century Gothic"/>
        </w:rPr>
      </w:pPr>
      <w:r w:rsidRPr="005453C2">
        <w:rPr>
          <w:rFonts w:ascii="Century Gothic" w:hAnsi="Century Gothic"/>
        </w:rPr>
        <w:t>Setting individual targets for pupils.</w:t>
      </w:r>
    </w:p>
    <w:p w:rsidRPr="005453C2" w:rsidR="00023A92" w:rsidP="00023A92" w:rsidRDefault="00023A92" w14:paraId="11D27BA0" w14:textId="77777777">
      <w:pPr>
        <w:pStyle w:val="TSB-PolicyBullets"/>
        <w:ind w:left="2137" w:hanging="357"/>
        <w:rPr>
          <w:rFonts w:ascii="Century Gothic" w:hAnsi="Century Gothic"/>
        </w:rPr>
      </w:pPr>
      <w:r w:rsidRPr="005453C2">
        <w:rPr>
          <w:rFonts w:ascii="Century Gothic" w:hAnsi="Century Gothic"/>
        </w:rPr>
        <w:t>Maintaining accurate pupil records.</w:t>
      </w:r>
    </w:p>
    <w:p w:rsidRPr="005453C2" w:rsidR="00023A92" w:rsidP="00023A92" w:rsidRDefault="00023A92" w14:paraId="52DD52A2" w14:textId="77777777">
      <w:pPr>
        <w:pStyle w:val="TSB-PolicyBullets"/>
        <w:ind w:left="2137" w:hanging="357"/>
        <w:rPr>
          <w:rFonts w:ascii="Century Gothic" w:hAnsi="Century Gothic"/>
        </w:rPr>
      </w:pPr>
      <w:r w:rsidRPr="005453C2">
        <w:rPr>
          <w:rFonts w:ascii="Century Gothic" w:hAnsi="Century Gothic"/>
        </w:rPr>
        <w:t>Reporting progress to parents.</w:t>
      </w:r>
    </w:p>
    <w:p w:rsidRPr="005453C2" w:rsidR="00023A92" w:rsidP="00023A92" w:rsidRDefault="00023A92" w14:paraId="0FB802D2" w14:textId="77777777">
      <w:pPr>
        <w:pStyle w:val="TSB-PolicyBullets"/>
        <w:ind w:left="2137" w:hanging="357"/>
        <w:rPr>
          <w:rFonts w:ascii="Century Gothic" w:hAnsi="Century Gothic"/>
        </w:rPr>
      </w:pPr>
      <w:r w:rsidRPr="005453C2">
        <w:rPr>
          <w:rFonts w:ascii="Century Gothic" w:hAnsi="Century Gothic"/>
        </w:rPr>
        <w:t>Contributing to ILPs, as required.</w:t>
      </w:r>
    </w:p>
    <w:p w:rsidRPr="005453C2" w:rsidR="00023A92" w:rsidP="00023A92" w:rsidRDefault="00023A92" w14:paraId="2150F055" w14:textId="77777777">
      <w:pPr>
        <w:pStyle w:val="TSB-Level1Numbers"/>
        <w:rPr>
          <w:rFonts w:ascii="Century Gothic" w:hAnsi="Century Gothic"/>
          <w:szCs w:val="22"/>
        </w:rPr>
      </w:pPr>
      <w:r w:rsidRPr="005453C2">
        <w:rPr>
          <w:rFonts w:ascii="Century Gothic" w:hAnsi="Century Gothic"/>
          <w:szCs w:val="22"/>
        </w:rPr>
        <w:t>Invigilators are responsible for:</w:t>
      </w:r>
    </w:p>
    <w:p w:rsidRPr="005453C2" w:rsidR="00023A92" w:rsidP="00023A92" w:rsidRDefault="00023A92" w14:paraId="3920AFA4" w14:textId="77777777">
      <w:pPr>
        <w:pStyle w:val="TSB-PolicyBullets"/>
        <w:ind w:left="2137" w:hanging="357"/>
        <w:rPr>
          <w:rFonts w:ascii="Century Gothic" w:hAnsi="Century Gothic"/>
        </w:rPr>
      </w:pPr>
      <w:r w:rsidRPr="005453C2">
        <w:rPr>
          <w:rFonts w:ascii="Century Gothic" w:hAnsi="Century Gothic"/>
        </w:rPr>
        <w:t>Familiarising themselves with, and following, relevant guidance from awarding bodies and the JCQ.</w:t>
      </w:r>
    </w:p>
    <w:p w:rsidRPr="005453C2" w:rsidR="00023A92" w:rsidP="00023A92" w:rsidRDefault="00023A92" w14:paraId="35FEFA59" w14:textId="77777777">
      <w:pPr>
        <w:pStyle w:val="TSB-PolicyBullets"/>
        <w:ind w:left="2137" w:hanging="357"/>
        <w:rPr>
          <w:rFonts w:ascii="Century Gothic" w:hAnsi="Century Gothic"/>
        </w:rPr>
      </w:pPr>
      <w:r w:rsidRPr="005453C2">
        <w:rPr>
          <w:rFonts w:ascii="Century Gothic" w:hAnsi="Century Gothic"/>
        </w:rPr>
        <w:t xml:space="preserve">Ensuring all pupils have an equal opportunity to demonstrate their abilities, </w:t>
      </w:r>
      <w:proofErr w:type="gramStart"/>
      <w:r w:rsidRPr="005453C2">
        <w:rPr>
          <w:rFonts w:ascii="Century Gothic" w:hAnsi="Century Gothic"/>
        </w:rPr>
        <w:t>e.g.</w:t>
      </w:r>
      <w:proofErr w:type="gramEnd"/>
      <w:r w:rsidRPr="005453C2">
        <w:rPr>
          <w:rFonts w:ascii="Century Gothic" w:hAnsi="Century Gothic"/>
        </w:rPr>
        <w:t xml:space="preserve"> making sure no additional notes are brought into the examination room.</w:t>
      </w:r>
    </w:p>
    <w:p w:rsidRPr="005453C2" w:rsidR="00023A92" w:rsidP="00023A92" w:rsidRDefault="00023A92" w14:paraId="11D70505" w14:textId="77777777">
      <w:pPr>
        <w:pStyle w:val="TSB-PolicyBullets"/>
        <w:ind w:left="2137" w:hanging="357"/>
        <w:rPr>
          <w:rFonts w:ascii="Century Gothic" w:hAnsi="Century Gothic"/>
        </w:rPr>
      </w:pPr>
      <w:r w:rsidRPr="005453C2">
        <w:rPr>
          <w:rFonts w:ascii="Century Gothic" w:hAnsi="Century Gothic"/>
        </w:rPr>
        <w:t>Ensuring the security of the examination materials during examinations.</w:t>
      </w:r>
    </w:p>
    <w:p w:rsidRPr="005453C2" w:rsidR="00023A92" w:rsidP="00023A92" w:rsidRDefault="00023A92" w14:paraId="00E85EBF" w14:textId="77777777">
      <w:pPr>
        <w:pStyle w:val="TSB-PolicyBullets"/>
        <w:ind w:left="2137" w:hanging="357"/>
        <w:rPr>
          <w:rFonts w:ascii="Century Gothic" w:hAnsi="Century Gothic"/>
        </w:rPr>
      </w:pPr>
      <w:r w:rsidRPr="005453C2">
        <w:rPr>
          <w:rFonts w:ascii="Century Gothic" w:hAnsi="Century Gothic"/>
        </w:rPr>
        <w:t>Preventing and reporting possible pupil malpractice.</w:t>
      </w:r>
    </w:p>
    <w:p w:rsidRPr="005453C2" w:rsidR="00023A92" w:rsidP="00023A92" w:rsidRDefault="00023A92" w14:paraId="6D877543" w14:textId="77777777">
      <w:pPr>
        <w:pStyle w:val="TSB-PolicyBullets"/>
        <w:ind w:left="2137" w:hanging="357"/>
        <w:rPr>
          <w:rFonts w:ascii="Century Gothic" w:hAnsi="Century Gothic"/>
        </w:rPr>
      </w:pPr>
      <w:r w:rsidRPr="005453C2">
        <w:rPr>
          <w:rFonts w:ascii="Century Gothic" w:hAnsi="Century Gothic"/>
        </w:rPr>
        <w:t>Preventing possible administrative failures.</w:t>
      </w:r>
    </w:p>
    <w:p w:rsidRPr="005453C2" w:rsidR="00023A92" w:rsidP="00023A92" w:rsidRDefault="00023A92" w14:paraId="00AA8E2C" w14:textId="77777777">
      <w:pPr>
        <w:pStyle w:val="Heading10"/>
        <w:rPr>
          <w:rFonts w:ascii="Century Gothic" w:hAnsi="Century Gothic"/>
          <w:sz w:val="22"/>
          <w:szCs w:val="22"/>
        </w:rPr>
      </w:pPr>
      <w:bookmarkStart w:name="_Training_of_staff" w:id="19"/>
      <w:bookmarkEnd w:id="19"/>
      <w:r w:rsidRPr="005453C2">
        <w:rPr>
          <w:rFonts w:ascii="Century Gothic" w:hAnsi="Century Gothic"/>
          <w:sz w:val="22"/>
          <w:szCs w:val="22"/>
        </w:rPr>
        <w:t xml:space="preserve">Training of staff </w:t>
      </w:r>
    </w:p>
    <w:p w:rsidRPr="005453C2" w:rsidR="00023A92" w:rsidP="00023A92" w:rsidRDefault="00023A92" w14:paraId="2A1CCC2F" w14:textId="77777777">
      <w:pPr>
        <w:pStyle w:val="TSB-Level1Numbers"/>
        <w:rPr>
          <w:rFonts w:ascii="Century Gothic" w:hAnsi="Century Gothic"/>
          <w:szCs w:val="22"/>
        </w:rPr>
      </w:pPr>
      <w:r w:rsidRPr="005453C2">
        <w:rPr>
          <w:rFonts w:ascii="Century Gothic" w:hAnsi="Century Gothic"/>
          <w:szCs w:val="22"/>
        </w:rPr>
        <w:t xml:space="preserve">Teachers and classroom support staff are provided with a copy of this policy as part of their induction and are informed of any changes to this policy. </w:t>
      </w:r>
    </w:p>
    <w:p w:rsidRPr="005453C2" w:rsidR="00023A92" w:rsidP="00023A92" w:rsidRDefault="00023A92" w14:paraId="2DD1E245" w14:textId="77777777">
      <w:pPr>
        <w:pStyle w:val="TSB-Level1Numbers"/>
        <w:rPr>
          <w:rFonts w:ascii="Century Gothic" w:hAnsi="Century Gothic"/>
          <w:szCs w:val="22"/>
        </w:rPr>
      </w:pPr>
      <w:r w:rsidRPr="005453C2">
        <w:rPr>
          <w:rFonts w:ascii="Century Gothic" w:hAnsi="Century Gothic"/>
          <w:szCs w:val="22"/>
        </w:rPr>
        <w:t xml:space="preserve">All teachers and classroom support staff are trained to identify pupils potentially at risk of need meeting their expected targets, so that appropriate support can be put in place for these pupils. </w:t>
      </w:r>
    </w:p>
    <w:p w:rsidRPr="005453C2" w:rsidR="00023A92" w:rsidP="00023A92" w:rsidRDefault="00023A92" w14:paraId="67E24313" w14:textId="77777777">
      <w:pPr>
        <w:pStyle w:val="TSB-Level1Numbers"/>
        <w:rPr>
          <w:rFonts w:ascii="Century Gothic" w:hAnsi="Century Gothic"/>
          <w:szCs w:val="22"/>
        </w:rPr>
      </w:pPr>
      <w:r w:rsidRPr="005453C2">
        <w:rPr>
          <w:rFonts w:ascii="Century Gothic" w:hAnsi="Century Gothic"/>
          <w:szCs w:val="22"/>
        </w:rPr>
        <w:t xml:space="preserve">Teachers and classroom support staff receive regular and ongoing training as part of their development. </w:t>
      </w:r>
    </w:p>
    <w:p w:rsidRPr="005453C2" w:rsidR="00023A92" w:rsidP="00023A92" w:rsidRDefault="00023A92" w14:paraId="6E341577" w14:textId="77777777">
      <w:pPr>
        <w:pStyle w:val="TSB-Level1Numbers"/>
        <w:rPr>
          <w:rFonts w:ascii="Century Gothic" w:hAnsi="Century Gothic"/>
          <w:szCs w:val="22"/>
        </w:rPr>
      </w:pPr>
      <w:r w:rsidRPr="005453C2">
        <w:rPr>
          <w:rFonts w:ascii="Century Gothic" w:hAnsi="Century Gothic"/>
          <w:szCs w:val="22"/>
        </w:rPr>
        <w:t xml:space="preserve">Invigilators are given appropriate training and a record of this training is kept. </w:t>
      </w:r>
    </w:p>
    <w:p w:rsidRPr="005453C2" w:rsidR="00023A92" w:rsidP="00023A92" w:rsidRDefault="00023A92" w14:paraId="5F286B6B" w14:textId="77777777">
      <w:pPr>
        <w:pStyle w:val="Heading10"/>
        <w:rPr>
          <w:rFonts w:ascii="Century Gothic" w:hAnsi="Century Gothic"/>
          <w:sz w:val="22"/>
          <w:szCs w:val="22"/>
        </w:rPr>
      </w:pPr>
      <w:bookmarkStart w:name="_Types_of_assessment" w:id="20"/>
      <w:bookmarkEnd w:id="20"/>
      <w:r w:rsidRPr="005453C2">
        <w:rPr>
          <w:rFonts w:ascii="Century Gothic" w:hAnsi="Century Gothic"/>
          <w:sz w:val="22"/>
          <w:szCs w:val="22"/>
        </w:rPr>
        <w:t xml:space="preserve">Types of assessment </w:t>
      </w:r>
    </w:p>
    <w:p w:rsidRPr="005453C2" w:rsidR="00023A92" w:rsidP="00023A92" w:rsidRDefault="00023A92" w14:paraId="2CADC502" w14:textId="77777777">
      <w:pPr>
        <w:pStyle w:val="TSB-Level1Numbers"/>
        <w:rPr>
          <w:rFonts w:ascii="Century Gothic" w:hAnsi="Century Gothic"/>
          <w:szCs w:val="22"/>
        </w:rPr>
      </w:pPr>
      <w:r w:rsidRPr="005453C2">
        <w:rPr>
          <w:rFonts w:ascii="Century Gothic" w:hAnsi="Century Gothic"/>
          <w:szCs w:val="22"/>
        </w:rPr>
        <w:t>Assessment at the school takes place in a range of different ways for different subjects; however, all assessments embrace the principles outlined in this policy. Types of assessment carried out include, but are not limited to, the following:</w:t>
      </w:r>
    </w:p>
    <w:p w:rsidRPr="005453C2" w:rsidR="00023A92" w:rsidP="00023A92" w:rsidRDefault="00023A92" w14:paraId="216BAF1A" w14:textId="77777777">
      <w:pPr>
        <w:pStyle w:val="TSB-Level1Numbers"/>
        <w:numPr>
          <w:ilvl w:val="0"/>
          <w:numId w:val="0"/>
        </w:numPr>
        <w:ind w:left="1480"/>
        <w:rPr>
          <w:rFonts w:ascii="Century Gothic" w:hAnsi="Century Gothic"/>
          <w:szCs w:val="22"/>
        </w:rPr>
      </w:pPr>
      <w:r w:rsidRPr="005453C2">
        <w:rPr>
          <w:rFonts w:ascii="Century Gothic" w:hAnsi="Century Gothic"/>
          <w:szCs w:val="22"/>
        </w:rPr>
        <w:t xml:space="preserve">Year 1 – Phonics Check </w:t>
      </w:r>
    </w:p>
    <w:p w:rsidRPr="005453C2" w:rsidR="00023A92" w:rsidP="00023A92" w:rsidRDefault="00023A92" w14:paraId="3B2935F6" w14:textId="77777777">
      <w:pPr>
        <w:pStyle w:val="TSB-Level1Numbers"/>
        <w:numPr>
          <w:ilvl w:val="0"/>
          <w:numId w:val="0"/>
        </w:numPr>
        <w:ind w:left="1480"/>
        <w:rPr>
          <w:rFonts w:ascii="Century Gothic" w:hAnsi="Century Gothic"/>
          <w:szCs w:val="22"/>
        </w:rPr>
      </w:pPr>
      <w:r w:rsidRPr="005453C2">
        <w:rPr>
          <w:rFonts w:ascii="Century Gothic" w:hAnsi="Century Gothic"/>
          <w:szCs w:val="22"/>
        </w:rPr>
        <w:t xml:space="preserve">Year 2 – Repeat Phonics Check </w:t>
      </w:r>
    </w:p>
    <w:p w:rsidRPr="005453C2" w:rsidR="00023A92" w:rsidP="00023A92" w:rsidRDefault="00023A92" w14:paraId="3707FD14" w14:textId="77777777">
      <w:pPr>
        <w:pStyle w:val="TSB-Level1Numbers"/>
        <w:numPr>
          <w:ilvl w:val="0"/>
          <w:numId w:val="0"/>
        </w:numPr>
        <w:ind w:left="1480"/>
        <w:rPr>
          <w:rFonts w:ascii="Century Gothic" w:hAnsi="Century Gothic"/>
          <w:szCs w:val="22"/>
        </w:rPr>
      </w:pPr>
      <w:r w:rsidRPr="005453C2">
        <w:rPr>
          <w:rFonts w:ascii="Century Gothic" w:hAnsi="Century Gothic"/>
          <w:szCs w:val="22"/>
        </w:rPr>
        <w:t>Year 2 SATs</w:t>
      </w:r>
    </w:p>
    <w:p w:rsidRPr="005453C2" w:rsidR="00023A92" w:rsidP="00023A92" w:rsidRDefault="00023A92" w14:paraId="4884B285" w14:textId="77777777">
      <w:pPr>
        <w:pStyle w:val="TSB-Level1Numbers"/>
        <w:numPr>
          <w:ilvl w:val="0"/>
          <w:numId w:val="0"/>
        </w:numPr>
        <w:ind w:left="1480"/>
        <w:rPr>
          <w:rFonts w:ascii="Century Gothic" w:hAnsi="Century Gothic"/>
          <w:szCs w:val="22"/>
        </w:rPr>
      </w:pPr>
      <w:r w:rsidRPr="005453C2">
        <w:rPr>
          <w:rFonts w:ascii="Century Gothic" w:hAnsi="Century Gothic"/>
          <w:szCs w:val="22"/>
        </w:rPr>
        <w:t xml:space="preserve">Year 4 </w:t>
      </w:r>
      <w:proofErr w:type="spellStart"/>
      <w:r w:rsidRPr="005453C2">
        <w:rPr>
          <w:rFonts w:ascii="Century Gothic" w:hAnsi="Century Gothic"/>
          <w:szCs w:val="22"/>
        </w:rPr>
        <w:t>Timestables</w:t>
      </w:r>
      <w:proofErr w:type="spellEnd"/>
      <w:r w:rsidRPr="005453C2">
        <w:rPr>
          <w:rFonts w:ascii="Century Gothic" w:hAnsi="Century Gothic"/>
          <w:szCs w:val="22"/>
        </w:rPr>
        <w:t xml:space="preserve"> check</w:t>
      </w:r>
    </w:p>
    <w:p w:rsidRPr="005453C2" w:rsidR="00023A92" w:rsidP="00023A92" w:rsidRDefault="00023A92" w14:paraId="25C17262" w14:textId="77777777">
      <w:pPr>
        <w:pStyle w:val="TSB-Level1Numbers"/>
        <w:numPr>
          <w:ilvl w:val="0"/>
          <w:numId w:val="0"/>
        </w:numPr>
        <w:ind w:left="1480"/>
        <w:rPr>
          <w:rFonts w:ascii="Century Gothic" w:hAnsi="Century Gothic"/>
          <w:szCs w:val="22"/>
        </w:rPr>
      </w:pPr>
      <w:r w:rsidRPr="005453C2">
        <w:rPr>
          <w:rFonts w:ascii="Century Gothic" w:hAnsi="Century Gothic"/>
          <w:szCs w:val="22"/>
        </w:rPr>
        <w:t xml:space="preserve">Year 6 SATs </w:t>
      </w:r>
    </w:p>
    <w:p w:rsidRPr="005453C2" w:rsidR="00023A92" w:rsidP="00023A92" w:rsidRDefault="00023A92" w14:paraId="094DD9D2" w14:textId="77777777">
      <w:pPr>
        <w:pStyle w:val="TSB-Level1Numbers"/>
        <w:numPr>
          <w:ilvl w:val="0"/>
          <w:numId w:val="0"/>
        </w:numPr>
        <w:ind w:left="1480"/>
        <w:rPr>
          <w:rFonts w:ascii="Century Gothic" w:hAnsi="Century Gothic"/>
          <w:szCs w:val="22"/>
        </w:rPr>
      </w:pPr>
      <w:r w:rsidRPr="005453C2">
        <w:rPr>
          <w:rFonts w:ascii="Century Gothic" w:hAnsi="Century Gothic"/>
          <w:szCs w:val="22"/>
        </w:rPr>
        <w:t xml:space="preserve">Year 7 Baseline </w:t>
      </w:r>
    </w:p>
    <w:p w:rsidRPr="005453C2" w:rsidR="00023A92" w:rsidP="00023A92" w:rsidRDefault="00023A92" w14:paraId="0AA9F3F5" w14:textId="77777777">
      <w:pPr>
        <w:pStyle w:val="TSB-Level1Numbers"/>
        <w:numPr>
          <w:ilvl w:val="0"/>
          <w:numId w:val="0"/>
        </w:numPr>
        <w:ind w:left="1480"/>
        <w:rPr>
          <w:rFonts w:ascii="Century Gothic" w:hAnsi="Century Gothic"/>
          <w:szCs w:val="22"/>
        </w:rPr>
      </w:pPr>
      <w:r w:rsidRPr="005453C2">
        <w:rPr>
          <w:rFonts w:ascii="Century Gothic" w:hAnsi="Century Gothic"/>
          <w:szCs w:val="22"/>
        </w:rPr>
        <w:t xml:space="preserve">Year 9 Baseline </w:t>
      </w:r>
    </w:p>
    <w:p w:rsidRPr="005453C2" w:rsidR="00023A92" w:rsidP="00023A92" w:rsidRDefault="00023A92" w14:paraId="3500A6FE" w14:textId="77777777">
      <w:pPr>
        <w:pStyle w:val="TSB-Level1Numbers"/>
        <w:numPr>
          <w:ilvl w:val="0"/>
          <w:numId w:val="0"/>
        </w:numPr>
        <w:ind w:left="1480"/>
        <w:rPr>
          <w:rFonts w:ascii="Century Gothic" w:hAnsi="Century Gothic"/>
          <w:szCs w:val="22"/>
        </w:rPr>
      </w:pPr>
      <w:r w:rsidRPr="005453C2">
        <w:rPr>
          <w:rFonts w:ascii="Century Gothic" w:hAnsi="Century Gothic"/>
          <w:szCs w:val="22"/>
        </w:rPr>
        <w:t>Baseline GCSE</w:t>
      </w:r>
    </w:p>
    <w:p w:rsidRPr="005453C2" w:rsidR="00023A92" w:rsidP="00023A92" w:rsidRDefault="00023A92" w14:paraId="75131F75" w14:textId="77777777">
      <w:pPr>
        <w:pStyle w:val="TSB-Level1Numbers"/>
        <w:numPr>
          <w:ilvl w:val="0"/>
          <w:numId w:val="0"/>
        </w:numPr>
        <w:ind w:left="1480"/>
        <w:rPr>
          <w:rFonts w:ascii="Century Gothic" w:hAnsi="Century Gothic"/>
          <w:szCs w:val="22"/>
        </w:rPr>
      </w:pPr>
      <w:r w:rsidRPr="005453C2">
        <w:rPr>
          <w:rFonts w:ascii="Century Gothic" w:hAnsi="Century Gothic"/>
          <w:szCs w:val="22"/>
        </w:rPr>
        <w:t xml:space="preserve">Year 11 GCSEs </w:t>
      </w:r>
    </w:p>
    <w:p w:rsidRPr="005453C2" w:rsidR="00023A92" w:rsidP="00023A92" w:rsidRDefault="00023A92" w14:paraId="79AACCC1" w14:textId="77777777">
      <w:pPr>
        <w:pStyle w:val="TSB-Level1Numbers"/>
        <w:numPr>
          <w:ilvl w:val="0"/>
          <w:numId w:val="0"/>
        </w:numPr>
        <w:ind w:left="1480"/>
        <w:rPr>
          <w:rFonts w:ascii="Century Gothic" w:hAnsi="Century Gothic"/>
          <w:szCs w:val="22"/>
        </w:rPr>
      </w:pPr>
      <w:r w:rsidRPr="005453C2">
        <w:rPr>
          <w:rFonts w:ascii="Century Gothic" w:hAnsi="Century Gothic"/>
          <w:szCs w:val="22"/>
        </w:rPr>
        <w:t>Functional Skills Level 1</w:t>
      </w:r>
    </w:p>
    <w:p w:rsidRPr="005453C2" w:rsidR="00023A92" w:rsidP="00023A92" w:rsidRDefault="00023A92" w14:paraId="287DEEB1" w14:textId="77777777">
      <w:pPr>
        <w:pStyle w:val="TSB-Level1Numbers"/>
        <w:numPr>
          <w:ilvl w:val="0"/>
          <w:numId w:val="0"/>
        </w:numPr>
        <w:ind w:left="1480"/>
        <w:rPr>
          <w:rFonts w:ascii="Century Gothic" w:hAnsi="Century Gothic"/>
          <w:szCs w:val="22"/>
        </w:rPr>
      </w:pPr>
      <w:r w:rsidRPr="005453C2">
        <w:rPr>
          <w:rFonts w:ascii="Century Gothic" w:hAnsi="Century Gothic"/>
          <w:szCs w:val="22"/>
        </w:rPr>
        <w:t>Functional Skills Level 2</w:t>
      </w:r>
    </w:p>
    <w:p w:rsidRPr="005453C2" w:rsidR="00023A92" w:rsidP="00023A92" w:rsidRDefault="00023A92" w14:paraId="023AC968" w14:textId="77777777">
      <w:pPr>
        <w:pStyle w:val="TSB-Level1Numbers"/>
        <w:numPr>
          <w:ilvl w:val="0"/>
          <w:numId w:val="0"/>
        </w:numPr>
        <w:ind w:left="1480"/>
        <w:rPr>
          <w:rFonts w:ascii="Century Gothic" w:hAnsi="Century Gothic"/>
          <w:szCs w:val="22"/>
        </w:rPr>
      </w:pPr>
    </w:p>
    <w:p w:rsidRPr="005453C2" w:rsidR="00023A92" w:rsidP="00023A92" w:rsidRDefault="00023A92" w14:paraId="244D4ABD" w14:textId="77777777">
      <w:pPr>
        <w:pStyle w:val="TSB-Level1Numbers"/>
        <w:rPr>
          <w:rFonts w:ascii="Century Gothic" w:hAnsi="Century Gothic"/>
          <w:szCs w:val="22"/>
        </w:rPr>
      </w:pPr>
      <w:r w:rsidRPr="005453C2">
        <w:rPr>
          <w:rFonts w:ascii="Century Gothic" w:hAnsi="Century Gothic"/>
          <w:szCs w:val="22"/>
        </w:rPr>
        <w:t>Teachers will provide regular opportunities for pupils to assess their own work and the work of their peers. This supports pupils to be actively involved in their learning and to be able to identify their own targets for improvement. Self-assessments and peer assessments may include the following:</w:t>
      </w:r>
    </w:p>
    <w:p w:rsidRPr="005453C2" w:rsidR="00023A92" w:rsidP="00023A92" w:rsidRDefault="00023A92" w14:paraId="4438F1BB" w14:textId="77777777">
      <w:pPr>
        <w:pStyle w:val="TSB-Level1Numbers"/>
        <w:numPr>
          <w:ilvl w:val="0"/>
          <w:numId w:val="0"/>
        </w:numPr>
        <w:ind w:left="1480"/>
        <w:rPr>
          <w:rFonts w:ascii="Century Gothic" w:hAnsi="Century Gothic"/>
          <w:szCs w:val="22"/>
        </w:rPr>
      </w:pPr>
      <w:r w:rsidRPr="005453C2">
        <w:rPr>
          <w:rFonts w:ascii="Century Gothic" w:hAnsi="Century Gothic"/>
          <w:szCs w:val="22"/>
        </w:rPr>
        <w:t xml:space="preserve">Reach for the Stars Assessments </w:t>
      </w:r>
    </w:p>
    <w:p w:rsidRPr="005453C2" w:rsidR="00023A92" w:rsidP="00023A92" w:rsidRDefault="00023A92" w14:paraId="579E5ED6" w14:textId="77777777">
      <w:pPr>
        <w:pStyle w:val="TSB-Level1Numbers"/>
        <w:numPr>
          <w:ilvl w:val="0"/>
          <w:numId w:val="0"/>
        </w:numPr>
        <w:ind w:left="1480"/>
        <w:rPr>
          <w:rFonts w:ascii="Century Gothic" w:hAnsi="Century Gothic"/>
          <w:szCs w:val="22"/>
        </w:rPr>
      </w:pPr>
      <w:r w:rsidRPr="005453C2">
        <w:rPr>
          <w:rFonts w:ascii="Century Gothic" w:hAnsi="Century Gothic"/>
          <w:szCs w:val="22"/>
        </w:rPr>
        <w:t xml:space="preserve">AQA Assessments </w:t>
      </w:r>
    </w:p>
    <w:p w:rsidRPr="005453C2" w:rsidR="00023A92" w:rsidP="00023A92" w:rsidRDefault="00023A92" w14:paraId="71A911A7" w14:textId="77777777">
      <w:pPr>
        <w:pStyle w:val="TSB-Level1Numbers"/>
        <w:numPr>
          <w:ilvl w:val="0"/>
          <w:numId w:val="0"/>
        </w:numPr>
        <w:ind w:left="1480"/>
        <w:rPr>
          <w:rFonts w:ascii="Century Gothic" w:hAnsi="Century Gothic"/>
          <w:szCs w:val="22"/>
        </w:rPr>
      </w:pPr>
      <w:r w:rsidRPr="005453C2">
        <w:rPr>
          <w:rFonts w:ascii="Century Gothic" w:hAnsi="Century Gothic"/>
          <w:szCs w:val="22"/>
        </w:rPr>
        <w:t>SATs Practice papers</w:t>
      </w:r>
    </w:p>
    <w:p w:rsidRPr="005453C2" w:rsidR="00023A92" w:rsidP="00023A92" w:rsidRDefault="00023A92" w14:paraId="7E1732AB" w14:textId="77777777">
      <w:pPr>
        <w:pStyle w:val="TSB-Level1Numbers"/>
        <w:numPr>
          <w:ilvl w:val="0"/>
          <w:numId w:val="0"/>
        </w:numPr>
        <w:ind w:left="1480"/>
        <w:rPr>
          <w:rFonts w:ascii="Century Gothic" w:hAnsi="Century Gothic"/>
          <w:szCs w:val="22"/>
        </w:rPr>
      </w:pPr>
      <w:r w:rsidRPr="005453C2">
        <w:rPr>
          <w:rFonts w:ascii="Century Gothic" w:hAnsi="Century Gothic"/>
          <w:szCs w:val="22"/>
        </w:rPr>
        <w:t xml:space="preserve">Teacher based assessments </w:t>
      </w:r>
    </w:p>
    <w:p w:rsidRPr="005453C2" w:rsidR="00023A92" w:rsidP="00023A92" w:rsidRDefault="00023A92" w14:paraId="5AFFC5D4" w14:textId="77777777">
      <w:pPr>
        <w:pStyle w:val="TSB-Level1Numbers"/>
        <w:numPr>
          <w:ilvl w:val="0"/>
          <w:numId w:val="0"/>
        </w:numPr>
        <w:ind w:left="1480"/>
        <w:rPr>
          <w:rFonts w:ascii="Century Gothic" w:hAnsi="Century Gothic"/>
          <w:szCs w:val="22"/>
        </w:rPr>
      </w:pPr>
      <w:r w:rsidRPr="005453C2">
        <w:rPr>
          <w:rFonts w:ascii="Century Gothic" w:hAnsi="Century Gothic"/>
          <w:szCs w:val="22"/>
        </w:rPr>
        <w:t>Peer marking</w:t>
      </w:r>
    </w:p>
    <w:p w:rsidRPr="005453C2" w:rsidR="00023A92" w:rsidP="00023A92" w:rsidRDefault="00023A92" w14:paraId="21552BA9" w14:textId="77777777">
      <w:pPr>
        <w:pStyle w:val="TSB-Level1Numbers"/>
        <w:numPr>
          <w:ilvl w:val="0"/>
          <w:numId w:val="0"/>
        </w:numPr>
        <w:ind w:left="1480"/>
        <w:rPr>
          <w:rFonts w:ascii="Century Gothic" w:hAnsi="Century Gothic"/>
          <w:szCs w:val="22"/>
        </w:rPr>
      </w:pPr>
      <w:r w:rsidRPr="005453C2">
        <w:rPr>
          <w:rFonts w:ascii="Century Gothic" w:hAnsi="Century Gothic"/>
          <w:szCs w:val="22"/>
        </w:rPr>
        <w:t xml:space="preserve">Marking and Feedback  </w:t>
      </w:r>
    </w:p>
    <w:p w:rsidRPr="005453C2" w:rsidR="00023A92" w:rsidP="00023A92" w:rsidRDefault="00023A92" w14:paraId="5B78BD79" w14:textId="77777777">
      <w:pPr>
        <w:pStyle w:val="TSB-Level1Numbers"/>
        <w:numPr>
          <w:ilvl w:val="0"/>
          <w:numId w:val="0"/>
        </w:numPr>
        <w:rPr>
          <w:rFonts w:ascii="Century Gothic" w:hAnsi="Century Gothic"/>
          <w:b/>
          <w:bCs/>
          <w:szCs w:val="22"/>
        </w:rPr>
      </w:pPr>
    </w:p>
    <w:p w:rsidRPr="005453C2" w:rsidR="00023A92" w:rsidP="00023A92" w:rsidRDefault="00023A92" w14:paraId="4209A4F2" w14:textId="77777777">
      <w:pPr>
        <w:pStyle w:val="Heading10"/>
        <w:rPr>
          <w:rFonts w:ascii="Century Gothic" w:hAnsi="Century Gothic"/>
          <w:sz w:val="22"/>
          <w:szCs w:val="22"/>
        </w:rPr>
      </w:pPr>
      <w:bookmarkStart w:name="_Schemes_of_assessment" w:id="21"/>
      <w:bookmarkEnd w:id="21"/>
      <w:r w:rsidRPr="005453C2">
        <w:rPr>
          <w:rFonts w:ascii="Century Gothic" w:hAnsi="Century Gothic"/>
          <w:sz w:val="22"/>
          <w:szCs w:val="22"/>
        </w:rPr>
        <w:t xml:space="preserve">Schemes of assessment </w:t>
      </w:r>
    </w:p>
    <w:p w:rsidRPr="005453C2" w:rsidR="00023A92" w:rsidP="00023A92" w:rsidRDefault="00023A92" w14:paraId="0709B787" w14:textId="77777777">
      <w:pPr>
        <w:pStyle w:val="TSB-Level1Numbers"/>
        <w:rPr>
          <w:rFonts w:ascii="Century Gothic" w:hAnsi="Century Gothic"/>
          <w:szCs w:val="22"/>
        </w:rPr>
      </w:pPr>
      <w:r w:rsidRPr="005453C2">
        <w:rPr>
          <w:rFonts w:ascii="Century Gothic" w:hAnsi="Century Gothic"/>
          <w:szCs w:val="22"/>
        </w:rPr>
        <w:t>The following scheme of assessment are implemented at the school.</w:t>
      </w:r>
    </w:p>
    <w:p w:rsidRPr="005453C2" w:rsidR="00023A92" w:rsidP="00023A92" w:rsidRDefault="00023A92" w14:paraId="1AD260D4" w14:textId="77777777">
      <w:pPr>
        <w:pStyle w:val="Heading10"/>
        <w:numPr>
          <w:ilvl w:val="0"/>
          <w:numId w:val="0"/>
        </w:numPr>
        <w:ind w:left="360"/>
        <w:rPr>
          <w:rFonts w:ascii="Century Gothic" w:hAnsi="Century Gothic"/>
          <w:b w:val="0"/>
          <w:bCs/>
          <w:sz w:val="22"/>
          <w:szCs w:val="22"/>
        </w:rPr>
      </w:pPr>
      <w:r w:rsidRPr="005453C2">
        <w:rPr>
          <w:rFonts w:ascii="Century Gothic" w:hAnsi="Century Gothic"/>
          <w:b w:val="0"/>
          <w:bCs/>
          <w:sz w:val="22"/>
          <w:szCs w:val="22"/>
        </w:rPr>
        <w:t xml:space="preserve">Reach for the Stars Assessments </w:t>
      </w:r>
    </w:p>
    <w:p w:rsidRPr="005453C2" w:rsidR="00023A92" w:rsidP="00023A92" w:rsidRDefault="00023A92" w14:paraId="13D973FE" w14:textId="77777777">
      <w:pPr>
        <w:pStyle w:val="Heading10"/>
        <w:numPr>
          <w:ilvl w:val="0"/>
          <w:numId w:val="0"/>
        </w:numPr>
        <w:ind w:left="360"/>
        <w:rPr>
          <w:rFonts w:ascii="Century Gothic" w:hAnsi="Century Gothic"/>
          <w:b w:val="0"/>
          <w:bCs/>
          <w:sz w:val="22"/>
          <w:szCs w:val="22"/>
        </w:rPr>
      </w:pPr>
      <w:r w:rsidRPr="005453C2">
        <w:rPr>
          <w:rFonts w:ascii="Century Gothic" w:hAnsi="Century Gothic"/>
          <w:b w:val="0"/>
          <w:bCs/>
          <w:sz w:val="22"/>
          <w:szCs w:val="22"/>
        </w:rPr>
        <w:t xml:space="preserve">AQA Assessments </w:t>
      </w:r>
    </w:p>
    <w:p w:rsidRPr="005453C2" w:rsidR="00023A92" w:rsidP="00023A92" w:rsidRDefault="00023A92" w14:paraId="18439BFC" w14:textId="77777777">
      <w:pPr>
        <w:pStyle w:val="Heading10"/>
        <w:numPr>
          <w:ilvl w:val="0"/>
          <w:numId w:val="0"/>
        </w:numPr>
        <w:ind w:left="360"/>
        <w:rPr>
          <w:rFonts w:ascii="Century Gothic" w:hAnsi="Century Gothic"/>
          <w:b w:val="0"/>
          <w:bCs/>
          <w:sz w:val="22"/>
          <w:szCs w:val="22"/>
        </w:rPr>
      </w:pPr>
      <w:r w:rsidRPr="005453C2">
        <w:rPr>
          <w:rFonts w:ascii="Century Gothic" w:hAnsi="Century Gothic"/>
          <w:b w:val="0"/>
          <w:bCs/>
          <w:sz w:val="22"/>
          <w:szCs w:val="22"/>
        </w:rPr>
        <w:t>SATs Practice papers</w:t>
      </w:r>
    </w:p>
    <w:p w:rsidRPr="005453C2" w:rsidR="00023A92" w:rsidP="00023A92" w:rsidRDefault="00023A92" w14:paraId="74C3DBAD" w14:textId="77777777">
      <w:pPr>
        <w:pStyle w:val="Heading10"/>
        <w:numPr>
          <w:ilvl w:val="0"/>
          <w:numId w:val="0"/>
        </w:numPr>
        <w:ind w:left="360"/>
        <w:rPr>
          <w:rFonts w:ascii="Century Gothic" w:hAnsi="Century Gothic"/>
          <w:b w:val="0"/>
          <w:bCs/>
          <w:sz w:val="22"/>
          <w:szCs w:val="22"/>
        </w:rPr>
      </w:pPr>
      <w:r w:rsidRPr="005453C2">
        <w:rPr>
          <w:rFonts w:ascii="Century Gothic" w:hAnsi="Century Gothic"/>
          <w:b w:val="0"/>
          <w:bCs/>
          <w:sz w:val="22"/>
          <w:szCs w:val="22"/>
        </w:rPr>
        <w:t xml:space="preserve">Teacher based assessments </w:t>
      </w:r>
    </w:p>
    <w:p w:rsidRPr="005453C2" w:rsidR="00023A92" w:rsidP="00023A92" w:rsidRDefault="00023A92" w14:paraId="18CF607B" w14:textId="77777777">
      <w:pPr>
        <w:pStyle w:val="Heading10"/>
        <w:numPr>
          <w:ilvl w:val="0"/>
          <w:numId w:val="0"/>
        </w:numPr>
        <w:ind w:left="360"/>
        <w:rPr>
          <w:rFonts w:ascii="Century Gothic" w:hAnsi="Century Gothic"/>
          <w:b w:val="0"/>
          <w:bCs/>
          <w:sz w:val="22"/>
          <w:szCs w:val="22"/>
        </w:rPr>
      </w:pPr>
      <w:r w:rsidRPr="005453C2">
        <w:rPr>
          <w:rFonts w:ascii="Century Gothic" w:hAnsi="Century Gothic"/>
          <w:b w:val="0"/>
          <w:bCs/>
          <w:sz w:val="22"/>
          <w:szCs w:val="22"/>
        </w:rPr>
        <w:t>Peer marking</w:t>
      </w:r>
    </w:p>
    <w:p w:rsidRPr="005453C2" w:rsidR="00023A92" w:rsidP="00023A92" w:rsidRDefault="00023A92" w14:paraId="66B5000F" w14:textId="77777777">
      <w:pPr>
        <w:pStyle w:val="Heading10"/>
        <w:numPr>
          <w:ilvl w:val="0"/>
          <w:numId w:val="0"/>
        </w:numPr>
        <w:ind w:left="360"/>
        <w:rPr>
          <w:rFonts w:ascii="Century Gothic" w:hAnsi="Century Gothic"/>
          <w:b w:val="0"/>
          <w:bCs/>
          <w:sz w:val="22"/>
          <w:szCs w:val="22"/>
        </w:rPr>
      </w:pPr>
      <w:r w:rsidRPr="005453C2">
        <w:rPr>
          <w:rFonts w:ascii="Century Gothic" w:hAnsi="Century Gothic"/>
          <w:b w:val="0"/>
          <w:bCs/>
          <w:sz w:val="22"/>
          <w:szCs w:val="22"/>
        </w:rPr>
        <w:t xml:space="preserve">Marking and Feedback  </w:t>
      </w:r>
    </w:p>
    <w:p w:rsidRPr="005453C2" w:rsidR="00023A92" w:rsidP="00023A92" w:rsidRDefault="00023A92" w14:paraId="48D03430" w14:textId="77777777">
      <w:pPr>
        <w:rPr>
          <w:rFonts w:ascii="Century Gothic" w:hAnsi="Century Gothic"/>
        </w:rPr>
      </w:pPr>
    </w:p>
    <w:p w:rsidRPr="005453C2" w:rsidR="00023A92" w:rsidP="00023A92" w:rsidRDefault="00023A92" w14:paraId="766EEF20" w14:textId="77777777">
      <w:pPr>
        <w:pStyle w:val="TSB-Level1Numbers"/>
        <w:rPr>
          <w:rStyle w:val="PolicyBulletsChar"/>
          <w:rFonts w:ascii="Century Gothic" w:hAnsi="Century Gothic"/>
          <w:szCs w:val="22"/>
        </w:rPr>
      </w:pPr>
      <w:r w:rsidRPr="005453C2">
        <w:rPr>
          <w:rFonts w:ascii="Century Gothic" w:hAnsi="Century Gothic"/>
          <w:szCs w:val="22"/>
        </w:rPr>
        <w:t xml:space="preserve">Summative assessments are used to assess what a pupil can do at a particular point in their learning journey, and performance can be measured against age-related expectations. </w:t>
      </w:r>
    </w:p>
    <w:p w:rsidRPr="005453C2" w:rsidR="00023A92" w:rsidP="00023A92" w:rsidRDefault="00023A92" w14:paraId="18D888BA" w14:textId="77777777">
      <w:pPr>
        <w:pStyle w:val="Heading10"/>
        <w:rPr>
          <w:rFonts w:ascii="Century Gothic" w:hAnsi="Century Gothic"/>
          <w:sz w:val="22"/>
          <w:szCs w:val="22"/>
        </w:rPr>
      </w:pPr>
      <w:bookmarkStart w:name="_Preparing__for" w:id="22"/>
      <w:bookmarkEnd w:id="22"/>
      <w:r w:rsidRPr="005453C2">
        <w:rPr>
          <w:rFonts w:ascii="Century Gothic" w:hAnsi="Century Gothic"/>
          <w:sz w:val="22"/>
          <w:szCs w:val="22"/>
        </w:rPr>
        <w:t xml:space="preserve">Preparing for examinations </w:t>
      </w:r>
    </w:p>
    <w:p w:rsidRPr="005453C2" w:rsidR="00023A92" w:rsidP="00023A92" w:rsidRDefault="00023A92" w14:paraId="460202D7" w14:textId="77777777">
      <w:pPr>
        <w:rPr>
          <w:rFonts w:ascii="Century Gothic" w:hAnsi="Century Gothic"/>
          <w:b/>
          <w:bCs/>
        </w:rPr>
      </w:pPr>
      <w:r w:rsidRPr="005453C2">
        <w:rPr>
          <w:rFonts w:ascii="Century Gothic" w:hAnsi="Century Gothic"/>
          <w:b/>
          <w:bCs/>
        </w:rPr>
        <w:t xml:space="preserve">Examination timetables </w:t>
      </w:r>
    </w:p>
    <w:p w:rsidRPr="005453C2" w:rsidR="00023A92" w:rsidP="00023A92" w:rsidRDefault="00023A92" w14:paraId="5633BF95" w14:textId="77777777">
      <w:pPr>
        <w:pStyle w:val="TSB-Level1Numbers"/>
        <w:rPr>
          <w:rFonts w:ascii="Century Gothic" w:hAnsi="Century Gothic"/>
          <w:szCs w:val="22"/>
        </w:rPr>
      </w:pPr>
      <w:r w:rsidRPr="005453C2">
        <w:rPr>
          <w:rFonts w:ascii="Century Gothic" w:hAnsi="Century Gothic"/>
          <w:szCs w:val="22"/>
        </w:rPr>
        <w:t xml:space="preserve">For general qualifications, the published starting time of all morning examinations is </w:t>
      </w:r>
      <w:r w:rsidRPr="005453C2">
        <w:rPr>
          <w:rFonts w:ascii="Century Gothic" w:hAnsi="Century Gothic"/>
          <w:b/>
          <w:bCs/>
          <w:szCs w:val="22"/>
          <w:u w:val="single"/>
        </w:rPr>
        <w:t>9:00am</w:t>
      </w:r>
      <w:r w:rsidRPr="005453C2">
        <w:rPr>
          <w:rFonts w:ascii="Century Gothic" w:hAnsi="Century Gothic"/>
          <w:szCs w:val="22"/>
        </w:rPr>
        <w:t xml:space="preserve">, and the published starting time for all afternoon examinations is </w:t>
      </w:r>
      <w:r w:rsidRPr="005453C2">
        <w:rPr>
          <w:rFonts w:ascii="Century Gothic" w:hAnsi="Century Gothic"/>
          <w:b/>
          <w:bCs/>
          <w:szCs w:val="22"/>
          <w:u w:val="single"/>
        </w:rPr>
        <w:t>1:30pm</w:t>
      </w:r>
      <w:r w:rsidRPr="005453C2">
        <w:rPr>
          <w:rFonts w:ascii="Century Gothic" w:hAnsi="Century Gothic"/>
          <w:szCs w:val="22"/>
        </w:rPr>
        <w:t xml:space="preserve">. Other timings may apply for vocational qualifications. </w:t>
      </w:r>
    </w:p>
    <w:p w:rsidRPr="005453C2" w:rsidR="00023A92" w:rsidP="00023A92" w:rsidRDefault="00023A92" w14:paraId="1A4989ED" w14:textId="77777777">
      <w:pPr>
        <w:pStyle w:val="TSB-Level1Numbers"/>
        <w:rPr>
          <w:rFonts w:ascii="Century Gothic" w:hAnsi="Century Gothic"/>
          <w:szCs w:val="22"/>
        </w:rPr>
      </w:pPr>
      <w:r w:rsidRPr="005453C2">
        <w:rPr>
          <w:rFonts w:ascii="Century Gothic" w:hAnsi="Century Gothic"/>
          <w:szCs w:val="22"/>
        </w:rPr>
        <w:t xml:space="preserve">Once the examination timetables have been released by the awarding bodies, the school will create and distribute individual examination timetables for all pupils, as well as a collective timetable for the school. </w:t>
      </w:r>
    </w:p>
    <w:p w:rsidRPr="005453C2" w:rsidR="00023A92" w:rsidP="00023A92" w:rsidRDefault="00023A92" w14:paraId="123D17ED" w14:textId="77777777">
      <w:pPr>
        <w:pStyle w:val="TSB-Level1Numbers"/>
        <w:rPr>
          <w:rFonts w:ascii="Century Gothic" w:hAnsi="Century Gothic"/>
          <w:szCs w:val="22"/>
        </w:rPr>
      </w:pPr>
      <w:r w:rsidRPr="005453C2">
        <w:rPr>
          <w:rFonts w:ascii="Century Gothic" w:hAnsi="Century Gothic"/>
          <w:szCs w:val="22"/>
        </w:rPr>
        <w:t xml:space="preserve">Pupils will always be allowed the full amount of time specified for the examination, as per the awarding body’s published timetable. </w:t>
      </w:r>
    </w:p>
    <w:p w:rsidRPr="005453C2" w:rsidR="00023A92" w:rsidP="00023A92" w:rsidRDefault="00023A92" w14:paraId="4CCB95DF" w14:textId="77777777">
      <w:pPr>
        <w:pStyle w:val="TSB-Level1Numbers"/>
        <w:rPr>
          <w:rFonts w:ascii="Century Gothic" w:hAnsi="Century Gothic"/>
          <w:szCs w:val="22"/>
        </w:rPr>
      </w:pPr>
      <w:r w:rsidRPr="005453C2">
        <w:rPr>
          <w:rFonts w:ascii="Century Gothic" w:hAnsi="Century Gothic"/>
          <w:szCs w:val="22"/>
        </w:rPr>
        <w:t xml:space="preserve">Examination timetables will not be amended for any of the following reasons: </w:t>
      </w:r>
    </w:p>
    <w:p w:rsidRPr="005453C2" w:rsidR="00023A92" w:rsidP="00023A92" w:rsidRDefault="00023A92" w14:paraId="39415D62" w14:textId="77777777">
      <w:pPr>
        <w:pStyle w:val="TSB-PolicyBullets"/>
        <w:ind w:left="2137" w:hanging="357"/>
        <w:rPr>
          <w:rFonts w:ascii="Century Gothic" w:hAnsi="Century Gothic"/>
        </w:rPr>
      </w:pPr>
      <w:r w:rsidRPr="005453C2">
        <w:rPr>
          <w:rFonts w:ascii="Century Gothic" w:hAnsi="Century Gothic"/>
        </w:rPr>
        <w:t>Work experience</w:t>
      </w:r>
    </w:p>
    <w:p w:rsidRPr="005453C2" w:rsidR="00023A92" w:rsidP="00023A92" w:rsidRDefault="00023A92" w14:paraId="1BA85C7C" w14:textId="77777777">
      <w:pPr>
        <w:pStyle w:val="TSB-PolicyBullets"/>
        <w:ind w:left="2137" w:hanging="357"/>
        <w:rPr>
          <w:rFonts w:ascii="Century Gothic" w:hAnsi="Century Gothic"/>
        </w:rPr>
      </w:pPr>
      <w:r w:rsidRPr="005453C2">
        <w:rPr>
          <w:rFonts w:ascii="Century Gothic" w:hAnsi="Century Gothic"/>
        </w:rPr>
        <w:t xml:space="preserve">A school </w:t>
      </w:r>
      <w:proofErr w:type="gramStart"/>
      <w:r w:rsidRPr="005453C2">
        <w:rPr>
          <w:rFonts w:ascii="Century Gothic" w:hAnsi="Century Gothic"/>
        </w:rPr>
        <w:t>function</w:t>
      </w:r>
      <w:proofErr w:type="gramEnd"/>
    </w:p>
    <w:p w:rsidRPr="005453C2" w:rsidR="00023A92" w:rsidP="00023A92" w:rsidRDefault="00023A92" w14:paraId="24F0B965" w14:textId="77777777">
      <w:pPr>
        <w:pStyle w:val="TSB-PolicyBullets"/>
        <w:ind w:left="2137" w:hanging="357"/>
        <w:rPr>
          <w:rFonts w:ascii="Century Gothic" w:hAnsi="Century Gothic"/>
        </w:rPr>
      </w:pPr>
      <w:r w:rsidRPr="005453C2">
        <w:rPr>
          <w:rFonts w:ascii="Century Gothic" w:hAnsi="Century Gothic"/>
        </w:rPr>
        <w:t xml:space="preserve">A school </w:t>
      </w:r>
      <w:proofErr w:type="gramStart"/>
      <w:r w:rsidRPr="005453C2">
        <w:rPr>
          <w:rFonts w:ascii="Century Gothic" w:hAnsi="Century Gothic"/>
        </w:rPr>
        <w:t>trip</w:t>
      </w:r>
      <w:proofErr w:type="gramEnd"/>
    </w:p>
    <w:p w:rsidRPr="005453C2" w:rsidR="00023A92" w:rsidP="00023A92" w:rsidRDefault="00023A92" w14:paraId="420521F2" w14:textId="77777777">
      <w:pPr>
        <w:pStyle w:val="TSB-PolicyBullets"/>
        <w:ind w:left="2137" w:hanging="357"/>
        <w:rPr>
          <w:rFonts w:ascii="Century Gothic" w:hAnsi="Century Gothic"/>
        </w:rPr>
      </w:pPr>
      <w:r w:rsidRPr="005453C2">
        <w:rPr>
          <w:rFonts w:ascii="Century Gothic" w:hAnsi="Century Gothic"/>
        </w:rPr>
        <w:t xml:space="preserve">Sporting events below international level </w:t>
      </w:r>
    </w:p>
    <w:p w:rsidRPr="005453C2" w:rsidR="00023A92" w:rsidP="00023A92" w:rsidRDefault="00023A92" w14:paraId="59F41AFA" w14:textId="77777777">
      <w:pPr>
        <w:pStyle w:val="TSB-PolicyBullets"/>
        <w:ind w:left="2137" w:hanging="357"/>
        <w:rPr>
          <w:rFonts w:ascii="Century Gothic" w:hAnsi="Century Gothic"/>
        </w:rPr>
      </w:pPr>
      <w:r w:rsidRPr="005453C2">
        <w:rPr>
          <w:rFonts w:ascii="Century Gothic" w:hAnsi="Century Gothic"/>
        </w:rPr>
        <w:t>Holidays or weddings</w:t>
      </w:r>
    </w:p>
    <w:p w:rsidRPr="005453C2" w:rsidR="00023A92" w:rsidP="00023A92" w:rsidRDefault="00023A92" w14:paraId="04BBCF67" w14:textId="77777777">
      <w:pPr>
        <w:pStyle w:val="TSB-PolicyBullets"/>
        <w:ind w:left="2137" w:hanging="357"/>
        <w:rPr>
          <w:rFonts w:ascii="Century Gothic" w:hAnsi="Century Gothic"/>
        </w:rPr>
      </w:pPr>
      <w:r w:rsidRPr="005453C2">
        <w:rPr>
          <w:rFonts w:ascii="Century Gothic" w:hAnsi="Century Gothic"/>
        </w:rPr>
        <w:t>A pupil’s personal arrangements</w:t>
      </w:r>
    </w:p>
    <w:p w:rsidRPr="005453C2" w:rsidR="00023A92" w:rsidP="00023A92" w:rsidRDefault="00023A92" w14:paraId="34104915" w14:textId="77777777">
      <w:pPr>
        <w:pStyle w:val="TSB-PolicyBullets"/>
        <w:ind w:left="2137" w:hanging="357"/>
        <w:rPr>
          <w:rFonts w:ascii="Century Gothic" w:hAnsi="Century Gothic"/>
        </w:rPr>
      </w:pPr>
      <w:r w:rsidRPr="005453C2">
        <w:rPr>
          <w:rFonts w:ascii="Century Gothic" w:hAnsi="Century Gothic"/>
        </w:rPr>
        <w:t>Where there are clashes between papers of different awarding bodies or specifications in the same subject</w:t>
      </w:r>
    </w:p>
    <w:p w:rsidRPr="005453C2" w:rsidR="00023A92" w:rsidP="00023A92" w:rsidRDefault="00023A92" w14:paraId="6FD079FA" w14:textId="77777777">
      <w:pPr>
        <w:rPr>
          <w:rFonts w:ascii="Century Gothic" w:hAnsi="Century Gothic"/>
          <w:b/>
          <w:bCs/>
        </w:rPr>
      </w:pPr>
      <w:r w:rsidRPr="005453C2">
        <w:rPr>
          <w:rFonts w:ascii="Century Gothic" w:hAnsi="Century Gothic"/>
          <w:b/>
          <w:bCs/>
        </w:rPr>
        <w:t xml:space="preserve">Examination materials </w:t>
      </w:r>
    </w:p>
    <w:p w:rsidRPr="005453C2" w:rsidR="00023A92" w:rsidP="00023A92" w:rsidRDefault="00023A92" w14:paraId="2BE4535F" w14:textId="77777777">
      <w:pPr>
        <w:pStyle w:val="TSB-Level1Numbers"/>
        <w:rPr>
          <w:rFonts w:ascii="Century Gothic" w:hAnsi="Century Gothic"/>
          <w:b/>
          <w:szCs w:val="22"/>
          <w:u w:val="single"/>
        </w:rPr>
      </w:pPr>
      <w:r w:rsidRPr="005453C2">
        <w:rPr>
          <w:rFonts w:ascii="Century Gothic" w:hAnsi="Century Gothic"/>
          <w:bCs/>
          <w:szCs w:val="22"/>
        </w:rPr>
        <w:t xml:space="preserve">The school will immediately inform the awarding body if the security of examination materials is put at risk. </w:t>
      </w:r>
    </w:p>
    <w:p w:rsidRPr="005453C2" w:rsidR="00023A92" w:rsidP="00023A92" w:rsidRDefault="00023A92" w14:paraId="715F3E8C" w14:textId="77777777">
      <w:pPr>
        <w:pStyle w:val="TSB-Level1Numbers"/>
        <w:rPr>
          <w:rFonts w:ascii="Century Gothic" w:hAnsi="Century Gothic"/>
          <w:b/>
          <w:szCs w:val="22"/>
          <w:u w:val="single"/>
        </w:rPr>
      </w:pPr>
      <w:r w:rsidRPr="005453C2">
        <w:rPr>
          <w:rFonts w:ascii="Century Gothic" w:hAnsi="Century Gothic"/>
          <w:bCs/>
          <w:szCs w:val="22"/>
        </w:rPr>
        <w:t xml:space="preserve">Deliveries containing confidential examination materials will be signed for and a log will be kept at the initial point of delivery. </w:t>
      </w:r>
    </w:p>
    <w:p w:rsidRPr="005453C2" w:rsidR="00023A92" w:rsidP="00023A92" w:rsidRDefault="00023A92" w14:paraId="6DEF754C" w14:textId="77777777">
      <w:pPr>
        <w:pStyle w:val="TSB-Level1Numbers"/>
        <w:rPr>
          <w:rFonts w:ascii="Century Gothic" w:hAnsi="Century Gothic"/>
          <w:b/>
          <w:szCs w:val="22"/>
          <w:u w:val="single"/>
        </w:rPr>
      </w:pPr>
      <w:r w:rsidRPr="005453C2">
        <w:rPr>
          <w:rFonts w:ascii="Century Gothic" w:hAnsi="Century Gothic"/>
          <w:bCs/>
          <w:szCs w:val="22"/>
        </w:rPr>
        <w:t xml:space="preserve">Confidential materials will only be delivered to those authorised by the </w:t>
      </w:r>
      <w:r w:rsidRPr="005453C2">
        <w:rPr>
          <w:rFonts w:ascii="Century Gothic" w:hAnsi="Century Gothic"/>
          <w:b/>
          <w:szCs w:val="22"/>
          <w:u w:val="single"/>
        </w:rPr>
        <w:t>headteacher</w:t>
      </w:r>
      <w:r w:rsidRPr="005453C2">
        <w:rPr>
          <w:rFonts w:ascii="Century Gothic" w:hAnsi="Century Gothic"/>
          <w:bCs/>
          <w:szCs w:val="22"/>
        </w:rPr>
        <w:t xml:space="preserve">. </w:t>
      </w:r>
    </w:p>
    <w:p w:rsidRPr="005453C2" w:rsidR="00023A92" w:rsidP="00023A92" w:rsidRDefault="00023A92" w14:paraId="1673C8F1" w14:textId="77777777">
      <w:pPr>
        <w:pStyle w:val="TSB-Level1Numbers"/>
        <w:rPr>
          <w:rFonts w:ascii="Century Gothic" w:hAnsi="Century Gothic"/>
          <w:b/>
          <w:szCs w:val="22"/>
          <w:u w:val="single"/>
        </w:rPr>
      </w:pPr>
      <w:r w:rsidRPr="005453C2">
        <w:rPr>
          <w:rFonts w:ascii="Century Gothic" w:hAnsi="Century Gothic"/>
          <w:bCs/>
          <w:szCs w:val="22"/>
        </w:rPr>
        <w:t xml:space="preserve">At the point of delivery, examination materials will be moved to a designated secure room in the school. </w:t>
      </w:r>
    </w:p>
    <w:p w:rsidRPr="005453C2" w:rsidR="00023A92" w:rsidP="00023A92" w:rsidRDefault="00023A92" w14:paraId="72F0816A" w14:textId="77777777">
      <w:pPr>
        <w:pStyle w:val="TSB-Level1Numbers"/>
        <w:rPr>
          <w:rFonts w:ascii="Century Gothic" w:hAnsi="Century Gothic"/>
          <w:b/>
          <w:szCs w:val="22"/>
          <w:u w:val="single"/>
        </w:rPr>
      </w:pPr>
      <w:r w:rsidRPr="005453C2">
        <w:rPr>
          <w:rFonts w:ascii="Century Gothic" w:hAnsi="Century Gothic"/>
          <w:bCs/>
          <w:szCs w:val="22"/>
        </w:rPr>
        <w:t>All examination materials will be checked by an authorised member of staff in the designated secure room. The awarding body will be informed immediately if there are any problems, including any of the following:</w:t>
      </w:r>
    </w:p>
    <w:p w:rsidRPr="005453C2" w:rsidR="00023A92" w:rsidP="00023A92" w:rsidRDefault="00023A92" w14:paraId="0FA1C4BC" w14:textId="77777777">
      <w:pPr>
        <w:pStyle w:val="TSB-PolicyBullets"/>
        <w:ind w:left="2137" w:hanging="357"/>
        <w:rPr>
          <w:rFonts w:ascii="Century Gothic" w:hAnsi="Century Gothic"/>
          <w:u w:val="single"/>
        </w:rPr>
      </w:pPr>
      <w:r w:rsidRPr="005453C2">
        <w:rPr>
          <w:rFonts w:ascii="Century Gothic" w:hAnsi="Century Gothic"/>
        </w:rPr>
        <w:t xml:space="preserve">It appears that the parcel or one of the packets has been opened during transit </w:t>
      </w:r>
    </w:p>
    <w:p w:rsidRPr="005453C2" w:rsidR="00023A92" w:rsidP="00023A92" w:rsidRDefault="00023A92" w14:paraId="4C051246" w14:textId="77777777">
      <w:pPr>
        <w:pStyle w:val="TSB-PolicyBullets"/>
        <w:ind w:left="2137" w:hanging="357"/>
        <w:rPr>
          <w:rFonts w:ascii="Century Gothic" w:hAnsi="Century Gothic"/>
          <w:u w:val="single"/>
        </w:rPr>
      </w:pPr>
      <w:r w:rsidRPr="005453C2">
        <w:rPr>
          <w:rFonts w:ascii="Century Gothic" w:hAnsi="Century Gothic"/>
        </w:rPr>
        <w:t xml:space="preserve">There are any differences between the material received and the dispatch/delivery note </w:t>
      </w:r>
    </w:p>
    <w:p w:rsidRPr="005453C2" w:rsidR="00023A92" w:rsidP="00023A92" w:rsidRDefault="00023A92" w14:paraId="799AE72F" w14:textId="77777777">
      <w:pPr>
        <w:pStyle w:val="TSB-PolicyBullets"/>
        <w:ind w:left="2137" w:hanging="357"/>
        <w:rPr>
          <w:rFonts w:ascii="Century Gothic" w:hAnsi="Century Gothic"/>
          <w:u w:val="single"/>
        </w:rPr>
      </w:pPr>
      <w:r w:rsidRPr="005453C2">
        <w:rPr>
          <w:rFonts w:ascii="Century Gothic" w:hAnsi="Century Gothic"/>
        </w:rPr>
        <w:t xml:space="preserve">The material has been significantly damaged in transit or upon opening </w:t>
      </w:r>
    </w:p>
    <w:p w:rsidRPr="005453C2" w:rsidR="00023A92" w:rsidP="00023A92" w:rsidRDefault="00023A92" w14:paraId="46A3FB85" w14:textId="77777777">
      <w:pPr>
        <w:pStyle w:val="TSB-PolicyBullets"/>
        <w:ind w:left="2137" w:hanging="357"/>
        <w:rPr>
          <w:rFonts w:ascii="Century Gothic" w:hAnsi="Century Gothic"/>
          <w:u w:val="single"/>
        </w:rPr>
      </w:pPr>
      <w:r w:rsidRPr="005453C2">
        <w:rPr>
          <w:rFonts w:ascii="Century Gothic" w:hAnsi="Century Gothic"/>
        </w:rPr>
        <w:t xml:space="preserve">The material appears not to meet the school’s requirements </w:t>
      </w:r>
    </w:p>
    <w:p w:rsidRPr="005453C2" w:rsidR="00023A92" w:rsidP="00023A92" w:rsidRDefault="00023A92" w14:paraId="1BF50A7D" w14:textId="77777777">
      <w:pPr>
        <w:pStyle w:val="TSB-PolicyBullets"/>
        <w:ind w:left="2137" w:hanging="357"/>
        <w:rPr>
          <w:rFonts w:ascii="Century Gothic" w:hAnsi="Century Gothic"/>
          <w:u w:val="single"/>
        </w:rPr>
      </w:pPr>
      <w:r w:rsidRPr="005453C2">
        <w:rPr>
          <w:rFonts w:ascii="Century Gothic" w:hAnsi="Century Gothic"/>
        </w:rPr>
        <w:t xml:space="preserve">The material has been received in error </w:t>
      </w:r>
    </w:p>
    <w:p w:rsidRPr="005453C2" w:rsidR="00023A92" w:rsidP="00023A92" w:rsidRDefault="00023A92" w14:paraId="22A029D7" w14:textId="77777777">
      <w:pPr>
        <w:pStyle w:val="TSB-Level1Numbers"/>
        <w:rPr>
          <w:rFonts w:ascii="Century Gothic" w:hAnsi="Century Gothic"/>
          <w:b/>
          <w:szCs w:val="22"/>
          <w:u w:val="single"/>
        </w:rPr>
      </w:pPr>
      <w:r w:rsidRPr="005453C2">
        <w:rPr>
          <w:rFonts w:ascii="Century Gothic" w:hAnsi="Century Gothic"/>
          <w:bCs/>
          <w:szCs w:val="22"/>
        </w:rPr>
        <w:t xml:space="preserve">Examination materials will only be accessed in accordance with the awarding body’s specific instructions. </w:t>
      </w:r>
    </w:p>
    <w:p w:rsidRPr="005453C2" w:rsidR="00023A92" w:rsidP="00023A92" w:rsidRDefault="00023A92" w14:paraId="7571DB11" w14:textId="77777777">
      <w:pPr>
        <w:pStyle w:val="TSB-Level1Numbers"/>
        <w:rPr>
          <w:rFonts w:ascii="Century Gothic" w:hAnsi="Century Gothic"/>
          <w:b/>
          <w:szCs w:val="22"/>
          <w:u w:val="single"/>
        </w:rPr>
      </w:pPr>
      <w:r w:rsidRPr="005453C2">
        <w:rPr>
          <w:rFonts w:ascii="Century Gothic" w:hAnsi="Century Gothic"/>
          <w:bCs/>
          <w:szCs w:val="22"/>
        </w:rPr>
        <w:t xml:space="preserve">Only staff members authorised by the </w:t>
      </w:r>
      <w:r w:rsidRPr="005453C2">
        <w:rPr>
          <w:rFonts w:ascii="Century Gothic" w:hAnsi="Century Gothic"/>
          <w:b/>
          <w:szCs w:val="22"/>
          <w:u w:val="single"/>
        </w:rPr>
        <w:t>headteacher</w:t>
      </w:r>
      <w:r w:rsidRPr="005453C2">
        <w:rPr>
          <w:rFonts w:ascii="Century Gothic" w:hAnsi="Century Gothic"/>
          <w:bCs/>
          <w:szCs w:val="22"/>
        </w:rPr>
        <w:t xml:space="preserve"> will be allowed to access the school’s secure storage facility. </w:t>
      </w:r>
    </w:p>
    <w:p w:rsidRPr="005453C2" w:rsidR="00023A92" w:rsidP="00023A92" w:rsidRDefault="00023A92" w14:paraId="2BEE23B2" w14:textId="77777777">
      <w:pPr>
        <w:pStyle w:val="TSB-Level1Numbers"/>
        <w:rPr>
          <w:rFonts w:ascii="Century Gothic" w:hAnsi="Century Gothic"/>
          <w:b/>
          <w:szCs w:val="22"/>
          <w:u w:val="single"/>
        </w:rPr>
      </w:pPr>
      <w:r w:rsidRPr="005453C2">
        <w:rPr>
          <w:rFonts w:ascii="Century Gothic" w:hAnsi="Century Gothic"/>
          <w:bCs/>
          <w:szCs w:val="22"/>
        </w:rPr>
        <w:t xml:space="preserve">Any examination stationery, </w:t>
      </w:r>
      <w:proofErr w:type="gramStart"/>
      <w:r w:rsidRPr="005453C2">
        <w:rPr>
          <w:rFonts w:ascii="Century Gothic" w:hAnsi="Century Gothic"/>
          <w:bCs/>
          <w:szCs w:val="22"/>
        </w:rPr>
        <w:t>e.g.</w:t>
      </w:r>
      <w:proofErr w:type="gramEnd"/>
      <w:r w:rsidRPr="005453C2">
        <w:rPr>
          <w:rFonts w:ascii="Century Gothic" w:hAnsi="Century Gothic"/>
          <w:bCs/>
          <w:szCs w:val="22"/>
        </w:rPr>
        <w:t xml:space="preserve"> answer booklets, will be stored in the secure room. </w:t>
      </w:r>
    </w:p>
    <w:p w:rsidRPr="005453C2" w:rsidR="00023A92" w:rsidP="00023A92" w:rsidRDefault="00023A92" w14:paraId="69DC3BB4" w14:textId="77777777">
      <w:pPr>
        <w:pStyle w:val="TSB-Level1Numbers"/>
        <w:rPr>
          <w:rFonts w:ascii="Century Gothic" w:hAnsi="Century Gothic"/>
          <w:b/>
          <w:szCs w:val="22"/>
          <w:u w:val="single"/>
        </w:rPr>
      </w:pPr>
      <w:r w:rsidRPr="005453C2">
        <w:rPr>
          <w:rFonts w:ascii="Century Gothic" w:hAnsi="Century Gothic"/>
          <w:bCs/>
          <w:szCs w:val="22"/>
        </w:rPr>
        <w:t xml:space="preserve">Mock examinations and internal school assessments that are stored in the designated secure room will be </w:t>
      </w:r>
      <w:proofErr w:type="gramStart"/>
      <w:r w:rsidRPr="005453C2">
        <w:rPr>
          <w:rFonts w:ascii="Century Gothic" w:hAnsi="Century Gothic"/>
          <w:bCs/>
          <w:szCs w:val="22"/>
        </w:rPr>
        <w:t>kept separately from ‘live’ awarding body materials at all times</w:t>
      </w:r>
      <w:proofErr w:type="gramEnd"/>
      <w:r w:rsidRPr="005453C2">
        <w:rPr>
          <w:rFonts w:ascii="Century Gothic" w:hAnsi="Century Gothic"/>
          <w:bCs/>
          <w:szCs w:val="22"/>
        </w:rPr>
        <w:t xml:space="preserve"> and will be clearly identified. </w:t>
      </w:r>
    </w:p>
    <w:p w:rsidRPr="005453C2" w:rsidR="00023A92" w:rsidP="00023A92" w:rsidRDefault="00023A92" w14:paraId="40EB52A4" w14:textId="77777777">
      <w:pPr>
        <w:pStyle w:val="TSB-Level1Numbers"/>
        <w:rPr>
          <w:rFonts w:ascii="Century Gothic" w:hAnsi="Century Gothic"/>
          <w:b/>
          <w:szCs w:val="22"/>
          <w:u w:val="single"/>
        </w:rPr>
      </w:pPr>
      <w:r w:rsidRPr="005453C2">
        <w:rPr>
          <w:rFonts w:ascii="Century Gothic" w:hAnsi="Century Gothic"/>
          <w:bCs/>
          <w:szCs w:val="22"/>
        </w:rPr>
        <w:t xml:space="preserve">Additional secure rooms will be identified in the school where the volume of examination materials is too great to be securely stored in one room. </w:t>
      </w:r>
    </w:p>
    <w:p w:rsidRPr="005453C2" w:rsidR="00023A92" w:rsidP="00023A92" w:rsidRDefault="00023A92" w14:paraId="1ECE26C9" w14:textId="77777777">
      <w:pPr>
        <w:rPr>
          <w:rFonts w:ascii="Century Gothic" w:hAnsi="Century Gothic"/>
          <w:b/>
          <w:bCs/>
        </w:rPr>
      </w:pPr>
      <w:r w:rsidRPr="005453C2">
        <w:rPr>
          <w:rFonts w:ascii="Century Gothic" w:hAnsi="Century Gothic"/>
          <w:b/>
          <w:bCs/>
        </w:rPr>
        <w:t xml:space="preserve">Supervision </w:t>
      </w:r>
    </w:p>
    <w:p w:rsidRPr="005453C2" w:rsidR="00023A92" w:rsidP="00023A92" w:rsidRDefault="00023A92" w14:paraId="65B2B240" w14:textId="77777777">
      <w:pPr>
        <w:pStyle w:val="TSB-Level1Numbers"/>
        <w:rPr>
          <w:rFonts w:ascii="Century Gothic" w:hAnsi="Century Gothic"/>
          <w:szCs w:val="22"/>
        </w:rPr>
      </w:pPr>
      <w:r w:rsidRPr="005453C2">
        <w:rPr>
          <w:rFonts w:ascii="Century Gothic" w:hAnsi="Century Gothic"/>
          <w:szCs w:val="22"/>
        </w:rPr>
        <w:t xml:space="preserve">No additional paperwork is required to permit a pupil that is allowed to start an examination late. Where this is implemented, late arriving pupils or early departing pupils will be supervised as if the specified starting time had been in place. </w:t>
      </w:r>
    </w:p>
    <w:p w:rsidRPr="005453C2" w:rsidR="00023A92" w:rsidP="00023A92" w:rsidRDefault="00023A92" w14:paraId="136D3B29" w14:textId="77777777">
      <w:pPr>
        <w:pStyle w:val="TSB-Level1Numbers"/>
        <w:rPr>
          <w:rFonts w:ascii="Century Gothic" w:hAnsi="Century Gothic"/>
          <w:szCs w:val="22"/>
        </w:rPr>
      </w:pPr>
      <w:r w:rsidRPr="005453C2">
        <w:rPr>
          <w:rFonts w:ascii="Century Gothic" w:hAnsi="Century Gothic"/>
          <w:szCs w:val="22"/>
        </w:rPr>
        <w:t xml:space="preserve">Pupils who take an examination earlier than the published starting time, will stay under supervision until </w:t>
      </w:r>
      <w:r w:rsidRPr="005453C2">
        <w:rPr>
          <w:rFonts w:ascii="Century Gothic" w:hAnsi="Century Gothic"/>
          <w:b/>
          <w:bCs/>
          <w:szCs w:val="22"/>
          <w:u w:val="single"/>
        </w:rPr>
        <w:t>one hour</w:t>
      </w:r>
      <w:r w:rsidRPr="005453C2">
        <w:rPr>
          <w:rFonts w:ascii="Century Gothic" w:hAnsi="Century Gothic"/>
          <w:szCs w:val="22"/>
        </w:rPr>
        <w:t xml:space="preserve"> after the awarding body’s original published start time. </w:t>
      </w:r>
    </w:p>
    <w:p w:rsidRPr="005453C2" w:rsidR="00023A92" w:rsidP="00023A92" w:rsidRDefault="00023A92" w14:paraId="60835BAD" w14:textId="77777777">
      <w:pPr>
        <w:pStyle w:val="TSB-Level1Numbers"/>
        <w:rPr>
          <w:rFonts w:ascii="Century Gothic" w:hAnsi="Century Gothic"/>
          <w:szCs w:val="22"/>
        </w:rPr>
      </w:pPr>
      <w:r w:rsidRPr="005453C2">
        <w:rPr>
          <w:rFonts w:ascii="Century Gothic" w:hAnsi="Century Gothic"/>
          <w:szCs w:val="22"/>
        </w:rPr>
        <w:t xml:space="preserve">Pupils who take an examination later than the published starting time shown on the timetable will be under supervision from </w:t>
      </w:r>
      <w:r w:rsidRPr="005453C2">
        <w:rPr>
          <w:rFonts w:ascii="Century Gothic" w:hAnsi="Century Gothic"/>
          <w:b/>
          <w:bCs/>
          <w:szCs w:val="22"/>
          <w:u w:val="single"/>
        </w:rPr>
        <w:t>30 minutes</w:t>
      </w:r>
      <w:r w:rsidRPr="005453C2">
        <w:rPr>
          <w:rFonts w:ascii="Century Gothic" w:hAnsi="Century Gothic"/>
          <w:szCs w:val="22"/>
        </w:rPr>
        <w:t xml:space="preserve"> after the published starting time for the paper concerned until they begin the examination.</w:t>
      </w:r>
    </w:p>
    <w:p w:rsidRPr="005453C2" w:rsidR="00023A92" w:rsidP="00023A92" w:rsidRDefault="00023A92" w14:paraId="2A60D623" w14:textId="77777777">
      <w:pPr>
        <w:pStyle w:val="TSB-Level1Numbers"/>
        <w:rPr>
          <w:rFonts w:ascii="Century Gothic" w:hAnsi="Century Gothic"/>
          <w:szCs w:val="22"/>
        </w:rPr>
      </w:pPr>
      <w:r w:rsidRPr="005453C2">
        <w:rPr>
          <w:rFonts w:ascii="Century Gothic" w:hAnsi="Century Gothic"/>
          <w:szCs w:val="22"/>
        </w:rPr>
        <w:t xml:space="preserve">If pupils are taking two or more examinations in a session and the total time is </w:t>
      </w:r>
      <w:r w:rsidRPr="005453C2">
        <w:rPr>
          <w:rFonts w:ascii="Century Gothic" w:hAnsi="Century Gothic"/>
          <w:b/>
          <w:bCs/>
          <w:szCs w:val="22"/>
          <w:u w:val="single"/>
        </w:rPr>
        <w:t>three hours</w:t>
      </w:r>
      <w:r w:rsidRPr="005453C2">
        <w:rPr>
          <w:rFonts w:ascii="Century Gothic" w:hAnsi="Century Gothic"/>
          <w:szCs w:val="22"/>
        </w:rPr>
        <w:t xml:space="preserve"> or less, the school will decide the order in which the pupil will sit them. The school will give pupils a supervised break of no more than </w:t>
      </w:r>
      <w:r w:rsidRPr="005453C2">
        <w:rPr>
          <w:rFonts w:ascii="Century Gothic" w:hAnsi="Century Gothic"/>
          <w:b/>
          <w:bCs/>
          <w:szCs w:val="22"/>
          <w:u w:val="single"/>
        </w:rPr>
        <w:t>20 minutes</w:t>
      </w:r>
      <w:r w:rsidRPr="005453C2">
        <w:rPr>
          <w:rFonts w:ascii="Century Gothic" w:hAnsi="Century Gothic"/>
          <w:szCs w:val="22"/>
        </w:rPr>
        <w:t xml:space="preserve"> between papers within a session; this must be </w:t>
      </w:r>
      <w:r w:rsidRPr="005453C2">
        <w:rPr>
          <w:rFonts w:ascii="Century Gothic" w:hAnsi="Century Gothic"/>
          <w:szCs w:val="22"/>
        </w:rPr>
        <w:t xml:space="preserve">conducted within the examination room, under formal examination conditions </w:t>
      </w:r>
      <w:proofErr w:type="gramStart"/>
      <w:r w:rsidRPr="005453C2">
        <w:rPr>
          <w:rFonts w:ascii="Century Gothic" w:hAnsi="Century Gothic"/>
          <w:szCs w:val="22"/>
        </w:rPr>
        <w:t>at all times</w:t>
      </w:r>
      <w:proofErr w:type="gramEnd"/>
      <w:r w:rsidRPr="005453C2">
        <w:rPr>
          <w:rFonts w:ascii="Century Gothic" w:hAnsi="Century Gothic"/>
          <w:szCs w:val="22"/>
        </w:rPr>
        <w:t>.</w:t>
      </w:r>
    </w:p>
    <w:p w:rsidRPr="005453C2" w:rsidR="00023A92" w:rsidP="00023A92" w:rsidRDefault="00023A92" w14:paraId="6003D1D5" w14:textId="77777777">
      <w:pPr>
        <w:pStyle w:val="TSB-Level1Numbers"/>
        <w:rPr>
          <w:rFonts w:ascii="Century Gothic" w:hAnsi="Century Gothic"/>
          <w:szCs w:val="22"/>
        </w:rPr>
      </w:pPr>
      <w:r w:rsidRPr="005453C2">
        <w:rPr>
          <w:rFonts w:ascii="Century Gothic" w:hAnsi="Century Gothic"/>
          <w:szCs w:val="22"/>
        </w:rPr>
        <w:t xml:space="preserve">If pupils are taking two or more papers timetabled in a session and the total time is more than </w:t>
      </w:r>
      <w:r w:rsidRPr="005453C2">
        <w:rPr>
          <w:rFonts w:ascii="Century Gothic" w:hAnsi="Century Gothic"/>
          <w:b/>
          <w:bCs/>
          <w:szCs w:val="22"/>
          <w:u w:val="single"/>
        </w:rPr>
        <w:t>three hours</w:t>
      </w:r>
      <w:r w:rsidRPr="005453C2">
        <w:rPr>
          <w:rFonts w:ascii="Century Gothic" w:hAnsi="Century Gothic"/>
          <w:szCs w:val="22"/>
        </w:rPr>
        <w:t>, including extra time and/or supervised rest breaks, the school will conduct an examination in a later or earlier session within the same day. No additional paperwork needs to be completed. Prior permission from an awarding body is not required. The security of the examination must still be maintained.</w:t>
      </w:r>
    </w:p>
    <w:p w:rsidRPr="005453C2" w:rsidR="00023A92" w:rsidP="00023A92" w:rsidRDefault="00023A92" w14:paraId="0D95BF69" w14:textId="77777777">
      <w:pPr>
        <w:pStyle w:val="TSB-Level1Numbers"/>
        <w:rPr>
          <w:rFonts w:ascii="Century Gothic" w:hAnsi="Century Gothic"/>
          <w:szCs w:val="22"/>
        </w:rPr>
      </w:pPr>
      <w:r w:rsidRPr="005453C2">
        <w:rPr>
          <w:rFonts w:ascii="Century Gothic" w:hAnsi="Century Gothic"/>
          <w:szCs w:val="22"/>
        </w:rPr>
        <w:t>Overnight supervision arrangements will be organised only in exceptional circumstances and as a last resort. These circumstances may include, but are not limited to, the following:</w:t>
      </w:r>
    </w:p>
    <w:p w:rsidRPr="005453C2" w:rsidR="00023A92" w:rsidP="00023A92" w:rsidRDefault="00023A92" w14:paraId="44DCC941" w14:textId="77777777">
      <w:pPr>
        <w:pStyle w:val="TSB-PolicyBullets"/>
        <w:ind w:left="2137" w:hanging="357"/>
        <w:rPr>
          <w:rFonts w:ascii="Century Gothic" w:hAnsi="Century Gothic"/>
        </w:rPr>
      </w:pPr>
      <w:r w:rsidRPr="005453C2">
        <w:rPr>
          <w:rFonts w:ascii="Century Gothic" w:hAnsi="Century Gothic"/>
        </w:rPr>
        <w:t xml:space="preserve">When a pupil is entered for multiple examinations (more than </w:t>
      </w:r>
      <w:r w:rsidRPr="005453C2">
        <w:rPr>
          <w:rFonts w:ascii="Century Gothic" w:hAnsi="Century Gothic"/>
          <w:b/>
          <w:u w:val="single"/>
        </w:rPr>
        <w:t>three</w:t>
      </w:r>
      <w:r w:rsidRPr="005453C2">
        <w:rPr>
          <w:rFonts w:ascii="Century Gothic" w:hAnsi="Century Gothic"/>
        </w:rPr>
        <w:t xml:space="preserve">), which are timetabled for the same day, and the total duration of those papers is more than: </w:t>
      </w:r>
    </w:p>
    <w:p w:rsidRPr="005453C2" w:rsidR="00023A92" w:rsidP="00023A92" w:rsidRDefault="00023A92" w14:paraId="65219F99" w14:textId="77777777">
      <w:pPr>
        <w:pStyle w:val="PolicyBullets"/>
        <w:numPr>
          <w:ilvl w:val="0"/>
          <w:numId w:val="12"/>
        </w:numPr>
        <w:jc w:val="both"/>
        <w:rPr>
          <w:rFonts w:ascii="Century Gothic" w:hAnsi="Century Gothic"/>
        </w:rPr>
      </w:pPr>
      <w:r w:rsidRPr="005453C2">
        <w:rPr>
          <w:rFonts w:ascii="Century Gothic" w:hAnsi="Century Gothic"/>
          <w:b/>
          <w:u w:val="single"/>
        </w:rPr>
        <w:t>Five and a half hours</w:t>
      </w:r>
      <w:r w:rsidRPr="005453C2">
        <w:rPr>
          <w:rFonts w:ascii="Century Gothic" w:hAnsi="Century Gothic"/>
        </w:rPr>
        <w:t xml:space="preserve"> for GCSE examinations, including extra time and/or supervised breaks. </w:t>
      </w:r>
    </w:p>
    <w:p w:rsidRPr="005453C2" w:rsidR="00023A92" w:rsidP="00023A92" w:rsidRDefault="00023A92" w14:paraId="55F49A61" w14:textId="77777777">
      <w:pPr>
        <w:pStyle w:val="TSB-PolicyBullets"/>
        <w:ind w:left="2137" w:hanging="357"/>
        <w:rPr>
          <w:rFonts w:ascii="Century Gothic" w:hAnsi="Century Gothic"/>
        </w:rPr>
      </w:pPr>
      <w:r w:rsidRPr="005453C2">
        <w:rPr>
          <w:rFonts w:ascii="Century Gothic" w:hAnsi="Century Gothic"/>
        </w:rPr>
        <w:t xml:space="preserve">At the discretion of the </w:t>
      </w:r>
      <w:r w:rsidRPr="005453C2">
        <w:rPr>
          <w:rFonts w:ascii="Century Gothic" w:hAnsi="Century Gothic"/>
          <w:b/>
          <w:u w:val="single"/>
        </w:rPr>
        <w:t>examinations officer</w:t>
      </w:r>
      <w:r w:rsidRPr="005453C2">
        <w:rPr>
          <w:rFonts w:ascii="Century Gothic" w:hAnsi="Century Gothic"/>
        </w:rPr>
        <w:t xml:space="preserve">, pupils may be allowed to take an examination the following morning, including Saturdays. </w:t>
      </w:r>
    </w:p>
    <w:p w:rsidRPr="005453C2" w:rsidR="00023A92" w:rsidP="00023A92" w:rsidRDefault="00023A92" w14:paraId="23D3675D" w14:textId="77777777">
      <w:pPr>
        <w:pStyle w:val="TSB-Level1Numbers"/>
        <w:rPr>
          <w:rFonts w:ascii="Century Gothic" w:hAnsi="Century Gothic"/>
          <w:szCs w:val="22"/>
        </w:rPr>
      </w:pPr>
      <w:r w:rsidRPr="005453C2">
        <w:rPr>
          <w:rFonts w:ascii="Century Gothic" w:hAnsi="Century Gothic"/>
          <w:szCs w:val="22"/>
        </w:rPr>
        <w:t xml:space="preserve">Pupils will not be allowed to take an examination a day earlier than the timetabled date. </w:t>
      </w:r>
    </w:p>
    <w:p w:rsidRPr="005453C2" w:rsidR="00023A92" w:rsidP="00023A92" w:rsidRDefault="00023A92" w14:paraId="00311263" w14:textId="77777777">
      <w:pPr>
        <w:pStyle w:val="TSB-Level1Numbers"/>
        <w:rPr>
          <w:rFonts w:ascii="Century Gothic" w:hAnsi="Century Gothic"/>
          <w:szCs w:val="22"/>
        </w:rPr>
      </w:pPr>
      <w:r w:rsidRPr="005453C2">
        <w:rPr>
          <w:rFonts w:ascii="Century Gothic" w:hAnsi="Century Gothic"/>
          <w:szCs w:val="22"/>
        </w:rPr>
        <w:t xml:space="preserve">The overnight supervision arrangements ensure that the pupil does not have advanced warning of the content of the examination. This means that the candidate will not meet or communicate with anyone who may have knowledge of the content.  </w:t>
      </w:r>
    </w:p>
    <w:p w:rsidRPr="005453C2" w:rsidR="00023A92" w:rsidP="00023A92" w:rsidRDefault="00023A92" w14:paraId="759B0AE5" w14:textId="77777777">
      <w:pPr>
        <w:pStyle w:val="TSB-Level1Numbers"/>
        <w:rPr>
          <w:rFonts w:ascii="Century Gothic" w:hAnsi="Century Gothic"/>
          <w:szCs w:val="22"/>
        </w:rPr>
      </w:pPr>
      <w:r w:rsidRPr="005453C2">
        <w:rPr>
          <w:rFonts w:ascii="Century Gothic" w:hAnsi="Century Gothic"/>
          <w:szCs w:val="22"/>
        </w:rPr>
        <w:t xml:space="preserve">Pupils will be </w:t>
      </w:r>
      <w:proofErr w:type="gramStart"/>
      <w:r w:rsidRPr="005453C2">
        <w:rPr>
          <w:rFonts w:ascii="Century Gothic" w:hAnsi="Century Gothic"/>
          <w:szCs w:val="22"/>
        </w:rPr>
        <w:t>supervised at all times</w:t>
      </w:r>
      <w:proofErr w:type="gramEnd"/>
      <w:r w:rsidRPr="005453C2">
        <w:rPr>
          <w:rFonts w:ascii="Century Gothic" w:hAnsi="Century Gothic"/>
          <w:szCs w:val="22"/>
        </w:rPr>
        <w:t xml:space="preserve"> during examinations.</w:t>
      </w:r>
    </w:p>
    <w:p w:rsidRPr="005453C2" w:rsidR="00023A92" w:rsidP="00023A92" w:rsidRDefault="00023A92" w14:paraId="57FDF677" w14:textId="77777777">
      <w:pPr>
        <w:pStyle w:val="TSB-Level1Numbers"/>
        <w:rPr>
          <w:rFonts w:ascii="Century Gothic" w:hAnsi="Century Gothic"/>
          <w:szCs w:val="22"/>
        </w:rPr>
      </w:pPr>
      <w:r w:rsidRPr="005453C2">
        <w:rPr>
          <w:rFonts w:ascii="Century Gothic" w:hAnsi="Century Gothic"/>
          <w:szCs w:val="22"/>
        </w:rPr>
        <w:t xml:space="preserve">While being supervised, pupils will not be permitted to have any electronic communication devices, have access to the internet, or be coached by a member of staff. </w:t>
      </w:r>
    </w:p>
    <w:p w:rsidRPr="005453C2" w:rsidR="00023A92" w:rsidP="00023A92" w:rsidRDefault="00023A92" w14:paraId="44E52472" w14:textId="77777777">
      <w:pPr>
        <w:rPr>
          <w:rFonts w:ascii="Century Gothic" w:hAnsi="Century Gothic"/>
          <w:b/>
          <w:bCs/>
        </w:rPr>
      </w:pPr>
      <w:r w:rsidRPr="005453C2">
        <w:rPr>
          <w:rFonts w:ascii="Century Gothic" w:hAnsi="Century Gothic"/>
          <w:b/>
          <w:bCs/>
        </w:rPr>
        <w:t xml:space="preserve">Other arrangements for pupils </w:t>
      </w:r>
    </w:p>
    <w:p w:rsidRPr="005453C2" w:rsidR="00023A92" w:rsidP="00023A92" w:rsidRDefault="00023A92" w14:paraId="25B414DD" w14:textId="77777777">
      <w:pPr>
        <w:pStyle w:val="TSB-Level1Numbers"/>
        <w:rPr>
          <w:rFonts w:ascii="Century Gothic" w:hAnsi="Century Gothic"/>
          <w:szCs w:val="22"/>
        </w:rPr>
      </w:pPr>
      <w:r w:rsidRPr="005453C2">
        <w:rPr>
          <w:rFonts w:ascii="Century Gothic" w:hAnsi="Century Gothic"/>
          <w:szCs w:val="22"/>
        </w:rPr>
        <w:t xml:space="preserve">If permitted by the awarding body, pupils may use additional equipment, </w:t>
      </w:r>
      <w:proofErr w:type="gramStart"/>
      <w:r w:rsidRPr="005453C2">
        <w:rPr>
          <w:rFonts w:ascii="Century Gothic" w:hAnsi="Century Gothic"/>
          <w:szCs w:val="22"/>
        </w:rPr>
        <w:t>e.g.</w:t>
      </w:r>
      <w:proofErr w:type="gramEnd"/>
      <w:r w:rsidRPr="005453C2">
        <w:rPr>
          <w:rFonts w:ascii="Century Gothic" w:hAnsi="Century Gothic"/>
          <w:szCs w:val="22"/>
        </w:rPr>
        <w:t xml:space="preserve"> calculators or dictionaries. Any additional equipment will comply with the awarding body’s specification. Pupils are responsible for providing this additional equipment, but additional equipment will be provided if necessary.</w:t>
      </w:r>
    </w:p>
    <w:p w:rsidRPr="005453C2" w:rsidR="00023A92" w:rsidP="00023A92" w:rsidRDefault="00023A92" w14:paraId="089127E6" w14:textId="77777777">
      <w:pPr>
        <w:pStyle w:val="TSB-Level1Numbers"/>
        <w:rPr>
          <w:rFonts w:ascii="Century Gothic" w:hAnsi="Century Gothic"/>
          <w:szCs w:val="22"/>
        </w:rPr>
      </w:pPr>
      <w:r w:rsidRPr="005453C2">
        <w:rPr>
          <w:rFonts w:ascii="Century Gothic" w:hAnsi="Century Gothic"/>
          <w:szCs w:val="22"/>
        </w:rPr>
        <w:t xml:space="preserve">Reasonable adjustments will be arranged for pupils where necessary, and in line with JCQ guidance and instructions from awarding bodies. </w:t>
      </w:r>
    </w:p>
    <w:p w:rsidRPr="005453C2" w:rsidR="00023A92" w:rsidP="00023A92" w:rsidRDefault="00023A92" w14:paraId="43B44C37" w14:textId="77777777">
      <w:pPr>
        <w:pStyle w:val="TSB-Level1Numbers"/>
        <w:rPr>
          <w:rFonts w:ascii="Century Gothic" w:hAnsi="Century Gothic"/>
          <w:szCs w:val="22"/>
        </w:rPr>
      </w:pPr>
      <w:r w:rsidRPr="005453C2">
        <w:rPr>
          <w:rFonts w:ascii="Century Gothic" w:hAnsi="Century Gothic"/>
          <w:szCs w:val="22"/>
        </w:rPr>
        <w:t>Any pupil suffering from, or suspected of suffering from, an infectious or contagious disease will take the examination in a separate room in which all instructions for conducting examinations can be applied.</w:t>
      </w:r>
    </w:p>
    <w:p w:rsidRPr="005453C2" w:rsidR="00023A92" w:rsidP="00023A92" w:rsidRDefault="00023A92" w14:paraId="76DCB384" w14:textId="77777777">
      <w:pPr>
        <w:pStyle w:val="TSB-Level1Numbers"/>
        <w:rPr>
          <w:rFonts w:ascii="Century Gothic" w:hAnsi="Century Gothic"/>
          <w:szCs w:val="22"/>
        </w:rPr>
      </w:pPr>
      <w:r w:rsidRPr="005453C2">
        <w:rPr>
          <w:rFonts w:ascii="Century Gothic" w:hAnsi="Century Gothic"/>
          <w:szCs w:val="22"/>
        </w:rPr>
        <w:t xml:space="preserve">Pupils will be provided with a copy of ‘Information for candidates’ documents prior to any examinations taking place. </w:t>
      </w:r>
    </w:p>
    <w:p w:rsidRPr="005453C2" w:rsidR="00023A92" w:rsidP="00023A92" w:rsidRDefault="00023A92" w14:paraId="0BDFD17B" w14:textId="77777777">
      <w:pPr>
        <w:rPr>
          <w:rFonts w:ascii="Century Gothic" w:hAnsi="Century Gothic"/>
          <w:b/>
          <w:bCs/>
        </w:rPr>
      </w:pPr>
      <w:r w:rsidRPr="005453C2">
        <w:rPr>
          <w:rFonts w:ascii="Century Gothic" w:hAnsi="Century Gothic"/>
          <w:b/>
          <w:bCs/>
        </w:rPr>
        <w:t xml:space="preserve">Contingency arrangements </w:t>
      </w:r>
    </w:p>
    <w:p w:rsidRPr="005453C2" w:rsidR="00023A92" w:rsidP="00023A92" w:rsidRDefault="00023A92" w14:paraId="24741F59" w14:textId="77777777">
      <w:pPr>
        <w:pStyle w:val="TSB-Level1Numbers"/>
        <w:rPr>
          <w:rFonts w:ascii="Century Gothic" w:hAnsi="Century Gothic"/>
          <w:szCs w:val="22"/>
        </w:rPr>
      </w:pPr>
      <w:r w:rsidRPr="005453C2">
        <w:rPr>
          <w:rFonts w:ascii="Century Gothic" w:hAnsi="Century Gothic"/>
          <w:szCs w:val="22"/>
        </w:rPr>
        <w:t xml:space="preserve">The school will take advice from the LEA and Exam Awarding Bodies to comply with any contingency arrangements should it be impossible for the examination to take place. </w:t>
      </w:r>
    </w:p>
    <w:p w:rsidRPr="005453C2" w:rsidR="00023A92" w:rsidP="00023A92" w:rsidRDefault="00023A92" w14:paraId="15E34DA3" w14:textId="77777777">
      <w:pPr>
        <w:pStyle w:val="TSB-Level1Numbers"/>
        <w:ind w:left="1480" w:hanging="482"/>
        <w:rPr>
          <w:rFonts w:ascii="Century Gothic" w:hAnsi="Century Gothic"/>
          <w:szCs w:val="22"/>
        </w:rPr>
      </w:pPr>
      <w:r w:rsidRPr="005453C2">
        <w:rPr>
          <w:rFonts w:ascii="Century Gothic" w:hAnsi="Century Gothic"/>
          <w:szCs w:val="22"/>
        </w:rPr>
        <w:t>School will collect evidence of lessons and current working levels throughout the year in order to support awarding bodies.</w:t>
      </w:r>
    </w:p>
    <w:p w:rsidRPr="005453C2" w:rsidR="00023A92" w:rsidP="00023A92" w:rsidRDefault="00023A92" w14:paraId="4C261173" w14:textId="77777777">
      <w:pPr>
        <w:pStyle w:val="Heading10"/>
        <w:rPr>
          <w:rFonts w:ascii="Century Gothic" w:hAnsi="Century Gothic"/>
          <w:sz w:val="22"/>
          <w:szCs w:val="22"/>
        </w:rPr>
      </w:pPr>
      <w:bookmarkStart w:name="_Before_examinations" w:id="23"/>
      <w:bookmarkEnd w:id="23"/>
      <w:r w:rsidRPr="005453C2">
        <w:rPr>
          <w:rFonts w:ascii="Century Gothic" w:hAnsi="Century Gothic"/>
          <w:sz w:val="22"/>
          <w:szCs w:val="22"/>
        </w:rPr>
        <w:t xml:space="preserve">Before examinations </w:t>
      </w:r>
    </w:p>
    <w:p w:rsidRPr="005453C2" w:rsidR="00023A92" w:rsidP="00023A92" w:rsidRDefault="00023A92" w14:paraId="6B783B32" w14:textId="77777777">
      <w:pPr>
        <w:pStyle w:val="TSB-Level1Numbers"/>
        <w:rPr>
          <w:rFonts w:ascii="Century Gothic" w:hAnsi="Century Gothic"/>
          <w:szCs w:val="22"/>
        </w:rPr>
      </w:pPr>
      <w:r w:rsidRPr="005453C2">
        <w:rPr>
          <w:rFonts w:ascii="Century Gothic" w:hAnsi="Century Gothic"/>
          <w:szCs w:val="22"/>
        </w:rPr>
        <w:t xml:space="preserve">Examination materials will not be removed from the secure facility and taken to the examination room any earlier than 60 minutes prior to the starting time for the examination. </w:t>
      </w:r>
    </w:p>
    <w:p w:rsidRPr="005453C2" w:rsidR="00023A92" w:rsidP="00023A92" w:rsidRDefault="00023A92" w14:paraId="7E83E5DF" w14:textId="77777777">
      <w:pPr>
        <w:pStyle w:val="TSB-Level1Numbers"/>
        <w:rPr>
          <w:rFonts w:ascii="Century Gothic" w:hAnsi="Century Gothic"/>
          <w:szCs w:val="22"/>
        </w:rPr>
      </w:pPr>
      <w:r w:rsidRPr="005453C2">
        <w:rPr>
          <w:rFonts w:ascii="Century Gothic" w:hAnsi="Century Gothic"/>
          <w:szCs w:val="22"/>
        </w:rPr>
        <w:t xml:space="preserve">Once the examination materials have been moved to the examination room, they will not be left unsupervised. </w:t>
      </w:r>
    </w:p>
    <w:p w:rsidRPr="005453C2" w:rsidR="00023A92" w:rsidP="00023A92" w:rsidRDefault="00023A92" w14:paraId="25168DD4" w14:textId="77777777">
      <w:pPr>
        <w:pStyle w:val="TSB-Level1Numbers"/>
        <w:rPr>
          <w:rFonts w:ascii="Century Gothic" w:hAnsi="Century Gothic"/>
          <w:szCs w:val="22"/>
        </w:rPr>
      </w:pPr>
      <w:r w:rsidRPr="005453C2">
        <w:rPr>
          <w:rFonts w:ascii="Century Gothic" w:hAnsi="Century Gothic"/>
          <w:szCs w:val="22"/>
        </w:rPr>
        <w:t xml:space="preserve">Pupils will be required to be present and waiting silently in a </w:t>
      </w:r>
      <w:r w:rsidRPr="005453C2">
        <w:rPr>
          <w:rFonts w:ascii="Century Gothic" w:hAnsi="Century Gothic"/>
          <w:b/>
          <w:szCs w:val="22"/>
          <w:u w:val="single"/>
        </w:rPr>
        <w:t>line outside of the examinations room</w:t>
      </w:r>
      <w:r w:rsidRPr="005453C2">
        <w:rPr>
          <w:rFonts w:ascii="Century Gothic" w:hAnsi="Century Gothic"/>
          <w:szCs w:val="22"/>
        </w:rPr>
        <w:t xml:space="preserve"> for their examination </w:t>
      </w:r>
      <w:r w:rsidRPr="005453C2">
        <w:rPr>
          <w:rFonts w:ascii="Century Gothic" w:hAnsi="Century Gothic"/>
          <w:b/>
          <w:szCs w:val="22"/>
          <w:u w:val="single"/>
        </w:rPr>
        <w:t>15 minutes</w:t>
      </w:r>
      <w:r w:rsidRPr="005453C2">
        <w:rPr>
          <w:rFonts w:ascii="Century Gothic" w:hAnsi="Century Gothic"/>
          <w:szCs w:val="22"/>
        </w:rPr>
        <w:t xml:space="preserve"> prior to the timetabled start of the examination. </w:t>
      </w:r>
    </w:p>
    <w:p w:rsidRPr="005453C2" w:rsidR="00023A92" w:rsidP="00023A92" w:rsidRDefault="00023A92" w14:paraId="6D4BD48E" w14:textId="77777777">
      <w:pPr>
        <w:pStyle w:val="TSB-Level1Numbers"/>
        <w:rPr>
          <w:rFonts w:ascii="Century Gothic" w:hAnsi="Century Gothic"/>
          <w:szCs w:val="22"/>
        </w:rPr>
      </w:pPr>
      <w:r w:rsidRPr="005453C2">
        <w:rPr>
          <w:rFonts w:ascii="Century Gothic" w:hAnsi="Century Gothic"/>
          <w:szCs w:val="22"/>
        </w:rPr>
        <w:t xml:space="preserve">Once pupils enter the examination room, they are under formal examination conditions and will remain so until the point they are permitted to leave. Pupils will be told that they are not permitted to talk to, attempt to communicate with or disturb other pupils once they have entered the examination room. </w:t>
      </w:r>
    </w:p>
    <w:p w:rsidRPr="005453C2" w:rsidR="00023A92" w:rsidP="00023A92" w:rsidRDefault="00023A92" w14:paraId="112643ED" w14:textId="77777777">
      <w:pPr>
        <w:pStyle w:val="TSB-Level1Numbers"/>
        <w:rPr>
          <w:rFonts w:ascii="Century Gothic" w:hAnsi="Century Gothic"/>
          <w:szCs w:val="22"/>
        </w:rPr>
      </w:pPr>
      <w:r w:rsidRPr="005453C2">
        <w:rPr>
          <w:rFonts w:ascii="Century Gothic" w:hAnsi="Century Gothic"/>
          <w:szCs w:val="22"/>
        </w:rPr>
        <w:t xml:space="preserve">Pupils will be allocated a seat, which will be indicated on their examination timetables. A seating plan will be available to the awarding body at their request. </w:t>
      </w:r>
    </w:p>
    <w:p w:rsidRPr="005453C2" w:rsidR="00023A92" w:rsidP="00023A92" w:rsidRDefault="00023A92" w14:paraId="040883CA" w14:textId="77777777">
      <w:pPr>
        <w:pStyle w:val="TSB-Level1Numbers"/>
        <w:rPr>
          <w:rFonts w:ascii="Century Gothic" w:hAnsi="Century Gothic"/>
          <w:szCs w:val="22"/>
        </w:rPr>
      </w:pPr>
      <w:r w:rsidRPr="005453C2">
        <w:rPr>
          <w:rFonts w:ascii="Century Gothic" w:hAnsi="Century Gothic"/>
          <w:szCs w:val="22"/>
        </w:rPr>
        <w:t xml:space="preserve">Pupils’ desks will be a minimum of </w:t>
      </w:r>
      <w:r w:rsidRPr="005453C2">
        <w:rPr>
          <w:rFonts w:ascii="Century Gothic" w:hAnsi="Century Gothic"/>
          <w:b/>
          <w:szCs w:val="22"/>
          <w:u w:val="single"/>
        </w:rPr>
        <w:t>1.25 metres</w:t>
      </w:r>
      <w:r w:rsidRPr="005453C2">
        <w:rPr>
          <w:rFonts w:ascii="Century Gothic" w:hAnsi="Century Gothic"/>
          <w:szCs w:val="22"/>
        </w:rPr>
        <w:t xml:space="preserve"> away from any other pupil’s, in all directions, to prevent pupils from overlooking the work of others. </w:t>
      </w:r>
    </w:p>
    <w:p w:rsidRPr="005453C2" w:rsidR="00023A92" w:rsidP="00023A92" w:rsidRDefault="00023A92" w14:paraId="55B481B2" w14:textId="77777777">
      <w:pPr>
        <w:pStyle w:val="TSB-Level1Numbers"/>
        <w:rPr>
          <w:rFonts w:ascii="Century Gothic" w:hAnsi="Century Gothic"/>
          <w:szCs w:val="22"/>
        </w:rPr>
      </w:pPr>
      <w:r w:rsidRPr="005453C2">
        <w:rPr>
          <w:rFonts w:ascii="Century Gothic" w:hAnsi="Century Gothic"/>
          <w:szCs w:val="22"/>
        </w:rPr>
        <w:t>When possible, for written examinations:</w:t>
      </w:r>
    </w:p>
    <w:p w:rsidRPr="005453C2" w:rsidR="00023A92" w:rsidP="00023A92" w:rsidRDefault="00023A92" w14:paraId="08E0750A" w14:textId="77777777">
      <w:pPr>
        <w:pStyle w:val="TSB-PolicyBullets"/>
        <w:ind w:left="2137" w:hanging="357"/>
        <w:rPr>
          <w:rFonts w:ascii="Century Gothic" w:hAnsi="Century Gothic"/>
        </w:rPr>
      </w:pPr>
      <w:r w:rsidRPr="005453C2">
        <w:rPr>
          <w:rFonts w:ascii="Century Gothic" w:hAnsi="Century Gothic"/>
        </w:rPr>
        <w:t xml:space="preserve">All pupils will face the same direction. </w:t>
      </w:r>
    </w:p>
    <w:p w:rsidRPr="005453C2" w:rsidR="00023A92" w:rsidP="00023A92" w:rsidRDefault="00023A92" w14:paraId="25F6BF46" w14:textId="77777777">
      <w:pPr>
        <w:pStyle w:val="TSB-PolicyBullets"/>
        <w:ind w:left="2137" w:hanging="357"/>
        <w:rPr>
          <w:rFonts w:ascii="Century Gothic" w:hAnsi="Century Gothic"/>
        </w:rPr>
      </w:pPr>
      <w:r w:rsidRPr="005453C2">
        <w:rPr>
          <w:rFonts w:ascii="Century Gothic" w:hAnsi="Century Gothic"/>
        </w:rPr>
        <w:t xml:space="preserve">Each pupil will have a separate desk. If this is not possible, pupils will be positioned far enough away from one another so that their </w:t>
      </w:r>
      <w:r w:rsidRPr="005453C2">
        <w:rPr>
          <w:rFonts w:ascii="Century Gothic" w:hAnsi="Century Gothic"/>
        </w:rPr>
        <w:t xml:space="preserve">work cannot be seen, and contact cannot be made between pupils. </w:t>
      </w:r>
    </w:p>
    <w:p w:rsidRPr="005453C2" w:rsidR="00023A92" w:rsidP="00023A92" w:rsidRDefault="00023A92" w14:paraId="0614B494" w14:textId="77777777">
      <w:pPr>
        <w:pStyle w:val="TSB-PolicyBullets"/>
        <w:ind w:left="2137" w:hanging="357"/>
        <w:rPr>
          <w:rFonts w:ascii="Century Gothic" w:hAnsi="Century Gothic"/>
        </w:rPr>
      </w:pPr>
      <w:r w:rsidRPr="005453C2">
        <w:rPr>
          <w:rFonts w:ascii="Century Gothic" w:hAnsi="Century Gothic"/>
        </w:rPr>
        <w:t>Pupils who are working on a drawing board set on an easel or another non-horizontal surface will be arranged in an inward-facing circle or in some similar pattern.</w:t>
      </w:r>
    </w:p>
    <w:p w:rsidRPr="005453C2" w:rsidR="00023A92" w:rsidP="00023A92" w:rsidRDefault="00023A92" w14:paraId="63604491" w14:textId="77777777">
      <w:pPr>
        <w:pStyle w:val="TSB-Level1Numbers"/>
        <w:rPr>
          <w:rFonts w:ascii="Century Gothic" w:hAnsi="Century Gothic"/>
          <w:szCs w:val="22"/>
        </w:rPr>
      </w:pPr>
      <w:r w:rsidRPr="005453C2">
        <w:rPr>
          <w:rFonts w:ascii="Century Gothic" w:hAnsi="Century Gothic"/>
          <w:szCs w:val="22"/>
        </w:rPr>
        <w:t xml:space="preserve">An examination is considered as ‘in progress’ from the time the pupils enter the room, to the time the scripts have been collected. </w:t>
      </w:r>
    </w:p>
    <w:p w:rsidRPr="005453C2" w:rsidR="00023A92" w:rsidP="00023A92" w:rsidRDefault="00023A92" w14:paraId="7F334E5B" w14:textId="77777777">
      <w:pPr>
        <w:pStyle w:val="TSB-Level1Numbers"/>
        <w:rPr>
          <w:rFonts w:ascii="Century Gothic" w:hAnsi="Century Gothic"/>
          <w:szCs w:val="22"/>
        </w:rPr>
      </w:pPr>
      <w:r w:rsidRPr="005453C2">
        <w:rPr>
          <w:rFonts w:ascii="Century Gothic" w:hAnsi="Century Gothic"/>
          <w:szCs w:val="22"/>
        </w:rPr>
        <w:t xml:space="preserve">A register will be completed, in accordance with the awarding body’s specification. </w:t>
      </w:r>
    </w:p>
    <w:p w:rsidRPr="005453C2" w:rsidR="00023A92" w:rsidP="00023A92" w:rsidRDefault="00023A92" w14:paraId="6E51F789" w14:textId="77777777">
      <w:pPr>
        <w:pStyle w:val="TSB-Level1Numbers"/>
        <w:rPr>
          <w:rFonts w:ascii="Century Gothic" w:hAnsi="Century Gothic"/>
          <w:szCs w:val="22"/>
        </w:rPr>
      </w:pPr>
      <w:r w:rsidRPr="005453C2">
        <w:rPr>
          <w:rFonts w:ascii="Century Gothic" w:hAnsi="Century Gothic"/>
          <w:szCs w:val="22"/>
        </w:rPr>
        <w:t xml:space="preserve">Invigilators will be informed of pupils with access arrangements and of the </w:t>
      </w:r>
      <w:proofErr w:type="gramStart"/>
      <w:r w:rsidRPr="005453C2">
        <w:rPr>
          <w:rFonts w:ascii="Century Gothic" w:hAnsi="Century Gothic"/>
          <w:szCs w:val="22"/>
        </w:rPr>
        <w:t>particular arrangements</w:t>
      </w:r>
      <w:proofErr w:type="gramEnd"/>
      <w:r w:rsidRPr="005453C2">
        <w:rPr>
          <w:rFonts w:ascii="Century Gothic" w:hAnsi="Century Gothic"/>
          <w:szCs w:val="22"/>
        </w:rPr>
        <w:t xml:space="preserve"> awarded to pupils. </w:t>
      </w:r>
    </w:p>
    <w:p w:rsidRPr="005453C2" w:rsidR="00023A92" w:rsidP="00023A92" w:rsidRDefault="00023A92" w14:paraId="599233FC" w14:textId="77777777">
      <w:pPr>
        <w:pStyle w:val="TSB-Level1Numbers"/>
        <w:rPr>
          <w:rFonts w:ascii="Century Gothic" w:hAnsi="Century Gothic"/>
          <w:szCs w:val="22"/>
        </w:rPr>
      </w:pPr>
      <w:r w:rsidRPr="005453C2">
        <w:rPr>
          <w:rFonts w:ascii="Century Gothic" w:hAnsi="Century Gothic"/>
          <w:szCs w:val="22"/>
        </w:rPr>
        <w:t xml:space="preserve">The examination room will be appropriate for use, with satisfactory heating, lighting, ventilation and levels of noise, whether internal or external, intermittent or continuous.  </w:t>
      </w:r>
    </w:p>
    <w:p w:rsidRPr="005453C2" w:rsidR="00023A92" w:rsidP="00023A92" w:rsidRDefault="00023A92" w14:paraId="58E13611" w14:textId="77777777">
      <w:pPr>
        <w:pStyle w:val="TSB-Level1Numbers"/>
        <w:rPr>
          <w:rFonts w:ascii="Century Gothic" w:hAnsi="Century Gothic"/>
          <w:szCs w:val="22"/>
        </w:rPr>
      </w:pPr>
      <w:r w:rsidRPr="005453C2">
        <w:rPr>
          <w:rFonts w:ascii="Century Gothic" w:hAnsi="Century Gothic"/>
          <w:szCs w:val="22"/>
        </w:rPr>
        <w:t xml:space="preserve">Any displays that could be of use to pupils, such as providing subject-specific knowledge, will not be visible. </w:t>
      </w:r>
    </w:p>
    <w:p w:rsidRPr="005453C2" w:rsidR="00023A92" w:rsidP="00023A92" w:rsidRDefault="00023A92" w14:paraId="52E41D1D" w14:textId="77777777">
      <w:pPr>
        <w:pStyle w:val="TSB-Level1Numbers"/>
        <w:rPr>
          <w:rFonts w:ascii="Century Gothic" w:hAnsi="Century Gothic"/>
          <w:szCs w:val="22"/>
        </w:rPr>
      </w:pPr>
      <w:r w:rsidRPr="005453C2">
        <w:rPr>
          <w:rFonts w:ascii="Century Gothic" w:hAnsi="Century Gothic"/>
          <w:szCs w:val="22"/>
        </w:rPr>
        <w:t xml:space="preserve">Either an analogue or digital clock will be easily visible to each pupil in the examination room. Countdown or ‘count up’ clocks are not permitted. </w:t>
      </w:r>
    </w:p>
    <w:p w:rsidRPr="005453C2" w:rsidR="00023A92" w:rsidP="00023A92" w:rsidRDefault="00023A92" w14:paraId="143DD3CE" w14:textId="77777777">
      <w:pPr>
        <w:pStyle w:val="TSB-Level1Numbers"/>
        <w:rPr>
          <w:rFonts w:ascii="Century Gothic" w:hAnsi="Century Gothic"/>
          <w:szCs w:val="22"/>
        </w:rPr>
      </w:pPr>
      <w:r w:rsidRPr="005453C2">
        <w:rPr>
          <w:rFonts w:ascii="Century Gothic" w:hAnsi="Century Gothic"/>
          <w:szCs w:val="22"/>
        </w:rPr>
        <w:t>A whiteboard, or similar, will be visible to all pupils and will display the following information:</w:t>
      </w:r>
    </w:p>
    <w:p w:rsidRPr="005453C2" w:rsidR="00023A92" w:rsidP="00023A92" w:rsidRDefault="00023A92" w14:paraId="22F33964" w14:textId="77777777">
      <w:pPr>
        <w:pStyle w:val="TSB-PolicyBullets"/>
        <w:ind w:left="2137" w:hanging="357"/>
        <w:rPr>
          <w:rFonts w:ascii="Century Gothic" w:hAnsi="Century Gothic"/>
        </w:rPr>
      </w:pPr>
      <w:r w:rsidRPr="005453C2">
        <w:rPr>
          <w:rFonts w:ascii="Century Gothic" w:hAnsi="Century Gothic"/>
        </w:rPr>
        <w:t>School name</w:t>
      </w:r>
    </w:p>
    <w:p w:rsidRPr="005453C2" w:rsidR="00023A92" w:rsidP="00023A92" w:rsidRDefault="00023A92" w14:paraId="67ED639A" w14:textId="77777777">
      <w:pPr>
        <w:pStyle w:val="TSB-PolicyBullets"/>
        <w:ind w:left="2137" w:hanging="357"/>
        <w:rPr>
          <w:rFonts w:ascii="Century Gothic" w:hAnsi="Century Gothic"/>
        </w:rPr>
      </w:pPr>
      <w:r w:rsidRPr="005453C2">
        <w:rPr>
          <w:rFonts w:ascii="Century Gothic" w:hAnsi="Century Gothic"/>
        </w:rPr>
        <w:t>Subject title</w:t>
      </w:r>
    </w:p>
    <w:p w:rsidRPr="005453C2" w:rsidR="00023A92" w:rsidP="00023A92" w:rsidRDefault="00023A92" w14:paraId="19130694" w14:textId="77777777">
      <w:pPr>
        <w:pStyle w:val="TSB-PolicyBullets"/>
        <w:ind w:left="2137" w:hanging="357"/>
        <w:rPr>
          <w:rFonts w:ascii="Century Gothic" w:hAnsi="Century Gothic"/>
        </w:rPr>
      </w:pPr>
      <w:r w:rsidRPr="005453C2">
        <w:rPr>
          <w:rFonts w:ascii="Century Gothic" w:hAnsi="Century Gothic"/>
        </w:rPr>
        <w:t>Examination number</w:t>
      </w:r>
    </w:p>
    <w:p w:rsidRPr="005453C2" w:rsidR="00023A92" w:rsidP="00023A92" w:rsidRDefault="00023A92" w14:paraId="09F02A5E" w14:textId="77777777">
      <w:pPr>
        <w:pStyle w:val="TSB-PolicyBullets"/>
        <w:ind w:left="2137" w:hanging="357"/>
        <w:rPr>
          <w:rFonts w:ascii="Century Gothic" w:hAnsi="Century Gothic"/>
        </w:rPr>
      </w:pPr>
      <w:r w:rsidRPr="005453C2">
        <w:rPr>
          <w:rFonts w:ascii="Century Gothic" w:hAnsi="Century Gothic"/>
        </w:rPr>
        <w:t>Actual starting and finishing times of each examination (not official published time)</w:t>
      </w:r>
    </w:p>
    <w:p w:rsidRPr="005453C2" w:rsidR="00023A92" w:rsidP="00023A92" w:rsidRDefault="00023A92" w14:paraId="5D962061" w14:textId="77777777">
      <w:pPr>
        <w:pStyle w:val="TSB-PolicyBullets"/>
        <w:ind w:left="2137" w:hanging="357"/>
        <w:rPr>
          <w:rFonts w:ascii="Century Gothic" w:hAnsi="Century Gothic"/>
        </w:rPr>
      </w:pPr>
      <w:r w:rsidRPr="005453C2">
        <w:rPr>
          <w:rFonts w:ascii="Century Gothic" w:hAnsi="Century Gothic"/>
        </w:rPr>
        <w:t>The school’s centre number</w:t>
      </w:r>
    </w:p>
    <w:p w:rsidRPr="005453C2" w:rsidR="00023A92" w:rsidP="00023A92" w:rsidRDefault="00023A92" w14:paraId="636506F9" w14:textId="77777777">
      <w:pPr>
        <w:pStyle w:val="TSB-Level1Numbers"/>
        <w:rPr>
          <w:rFonts w:ascii="Century Gothic" w:hAnsi="Century Gothic"/>
          <w:szCs w:val="22"/>
        </w:rPr>
      </w:pPr>
      <w:r w:rsidRPr="005453C2">
        <w:rPr>
          <w:rFonts w:ascii="Century Gothic" w:hAnsi="Century Gothic"/>
          <w:szCs w:val="22"/>
        </w:rPr>
        <w:t xml:space="preserve">Unauthorised materials, such as notes or PowerPoint presentations, will not be brought into the examination room; doing so constitutes malpractice which may result in disqualification from the examination. </w:t>
      </w:r>
    </w:p>
    <w:p w:rsidRPr="005453C2" w:rsidR="00023A92" w:rsidP="00023A92" w:rsidRDefault="00023A92" w14:paraId="35C96137" w14:textId="77777777">
      <w:pPr>
        <w:pStyle w:val="TSB-Level1Numbers"/>
        <w:rPr>
          <w:rFonts w:ascii="Century Gothic" w:hAnsi="Century Gothic"/>
          <w:szCs w:val="22"/>
        </w:rPr>
      </w:pPr>
      <w:r w:rsidRPr="005453C2">
        <w:rPr>
          <w:rFonts w:ascii="Century Gothic" w:hAnsi="Century Gothic"/>
          <w:szCs w:val="22"/>
        </w:rPr>
        <w:t>Before pupils are allowed to start the examination, the invigilators will always:</w:t>
      </w:r>
    </w:p>
    <w:p w:rsidRPr="005453C2" w:rsidR="00023A92" w:rsidP="00023A92" w:rsidRDefault="00023A92" w14:paraId="09A33DE5" w14:textId="77777777">
      <w:pPr>
        <w:pStyle w:val="TSB-PolicyBullets"/>
        <w:ind w:left="2137" w:hanging="357"/>
        <w:rPr>
          <w:rFonts w:ascii="Century Gothic" w:hAnsi="Century Gothic"/>
        </w:rPr>
      </w:pPr>
      <w:r w:rsidRPr="005453C2">
        <w:rPr>
          <w:rFonts w:ascii="Century Gothic" w:hAnsi="Century Gothic"/>
        </w:rPr>
        <w:t>Make sure that pupils are seated according to the set seating arrangements.</w:t>
      </w:r>
    </w:p>
    <w:p w:rsidRPr="005453C2" w:rsidR="00023A92" w:rsidP="00023A92" w:rsidRDefault="00023A92" w14:paraId="568A3589" w14:textId="77777777">
      <w:pPr>
        <w:pStyle w:val="TSB-PolicyBullets"/>
        <w:ind w:left="2137" w:hanging="357"/>
        <w:rPr>
          <w:rFonts w:ascii="Century Gothic" w:hAnsi="Century Gothic"/>
        </w:rPr>
      </w:pPr>
      <w:r w:rsidRPr="005453C2">
        <w:rPr>
          <w:rFonts w:ascii="Century Gothic" w:hAnsi="Century Gothic"/>
        </w:rPr>
        <w:t>Tell the pupils that they must now follow the regulations of the examination.</w:t>
      </w:r>
    </w:p>
    <w:p w:rsidRPr="005453C2" w:rsidR="00023A92" w:rsidP="00023A92" w:rsidRDefault="00023A92" w14:paraId="0F349D38" w14:textId="77777777">
      <w:pPr>
        <w:pStyle w:val="TSB-PolicyBullets"/>
        <w:ind w:left="2137" w:hanging="357"/>
        <w:rPr>
          <w:rFonts w:ascii="Century Gothic" w:hAnsi="Century Gothic"/>
        </w:rPr>
      </w:pPr>
      <w:r w:rsidRPr="005453C2">
        <w:rPr>
          <w:rFonts w:ascii="Century Gothic" w:hAnsi="Century Gothic"/>
        </w:rPr>
        <w:t>Ask pupils to check that they have been given the correct question paper for the subject (unit/component and tier), if appropriate.</w:t>
      </w:r>
    </w:p>
    <w:p w:rsidRPr="005453C2" w:rsidR="00023A92" w:rsidP="00023A92" w:rsidRDefault="00023A92" w14:paraId="708015A7" w14:textId="77777777">
      <w:pPr>
        <w:pStyle w:val="TSB-PolicyBullets"/>
        <w:ind w:left="2137" w:hanging="357"/>
        <w:rPr>
          <w:rFonts w:ascii="Century Gothic" w:hAnsi="Century Gothic"/>
        </w:rPr>
      </w:pPr>
      <w:r w:rsidRPr="005453C2">
        <w:rPr>
          <w:rFonts w:ascii="Century Gothic" w:hAnsi="Century Gothic"/>
        </w:rPr>
        <w:t>Tell the pupils to read the instructions on the front of the question paper.</w:t>
      </w:r>
    </w:p>
    <w:p w:rsidRPr="005453C2" w:rsidR="00023A92" w:rsidP="00023A92" w:rsidRDefault="00023A92" w14:paraId="7CCB9D3A" w14:textId="77777777">
      <w:pPr>
        <w:pStyle w:val="TSB-PolicyBullets"/>
        <w:ind w:left="2137" w:hanging="357"/>
        <w:rPr>
          <w:rFonts w:ascii="Century Gothic" w:hAnsi="Century Gothic"/>
        </w:rPr>
      </w:pPr>
      <w:r w:rsidRPr="005453C2">
        <w:rPr>
          <w:rFonts w:ascii="Century Gothic" w:hAnsi="Century Gothic"/>
        </w:rPr>
        <w:t>Check that pupils have all the materials they need for the examination.</w:t>
      </w:r>
    </w:p>
    <w:p w:rsidRPr="005453C2" w:rsidR="00023A92" w:rsidP="00023A92" w:rsidRDefault="00023A92" w14:paraId="2A5BBA20" w14:textId="77777777">
      <w:pPr>
        <w:pStyle w:val="TSB-PolicyBullets"/>
        <w:ind w:left="2137" w:hanging="357"/>
        <w:rPr>
          <w:rFonts w:ascii="Century Gothic" w:hAnsi="Century Gothic"/>
        </w:rPr>
      </w:pPr>
      <w:r w:rsidRPr="005453C2">
        <w:rPr>
          <w:rFonts w:ascii="Century Gothic" w:hAnsi="Century Gothic"/>
        </w:rPr>
        <w:t>Tell the pupils about any misprinting notices.</w:t>
      </w:r>
    </w:p>
    <w:p w:rsidRPr="005453C2" w:rsidR="00023A92" w:rsidP="00023A92" w:rsidRDefault="00023A92" w14:paraId="1C002170" w14:textId="77777777">
      <w:pPr>
        <w:pStyle w:val="TSB-PolicyBullets"/>
        <w:ind w:left="2137" w:hanging="357"/>
        <w:rPr>
          <w:rFonts w:ascii="Century Gothic" w:hAnsi="Century Gothic"/>
        </w:rPr>
      </w:pPr>
      <w:r w:rsidRPr="005453C2">
        <w:rPr>
          <w:rFonts w:ascii="Century Gothic" w:hAnsi="Century Gothic"/>
        </w:rPr>
        <w:t xml:space="preserve">Instruct pupils about emergency procedures, </w:t>
      </w:r>
      <w:proofErr w:type="gramStart"/>
      <w:r w:rsidRPr="005453C2">
        <w:rPr>
          <w:rFonts w:ascii="Century Gothic" w:hAnsi="Century Gothic"/>
        </w:rPr>
        <w:t>e.g.</w:t>
      </w:r>
      <w:proofErr w:type="gramEnd"/>
      <w:r w:rsidRPr="005453C2">
        <w:rPr>
          <w:rFonts w:ascii="Century Gothic" w:hAnsi="Century Gothic"/>
        </w:rPr>
        <w:t xml:space="preserve"> what to do if there is a fire.</w:t>
      </w:r>
    </w:p>
    <w:p w:rsidRPr="005453C2" w:rsidR="00023A92" w:rsidP="00023A92" w:rsidRDefault="00023A92" w14:paraId="4C0F87EC" w14:textId="77777777">
      <w:pPr>
        <w:pStyle w:val="TSB-Level1Numbers"/>
        <w:rPr>
          <w:rFonts w:ascii="Century Gothic" w:hAnsi="Century Gothic"/>
          <w:szCs w:val="22"/>
        </w:rPr>
      </w:pPr>
      <w:r w:rsidRPr="005453C2">
        <w:rPr>
          <w:rFonts w:ascii="Century Gothic" w:hAnsi="Century Gothic"/>
          <w:szCs w:val="22"/>
        </w:rPr>
        <w:t xml:space="preserve">Invigilators will also give pupils the following instructions before the examination, where appropriate: </w:t>
      </w:r>
    </w:p>
    <w:p w:rsidRPr="005453C2" w:rsidR="00023A92" w:rsidP="00023A92" w:rsidRDefault="00023A92" w14:paraId="0ADE5875" w14:textId="77777777">
      <w:pPr>
        <w:pStyle w:val="TSB-PolicyBullets"/>
        <w:ind w:left="2137" w:hanging="357"/>
        <w:rPr>
          <w:rFonts w:ascii="Century Gothic" w:hAnsi="Century Gothic"/>
        </w:rPr>
      </w:pPr>
      <w:r w:rsidRPr="005453C2">
        <w:rPr>
          <w:rFonts w:ascii="Century Gothic" w:hAnsi="Century Gothic"/>
        </w:rPr>
        <w:t xml:space="preserve">Hand in mobile phones if you have not already done so. This is your final chance; failure to do so may lead to disqualification. </w:t>
      </w:r>
    </w:p>
    <w:p w:rsidRPr="005453C2" w:rsidR="00023A92" w:rsidP="00023A92" w:rsidRDefault="00023A92" w14:paraId="0EF42D50" w14:textId="77777777">
      <w:pPr>
        <w:pStyle w:val="TSB-PolicyBullets"/>
        <w:ind w:left="2137" w:hanging="357"/>
        <w:rPr>
          <w:rFonts w:ascii="Century Gothic" w:hAnsi="Century Gothic"/>
        </w:rPr>
      </w:pPr>
      <w:r w:rsidRPr="005453C2">
        <w:rPr>
          <w:rFonts w:ascii="Century Gothic" w:hAnsi="Century Gothic"/>
        </w:rPr>
        <w:t xml:space="preserve">Write clearly and in black ink. </w:t>
      </w:r>
    </w:p>
    <w:p w:rsidRPr="005453C2" w:rsidR="00023A92" w:rsidP="00023A92" w:rsidRDefault="00023A92" w14:paraId="487B215E" w14:textId="77777777">
      <w:pPr>
        <w:pStyle w:val="TSB-PolicyBullets"/>
        <w:ind w:left="2137" w:hanging="357"/>
        <w:rPr>
          <w:rFonts w:ascii="Century Gothic" w:hAnsi="Century Gothic"/>
        </w:rPr>
      </w:pPr>
      <w:r w:rsidRPr="005453C2">
        <w:rPr>
          <w:rFonts w:ascii="Century Gothic" w:hAnsi="Century Gothic"/>
        </w:rPr>
        <w:t xml:space="preserve">Write your name, surname, school name, pupil number and unit or component code or paper details on your answer booklet(s) and on any additional answer sheet(s) used. </w:t>
      </w:r>
    </w:p>
    <w:p w:rsidRPr="005453C2" w:rsidR="00023A92" w:rsidP="00023A92" w:rsidRDefault="00023A92" w14:paraId="36BBDBAE" w14:textId="77777777">
      <w:pPr>
        <w:pStyle w:val="TSB-PolicyBullets"/>
        <w:ind w:left="2137" w:hanging="357"/>
        <w:rPr>
          <w:rFonts w:ascii="Century Gothic" w:hAnsi="Century Gothic"/>
        </w:rPr>
      </w:pPr>
      <w:r w:rsidRPr="005453C2">
        <w:rPr>
          <w:rFonts w:ascii="Century Gothic" w:hAnsi="Century Gothic"/>
        </w:rPr>
        <w:t xml:space="preserve">Fill in any other details as necessary. </w:t>
      </w:r>
    </w:p>
    <w:p w:rsidRPr="005453C2" w:rsidR="00023A92" w:rsidP="00023A92" w:rsidRDefault="00023A92" w14:paraId="5FE77574" w14:textId="77777777">
      <w:pPr>
        <w:pStyle w:val="TSB-PolicyBullets"/>
        <w:ind w:left="2137" w:hanging="357"/>
        <w:rPr>
          <w:rFonts w:ascii="Century Gothic" w:hAnsi="Century Gothic"/>
        </w:rPr>
      </w:pPr>
      <w:r w:rsidRPr="005453C2">
        <w:rPr>
          <w:rFonts w:ascii="Century Gothic" w:hAnsi="Century Gothic"/>
        </w:rPr>
        <w:t xml:space="preserve">Do all work, including rough work, on examination stationery unless otherwise stated. </w:t>
      </w:r>
    </w:p>
    <w:p w:rsidRPr="005453C2" w:rsidR="00023A92" w:rsidP="00023A92" w:rsidRDefault="00023A92" w14:paraId="4D91DBC6" w14:textId="77777777">
      <w:pPr>
        <w:pStyle w:val="TSB-PolicyBullets"/>
        <w:ind w:left="2137" w:hanging="357"/>
        <w:rPr>
          <w:rFonts w:ascii="Century Gothic" w:hAnsi="Century Gothic"/>
        </w:rPr>
      </w:pPr>
      <w:r w:rsidRPr="005453C2">
        <w:rPr>
          <w:rFonts w:ascii="Century Gothic" w:hAnsi="Century Gothic"/>
        </w:rPr>
        <w:t xml:space="preserve">Write your answers in the designated sections of the answer booklet. </w:t>
      </w:r>
    </w:p>
    <w:p w:rsidRPr="005453C2" w:rsidR="00023A92" w:rsidP="00023A92" w:rsidRDefault="00023A92" w14:paraId="6FA925B3" w14:textId="77777777">
      <w:pPr>
        <w:pStyle w:val="TSB-PolicyBullets"/>
        <w:ind w:left="2137" w:hanging="357"/>
        <w:rPr>
          <w:rFonts w:ascii="Century Gothic" w:hAnsi="Century Gothic"/>
        </w:rPr>
      </w:pPr>
      <w:r w:rsidRPr="005453C2">
        <w:rPr>
          <w:rFonts w:ascii="Century Gothic" w:hAnsi="Century Gothic"/>
        </w:rPr>
        <w:t xml:space="preserve">Neatly cross through any rough work but do not make it totally illegible, as it will be forwarded to the examiner. </w:t>
      </w:r>
    </w:p>
    <w:p w:rsidRPr="005453C2" w:rsidR="00023A92" w:rsidP="00023A92" w:rsidRDefault="00023A92" w14:paraId="47183E03" w14:textId="77777777">
      <w:pPr>
        <w:pStyle w:val="TSB-PolicyBullets"/>
        <w:ind w:left="2137" w:hanging="357"/>
        <w:rPr>
          <w:rFonts w:ascii="Century Gothic" w:hAnsi="Century Gothic"/>
        </w:rPr>
      </w:pPr>
      <w:r w:rsidRPr="005453C2">
        <w:rPr>
          <w:rFonts w:ascii="Century Gothic" w:hAnsi="Century Gothic"/>
        </w:rPr>
        <w:t xml:space="preserve">Do any rough work for multiple-choice papers in the question booklet. </w:t>
      </w:r>
    </w:p>
    <w:p w:rsidRPr="005453C2" w:rsidR="00023A92" w:rsidP="00023A92" w:rsidRDefault="00023A92" w14:paraId="080FC7D8" w14:textId="77777777">
      <w:pPr>
        <w:pStyle w:val="TSB-Level1Numbers"/>
        <w:rPr>
          <w:rFonts w:ascii="Century Gothic" w:hAnsi="Century Gothic"/>
          <w:szCs w:val="22"/>
        </w:rPr>
      </w:pPr>
      <w:r w:rsidRPr="005453C2">
        <w:rPr>
          <w:rFonts w:ascii="Century Gothic" w:hAnsi="Century Gothic"/>
          <w:szCs w:val="22"/>
        </w:rPr>
        <w:t xml:space="preserve">Invigilators will inform pupils of the equipment that they should not use during the examination: </w:t>
      </w:r>
    </w:p>
    <w:p w:rsidRPr="005453C2" w:rsidR="00023A92" w:rsidP="00023A92" w:rsidRDefault="00023A92" w14:paraId="60725945" w14:textId="77777777">
      <w:pPr>
        <w:pStyle w:val="TSB-PolicyBullets"/>
        <w:ind w:left="2137" w:hanging="357"/>
        <w:rPr>
          <w:rFonts w:ascii="Century Gothic" w:hAnsi="Century Gothic"/>
        </w:rPr>
      </w:pPr>
      <w:r w:rsidRPr="005453C2">
        <w:rPr>
          <w:rFonts w:ascii="Century Gothic" w:hAnsi="Century Gothic"/>
        </w:rPr>
        <w:t xml:space="preserve">Correcting pens, fluid or tape. </w:t>
      </w:r>
    </w:p>
    <w:p w:rsidRPr="005453C2" w:rsidR="00023A92" w:rsidP="00023A92" w:rsidRDefault="00023A92" w14:paraId="1DD7A7ED" w14:textId="77777777">
      <w:pPr>
        <w:pStyle w:val="TSB-PolicyBullets"/>
        <w:ind w:left="2137" w:hanging="357"/>
        <w:rPr>
          <w:rFonts w:ascii="Century Gothic" w:hAnsi="Century Gothic"/>
        </w:rPr>
      </w:pPr>
      <w:r w:rsidRPr="005453C2">
        <w:rPr>
          <w:rFonts w:ascii="Century Gothic" w:hAnsi="Century Gothic"/>
        </w:rPr>
        <w:t xml:space="preserve">Erasable pens. </w:t>
      </w:r>
    </w:p>
    <w:p w:rsidRPr="005453C2" w:rsidR="00023A92" w:rsidP="00023A92" w:rsidRDefault="00023A92" w14:paraId="7551EC3C" w14:textId="77777777">
      <w:pPr>
        <w:pStyle w:val="TSB-PolicyBullets"/>
        <w:ind w:left="2137" w:hanging="357"/>
        <w:rPr>
          <w:rFonts w:ascii="Century Gothic" w:hAnsi="Century Gothic"/>
        </w:rPr>
      </w:pPr>
      <w:r w:rsidRPr="005453C2">
        <w:rPr>
          <w:rFonts w:ascii="Century Gothic" w:hAnsi="Century Gothic"/>
        </w:rPr>
        <w:t xml:space="preserve">Highlighter pens in your answers (although pupils may use them to highlight questions, words or phrases within the question paper or question/answer booklet. Pupils may also use a highlighter pen to highlight extracts in any resource material provided). </w:t>
      </w:r>
    </w:p>
    <w:p w:rsidRPr="005453C2" w:rsidR="00023A92" w:rsidP="00023A92" w:rsidRDefault="00023A92" w14:paraId="62E0C264" w14:textId="77777777">
      <w:pPr>
        <w:pStyle w:val="TSB-PolicyBullets"/>
        <w:ind w:left="2137" w:hanging="357"/>
        <w:rPr>
          <w:rFonts w:ascii="Century Gothic" w:hAnsi="Century Gothic"/>
        </w:rPr>
      </w:pPr>
      <w:r w:rsidRPr="005453C2">
        <w:rPr>
          <w:rFonts w:ascii="Century Gothic" w:hAnsi="Century Gothic"/>
        </w:rPr>
        <w:t xml:space="preserve">Gel pens in your answers. </w:t>
      </w:r>
    </w:p>
    <w:p w:rsidRPr="005453C2" w:rsidR="00023A92" w:rsidP="00023A92" w:rsidRDefault="00023A92" w14:paraId="638E5543" w14:textId="77777777">
      <w:pPr>
        <w:pStyle w:val="TSB-PolicyBullets"/>
        <w:ind w:left="2137" w:hanging="357"/>
        <w:rPr>
          <w:rFonts w:ascii="Century Gothic" w:hAnsi="Century Gothic"/>
        </w:rPr>
      </w:pPr>
      <w:r w:rsidRPr="005453C2">
        <w:rPr>
          <w:rFonts w:ascii="Century Gothic" w:hAnsi="Century Gothic"/>
        </w:rPr>
        <w:t>Blotting paper.</w:t>
      </w:r>
    </w:p>
    <w:p w:rsidRPr="005453C2" w:rsidR="00023A92" w:rsidP="00023A92" w:rsidRDefault="00023A92" w14:paraId="6669CA7F" w14:textId="77777777">
      <w:pPr>
        <w:pStyle w:val="TSB-PolicyBullets"/>
        <w:numPr>
          <w:ilvl w:val="0"/>
          <w:numId w:val="0"/>
        </w:numPr>
        <w:ind w:left="2137"/>
        <w:rPr>
          <w:rFonts w:ascii="Century Gothic" w:hAnsi="Century Gothic"/>
        </w:rPr>
      </w:pPr>
    </w:p>
    <w:p w:rsidRPr="005453C2" w:rsidR="00023A92" w:rsidP="00023A92" w:rsidRDefault="00023A92" w14:paraId="038A5E34" w14:textId="77777777">
      <w:pPr>
        <w:pStyle w:val="Heading10"/>
        <w:rPr>
          <w:rFonts w:ascii="Century Gothic" w:hAnsi="Century Gothic"/>
          <w:sz w:val="22"/>
          <w:szCs w:val="22"/>
        </w:rPr>
      </w:pPr>
      <w:bookmarkStart w:name="_During_examinations" w:id="24"/>
      <w:bookmarkEnd w:id="24"/>
      <w:r w:rsidRPr="005453C2">
        <w:rPr>
          <w:rFonts w:ascii="Century Gothic" w:hAnsi="Century Gothic"/>
          <w:sz w:val="22"/>
          <w:szCs w:val="22"/>
        </w:rPr>
        <w:t xml:space="preserve">During examinations </w:t>
      </w:r>
    </w:p>
    <w:p w:rsidRPr="005453C2" w:rsidR="00023A92" w:rsidP="00023A92" w:rsidRDefault="00023A92" w14:paraId="6E4CB23A" w14:textId="77777777">
      <w:pPr>
        <w:pStyle w:val="TSB-Level1Numbers"/>
        <w:rPr>
          <w:rFonts w:ascii="Century Gothic" w:hAnsi="Century Gothic"/>
          <w:szCs w:val="22"/>
        </w:rPr>
      </w:pPr>
      <w:r w:rsidRPr="005453C2">
        <w:rPr>
          <w:rFonts w:ascii="Century Gothic" w:hAnsi="Century Gothic"/>
          <w:szCs w:val="22"/>
        </w:rPr>
        <w:t xml:space="preserve">Invigilators will follow guidance from the JCQ and awarding body throughout the examination. </w:t>
      </w:r>
    </w:p>
    <w:p w:rsidRPr="005453C2" w:rsidR="00023A92" w:rsidP="00023A92" w:rsidRDefault="00023A92" w14:paraId="0F5E43E6" w14:textId="77777777">
      <w:pPr>
        <w:pStyle w:val="TSB-Level1Numbers"/>
        <w:rPr>
          <w:rFonts w:ascii="Century Gothic" w:hAnsi="Century Gothic"/>
          <w:szCs w:val="22"/>
        </w:rPr>
      </w:pPr>
      <w:r w:rsidRPr="005453C2">
        <w:rPr>
          <w:rFonts w:ascii="Century Gothic" w:hAnsi="Century Gothic"/>
          <w:szCs w:val="22"/>
        </w:rPr>
        <w:t xml:space="preserve">Access arrangements will be carried out in line with JCQ requirements and any other requirements from the awarding body. </w:t>
      </w:r>
    </w:p>
    <w:p w:rsidRPr="005453C2" w:rsidR="00023A92" w:rsidP="00023A92" w:rsidRDefault="00023A92" w14:paraId="2E5F8687" w14:textId="77777777">
      <w:pPr>
        <w:pStyle w:val="TSB-Level1Numbers"/>
        <w:rPr>
          <w:rFonts w:ascii="Century Gothic" w:hAnsi="Century Gothic"/>
          <w:szCs w:val="22"/>
        </w:rPr>
      </w:pPr>
      <w:r w:rsidRPr="005453C2">
        <w:rPr>
          <w:rFonts w:ascii="Century Gothic" w:hAnsi="Century Gothic"/>
          <w:szCs w:val="22"/>
        </w:rPr>
        <w:t xml:space="preserve">Invigilators will supervise the pupils throughout the whole time the examination is in progress and </w:t>
      </w:r>
      <w:proofErr w:type="gramStart"/>
      <w:r w:rsidRPr="005453C2">
        <w:rPr>
          <w:rFonts w:ascii="Century Gothic" w:hAnsi="Century Gothic"/>
          <w:szCs w:val="22"/>
        </w:rPr>
        <w:t>give complete attention to this duty at all times</w:t>
      </w:r>
      <w:proofErr w:type="gramEnd"/>
      <w:r w:rsidRPr="005453C2">
        <w:rPr>
          <w:rFonts w:ascii="Century Gothic" w:hAnsi="Century Gothic"/>
          <w:szCs w:val="22"/>
        </w:rPr>
        <w:t>.</w:t>
      </w:r>
    </w:p>
    <w:p w:rsidRPr="005453C2" w:rsidR="00023A92" w:rsidP="00023A92" w:rsidRDefault="00023A92" w14:paraId="21B8B6D2" w14:textId="77777777">
      <w:pPr>
        <w:pStyle w:val="TSB-Level1Numbers"/>
        <w:rPr>
          <w:rFonts w:ascii="Century Gothic" w:hAnsi="Century Gothic"/>
          <w:szCs w:val="22"/>
        </w:rPr>
      </w:pPr>
      <w:r w:rsidRPr="005453C2">
        <w:rPr>
          <w:rFonts w:ascii="Century Gothic" w:hAnsi="Century Gothic"/>
          <w:szCs w:val="22"/>
        </w:rPr>
        <w:t xml:space="preserve">Invigilators will be vigilant and remain aware of emerging situations, being wary of incidents of malpractice or candidates who need to leave the room, </w:t>
      </w:r>
      <w:proofErr w:type="gramStart"/>
      <w:r w:rsidRPr="005453C2">
        <w:rPr>
          <w:rFonts w:ascii="Century Gothic" w:hAnsi="Century Gothic"/>
          <w:szCs w:val="22"/>
        </w:rPr>
        <w:t>e.g.</w:t>
      </w:r>
      <w:proofErr w:type="gramEnd"/>
      <w:r w:rsidRPr="005453C2">
        <w:rPr>
          <w:rFonts w:ascii="Century Gothic" w:hAnsi="Century Gothic"/>
          <w:szCs w:val="22"/>
        </w:rPr>
        <w:t xml:space="preserve"> to go to the toilet. </w:t>
      </w:r>
    </w:p>
    <w:p w:rsidRPr="005453C2" w:rsidR="00023A92" w:rsidP="00023A92" w:rsidRDefault="00023A92" w14:paraId="464A5E98" w14:textId="77777777">
      <w:pPr>
        <w:pStyle w:val="TSB-Level1Numbers"/>
        <w:rPr>
          <w:rFonts w:ascii="Century Gothic" w:hAnsi="Century Gothic"/>
          <w:szCs w:val="22"/>
        </w:rPr>
      </w:pPr>
      <w:r w:rsidRPr="005453C2">
        <w:rPr>
          <w:rFonts w:ascii="Century Gothic" w:hAnsi="Century Gothic"/>
          <w:szCs w:val="22"/>
        </w:rPr>
        <w:t xml:space="preserve">Incidents of actual or suspected malpractice will be recorded by invigilators. </w:t>
      </w:r>
    </w:p>
    <w:p w:rsidRPr="005453C2" w:rsidR="00023A92" w:rsidP="00023A92" w:rsidRDefault="00023A92" w14:paraId="2E1BD1EC" w14:textId="77777777">
      <w:pPr>
        <w:pStyle w:val="TSB-Level1Numbers"/>
        <w:rPr>
          <w:rFonts w:ascii="Century Gothic" w:hAnsi="Century Gothic"/>
          <w:szCs w:val="22"/>
        </w:rPr>
      </w:pPr>
      <w:r w:rsidRPr="005453C2">
        <w:rPr>
          <w:rFonts w:ascii="Century Gothic" w:hAnsi="Century Gothic"/>
          <w:szCs w:val="22"/>
        </w:rPr>
        <w:t xml:space="preserve">During a practical examination, if pupils need to move around and if spoken instructions are necessary, they will be limited to those which are essential to achieve the objectives of the examination. </w:t>
      </w:r>
    </w:p>
    <w:p w:rsidRPr="005453C2" w:rsidR="00023A92" w:rsidP="00023A92" w:rsidRDefault="00023A92" w14:paraId="7C51295E" w14:textId="77777777">
      <w:pPr>
        <w:rPr>
          <w:rFonts w:ascii="Century Gothic" w:hAnsi="Century Gothic"/>
          <w:b/>
          <w:bCs/>
        </w:rPr>
      </w:pPr>
      <w:r w:rsidRPr="005453C2">
        <w:rPr>
          <w:rFonts w:ascii="Century Gothic" w:hAnsi="Century Gothic"/>
          <w:b/>
          <w:bCs/>
        </w:rPr>
        <w:t>Late arrival</w:t>
      </w:r>
    </w:p>
    <w:p w:rsidRPr="005453C2" w:rsidR="00023A92" w:rsidP="00023A92" w:rsidRDefault="00023A92" w14:paraId="50ACE4CC" w14:textId="77777777">
      <w:pPr>
        <w:pStyle w:val="TSB-Level1Numbers"/>
        <w:rPr>
          <w:rFonts w:ascii="Century Gothic" w:hAnsi="Century Gothic"/>
          <w:szCs w:val="22"/>
        </w:rPr>
      </w:pPr>
      <w:r w:rsidRPr="005453C2">
        <w:rPr>
          <w:rFonts w:ascii="Century Gothic" w:hAnsi="Century Gothic"/>
          <w:szCs w:val="22"/>
        </w:rPr>
        <w:t xml:space="preserve">A pupil who arrives after the start of the examination, </w:t>
      </w:r>
      <w:r w:rsidRPr="005453C2">
        <w:rPr>
          <w:rFonts w:ascii="Century Gothic" w:hAnsi="Century Gothic"/>
          <w:b/>
          <w:szCs w:val="22"/>
          <w:u w:val="single"/>
        </w:rPr>
        <w:t>will</w:t>
      </w:r>
      <w:r w:rsidRPr="005453C2">
        <w:rPr>
          <w:rFonts w:ascii="Century Gothic" w:hAnsi="Century Gothic"/>
          <w:szCs w:val="22"/>
        </w:rPr>
        <w:t xml:space="preserve"> be allowed to enter the examination room and sit the examination – this is entirely at the discretion of the school.</w:t>
      </w:r>
    </w:p>
    <w:p w:rsidRPr="005453C2" w:rsidR="00023A92" w:rsidP="00023A92" w:rsidRDefault="00023A92" w14:paraId="13D24472" w14:textId="77777777">
      <w:pPr>
        <w:pStyle w:val="TSB-Level1Numbers"/>
        <w:rPr>
          <w:rFonts w:ascii="Century Gothic" w:hAnsi="Century Gothic"/>
          <w:szCs w:val="22"/>
        </w:rPr>
      </w:pPr>
      <w:r w:rsidRPr="005453C2">
        <w:rPr>
          <w:rFonts w:ascii="Century Gothic" w:hAnsi="Century Gothic"/>
          <w:szCs w:val="22"/>
        </w:rPr>
        <w:t xml:space="preserve">A pupil arrives late, they will be allowed the full time for the examination. </w:t>
      </w:r>
    </w:p>
    <w:p w:rsidRPr="005453C2" w:rsidR="00023A92" w:rsidP="00023A92" w:rsidRDefault="00023A92" w14:paraId="04989732" w14:textId="77777777">
      <w:pPr>
        <w:pStyle w:val="TSB-Level1Numbers"/>
        <w:rPr>
          <w:rFonts w:ascii="Century Gothic" w:hAnsi="Century Gothic"/>
          <w:szCs w:val="22"/>
        </w:rPr>
      </w:pPr>
      <w:r w:rsidRPr="005453C2">
        <w:rPr>
          <w:rFonts w:ascii="Century Gothic" w:hAnsi="Century Gothic"/>
          <w:szCs w:val="22"/>
        </w:rPr>
        <w:t xml:space="preserve">A pupil will be considered ‘very’ late if they arrive more than </w:t>
      </w:r>
      <w:r w:rsidRPr="005453C2">
        <w:rPr>
          <w:rFonts w:ascii="Century Gothic" w:hAnsi="Century Gothic"/>
          <w:b/>
          <w:szCs w:val="22"/>
          <w:u w:val="single"/>
        </w:rPr>
        <w:t>one hour</w:t>
      </w:r>
      <w:r w:rsidRPr="005453C2">
        <w:rPr>
          <w:rFonts w:ascii="Century Gothic" w:hAnsi="Century Gothic"/>
          <w:szCs w:val="22"/>
        </w:rPr>
        <w:t xml:space="preserve"> after the published starting time for an examination which lasts </w:t>
      </w:r>
      <w:r w:rsidRPr="005453C2">
        <w:rPr>
          <w:rFonts w:ascii="Century Gothic" w:hAnsi="Century Gothic"/>
          <w:b/>
          <w:szCs w:val="22"/>
          <w:u w:val="single"/>
        </w:rPr>
        <w:t>one hour</w:t>
      </w:r>
      <w:r w:rsidRPr="005453C2">
        <w:rPr>
          <w:rFonts w:ascii="Century Gothic" w:hAnsi="Century Gothic"/>
          <w:szCs w:val="22"/>
        </w:rPr>
        <w:t xml:space="preserve"> or more, </w:t>
      </w:r>
      <w:proofErr w:type="gramStart"/>
      <w:r w:rsidRPr="005453C2">
        <w:rPr>
          <w:rFonts w:ascii="Century Gothic" w:hAnsi="Century Gothic"/>
          <w:szCs w:val="22"/>
        </w:rPr>
        <w:t>i.e.</w:t>
      </w:r>
      <w:proofErr w:type="gramEnd"/>
      <w:r w:rsidRPr="005453C2">
        <w:rPr>
          <w:rFonts w:ascii="Century Gothic" w:hAnsi="Century Gothic"/>
          <w:szCs w:val="22"/>
        </w:rPr>
        <w:t xml:space="preserve"> after </w:t>
      </w:r>
      <w:r w:rsidRPr="005453C2">
        <w:rPr>
          <w:rFonts w:ascii="Century Gothic" w:hAnsi="Century Gothic"/>
          <w:b/>
          <w:szCs w:val="22"/>
          <w:u w:val="single"/>
        </w:rPr>
        <w:t>10:00am</w:t>
      </w:r>
      <w:r w:rsidRPr="005453C2">
        <w:rPr>
          <w:rFonts w:ascii="Century Gothic" w:hAnsi="Century Gothic"/>
          <w:szCs w:val="22"/>
        </w:rPr>
        <w:t xml:space="preserve"> for a morning examination or after </w:t>
      </w:r>
      <w:r w:rsidRPr="005453C2">
        <w:rPr>
          <w:rFonts w:ascii="Century Gothic" w:hAnsi="Century Gothic"/>
          <w:b/>
          <w:szCs w:val="22"/>
          <w:u w:val="single"/>
        </w:rPr>
        <w:t>2:30pm</w:t>
      </w:r>
      <w:r w:rsidRPr="005453C2">
        <w:rPr>
          <w:rFonts w:ascii="Century Gothic" w:hAnsi="Century Gothic"/>
          <w:szCs w:val="22"/>
        </w:rPr>
        <w:t xml:space="preserve"> for an afternoon examination.</w:t>
      </w:r>
    </w:p>
    <w:p w:rsidRPr="005453C2" w:rsidR="00023A92" w:rsidP="00023A92" w:rsidRDefault="00023A92" w14:paraId="6CECFB1B" w14:textId="77777777">
      <w:pPr>
        <w:pStyle w:val="TSB-Level1Numbers"/>
        <w:rPr>
          <w:rFonts w:ascii="Century Gothic" w:hAnsi="Century Gothic"/>
          <w:szCs w:val="22"/>
        </w:rPr>
      </w:pPr>
      <w:r w:rsidRPr="005453C2">
        <w:rPr>
          <w:rFonts w:ascii="Century Gothic" w:hAnsi="Century Gothic"/>
          <w:szCs w:val="22"/>
        </w:rPr>
        <w:t xml:space="preserve">For examinations that last less than </w:t>
      </w:r>
      <w:r w:rsidRPr="005453C2">
        <w:rPr>
          <w:rFonts w:ascii="Century Gothic" w:hAnsi="Century Gothic"/>
          <w:b/>
          <w:szCs w:val="22"/>
          <w:u w:val="single"/>
        </w:rPr>
        <w:t>one hour</w:t>
      </w:r>
      <w:r w:rsidRPr="005453C2">
        <w:rPr>
          <w:rFonts w:ascii="Century Gothic" w:hAnsi="Century Gothic"/>
          <w:szCs w:val="22"/>
        </w:rPr>
        <w:t>, a pupil will be considered very late if they arrive after the awarding body’s published finishing time for the examination.</w:t>
      </w:r>
    </w:p>
    <w:p w:rsidRPr="005453C2" w:rsidR="00023A92" w:rsidP="00023A92" w:rsidRDefault="00023A92" w14:paraId="5A6A1F83" w14:textId="77777777">
      <w:pPr>
        <w:pStyle w:val="TSB-Level1Numbers"/>
        <w:rPr>
          <w:rFonts w:ascii="Century Gothic" w:hAnsi="Century Gothic"/>
          <w:szCs w:val="22"/>
        </w:rPr>
      </w:pPr>
      <w:r w:rsidRPr="005453C2">
        <w:rPr>
          <w:rFonts w:ascii="Century Gothic" w:hAnsi="Century Gothic"/>
          <w:szCs w:val="22"/>
        </w:rPr>
        <w:t>Where a pupil arrives very late for an examination, the school will</w:t>
      </w:r>
      <w:r w:rsidRPr="005453C2">
        <w:rPr>
          <w:rFonts w:ascii="Century Gothic" w:hAnsi="Century Gothic"/>
          <w:b/>
          <w:bCs/>
          <w:szCs w:val="22"/>
        </w:rPr>
        <w:t xml:space="preserve">: </w:t>
      </w:r>
    </w:p>
    <w:p w:rsidRPr="005453C2" w:rsidR="00023A92" w:rsidP="00023A92" w:rsidRDefault="00023A92" w14:paraId="3447C33A" w14:textId="77777777">
      <w:pPr>
        <w:pStyle w:val="TSB-PolicyBullets"/>
        <w:ind w:left="2137" w:hanging="357"/>
        <w:rPr>
          <w:rFonts w:ascii="Century Gothic" w:hAnsi="Century Gothic"/>
        </w:rPr>
      </w:pPr>
      <w:r w:rsidRPr="005453C2">
        <w:rPr>
          <w:rFonts w:ascii="Century Gothic" w:hAnsi="Century Gothic"/>
        </w:rPr>
        <w:t>Send the script to the awarding body/examiner in the normal way.</w:t>
      </w:r>
    </w:p>
    <w:p w:rsidRPr="005453C2" w:rsidR="00023A92" w:rsidP="00023A92" w:rsidRDefault="00023A92" w14:paraId="40194B5B" w14:textId="77777777">
      <w:pPr>
        <w:pStyle w:val="TSB-PolicyBullets"/>
        <w:ind w:left="2137" w:hanging="357"/>
        <w:rPr>
          <w:rFonts w:ascii="Century Gothic" w:hAnsi="Century Gothic"/>
        </w:rPr>
      </w:pPr>
      <w:r w:rsidRPr="005453C2">
        <w:rPr>
          <w:rFonts w:ascii="Century Gothic" w:hAnsi="Century Gothic"/>
        </w:rPr>
        <w:t>Follow the reporting procedure of the awarding body.</w:t>
      </w:r>
    </w:p>
    <w:p w:rsidRPr="005453C2" w:rsidR="00023A92" w:rsidP="00023A92" w:rsidRDefault="00023A92" w14:paraId="256CC03F" w14:textId="77777777">
      <w:pPr>
        <w:pStyle w:val="TSB-PolicyBullets"/>
        <w:ind w:left="2137" w:hanging="357"/>
        <w:rPr>
          <w:rFonts w:ascii="Century Gothic" w:hAnsi="Century Gothic"/>
        </w:rPr>
      </w:pPr>
      <w:r w:rsidRPr="005453C2">
        <w:rPr>
          <w:rFonts w:ascii="Century Gothic" w:hAnsi="Century Gothic"/>
        </w:rPr>
        <w:t>Warn the pupil that the awarding body may not accept their script.</w:t>
      </w:r>
    </w:p>
    <w:p w:rsidRPr="005453C2" w:rsidR="00023A92" w:rsidP="00023A92" w:rsidRDefault="00023A92" w14:paraId="5817F0B9" w14:textId="77777777">
      <w:pPr>
        <w:pStyle w:val="TSB-Level1Numbers"/>
        <w:rPr>
          <w:rFonts w:ascii="Century Gothic" w:hAnsi="Century Gothic"/>
          <w:szCs w:val="22"/>
        </w:rPr>
      </w:pPr>
      <w:r w:rsidRPr="005453C2">
        <w:rPr>
          <w:rFonts w:ascii="Century Gothic" w:hAnsi="Century Gothic"/>
          <w:szCs w:val="22"/>
        </w:rPr>
        <w:t>The school will</w:t>
      </w:r>
      <w:r w:rsidRPr="005453C2">
        <w:rPr>
          <w:rFonts w:ascii="Century Gothic" w:hAnsi="Century Gothic"/>
          <w:b/>
          <w:bCs/>
          <w:szCs w:val="22"/>
        </w:rPr>
        <w:t xml:space="preserve"> </w:t>
      </w:r>
      <w:r w:rsidRPr="005453C2">
        <w:rPr>
          <w:rFonts w:ascii="Century Gothic" w:hAnsi="Century Gothic"/>
          <w:szCs w:val="22"/>
        </w:rPr>
        <w:t xml:space="preserve">provide the following information on the form: </w:t>
      </w:r>
    </w:p>
    <w:p w:rsidRPr="005453C2" w:rsidR="00023A92" w:rsidP="00023A92" w:rsidRDefault="00023A92" w14:paraId="297AE01F" w14:textId="77777777">
      <w:pPr>
        <w:pStyle w:val="TSB-PolicyBullets"/>
        <w:ind w:left="2137" w:hanging="357"/>
        <w:rPr>
          <w:rFonts w:ascii="Century Gothic" w:hAnsi="Century Gothic"/>
        </w:rPr>
      </w:pPr>
      <w:r w:rsidRPr="005453C2">
        <w:rPr>
          <w:rFonts w:ascii="Century Gothic" w:hAnsi="Century Gothic"/>
        </w:rPr>
        <w:t>The reason the pupil arrived late, including any details of special arrangements made for the pupil to reach the centre.</w:t>
      </w:r>
    </w:p>
    <w:p w:rsidRPr="005453C2" w:rsidR="00023A92" w:rsidP="00023A92" w:rsidRDefault="00023A92" w14:paraId="69F4C2DA" w14:textId="77777777">
      <w:pPr>
        <w:pStyle w:val="TSB-PolicyBullets"/>
        <w:ind w:left="2137" w:hanging="357"/>
        <w:rPr>
          <w:rFonts w:ascii="Century Gothic" w:hAnsi="Century Gothic"/>
        </w:rPr>
      </w:pPr>
      <w:r w:rsidRPr="005453C2">
        <w:rPr>
          <w:rFonts w:ascii="Century Gothic" w:hAnsi="Century Gothic" w:cs="Arial"/>
        </w:rPr>
        <w:t>The actual</w:t>
      </w:r>
      <w:r w:rsidRPr="005453C2">
        <w:rPr>
          <w:rFonts w:ascii="Century Gothic" w:hAnsi="Century Gothic"/>
        </w:rPr>
        <w:t xml:space="preserve"> starting and finishing times of the examination.</w:t>
      </w:r>
    </w:p>
    <w:p w:rsidRPr="005453C2" w:rsidR="00023A92" w:rsidP="00023A92" w:rsidRDefault="00023A92" w14:paraId="6DE40ADF" w14:textId="77777777">
      <w:pPr>
        <w:pStyle w:val="TSB-PolicyBullets"/>
        <w:ind w:left="2137" w:hanging="357"/>
        <w:rPr>
          <w:rFonts w:ascii="Century Gothic" w:hAnsi="Century Gothic"/>
        </w:rPr>
      </w:pPr>
      <w:r w:rsidRPr="005453C2">
        <w:rPr>
          <w:rFonts w:ascii="Century Gothic" w:hAnsi="Century Gothic" w:cs="Arial"/>
        </w:rPr>
        <w:t>The time</w:t>
      </w:r>
      <w:r w:rsidRPr="005453C2">
        <w:rPr>
          <w:rFonts w:ascii="Century Gothic" w:hAnsi="Century Gothic"/>
        </w:rPr>
        <w:t xml:space="preserve"> the pupil started the examination.</w:t>
      </w:r>
    </w:p>
    <w:p w:rsidRPr="005453C2" w:rsidR="00023A92" w:rsidP="00023A92" w:rsidRDefault="00023A92" w14:paraId="6081F982" w14:textId="77777777">
      <w:pPr>
        <w:pStyle w:val="TSB-PolicyBullets"/>
        <w:ind w:left="2137" w:hanging="357"/>
        <w:rPr>
          <w:rFonts w:ascii="Century Gothic" w:hAnsi="Century Gothic"/>
        </w:rPr>
      </w:pPr>
      <w:r w:rsidRPr="005453C2">
        <w:rPr>
          <w:rFonts w:ascii="Century Gothic" w:hAnsi="Century Gothic"/>
        </w:rPr>
        <w:t xml:space="preserve">The time the pupil finished the examination. </w:t>
      </w:r>
    </w:p>
    <w:p w:rsidRPr="005453C2" w:rsidR="00023A92" w:rsidP="00023A92" w:rsidRDefault="00023A92" w14:paraId="754DCAA9" w14:textId="77777777">
      <w:pPr>
        <w:rPr>
          <w:rFonts w:ascii="Century Gothic" w:hAnsi="Century Gothic"/>
          <w:b/>
          <w:bCs/>
        </w:rPr>
      </w:pPr>
      <w:r w:rsidRPr="005453C2">
        <w:rPr>
          <w:rFonts w:ascii="Century Gothic" w:hAnsi="Century Gothic"/>
          <w:b/>
          <w:bCs/>
        </w:rPr>
        <w:t xml:space="preserve">Leaving the examination room </w:t>
      </w:r>
    </w:p>
    <w:p w:rsidRPr="005453C2" w:rsidR="00023A92" w:rsidP="00023A92" w:rsidRDefault="00023A92" w14:paraId="4464BED0" w14:textId="77777777">
      <w:pPr>
        <w:pStyle w:val="TSB-Level1Numbers"/>
        <w:rPr>
          <w:rFonts w:ascii="Century Gothic" w:hAnsi="Century Gothic"/>
          <w:szCs w:val="22"/>
        </w:rPr>
      </w:pPr>
      <w:r w:rsidRPr="005453C2">
        <w:rPr>
          <w:rFonts w:ascii="Century Gothic" w:hAnsi="Century Gothic"/>
          <w:szCs w:val="22"/>
        </w:rPr>
        <w:t xml:space="preserve">For examinations that last </w:t>
      </w:r>
      <w:r w:rsidRPr="005453C2">
        <w:rPr>
          <w:rFonts w:ascii="Century Gothic" w:hAnsi="Century Gothic"/>
          <w:b/>
          <w:szCs w:val="22"/>
          <w:u w:val="single"/>
        </w:rPr>
        <w:t>one hour or more</w:t>
      </w:r>
      <w:r w:rsidRPr="005453C2">
        <w:rPr>
          <w:rFonts w:ascii="Century Gothic" w:hAnsi="Century Gothic"/>
          <w:szCs w:val="22"/>
        </w:rPr>
        <w:t xml:space="preserve">, pupils will stay under supervision until </w:t>
      </w:r>
      <w:r w:rsidRPr="005453C2">
        <w:rPr>
          <w:rFonts w:ascii="Century Gothic" w:hAnsi="Century Gothic"/>
          <w:b/>
          <w:szCs w:val="22"/>
          <w:u w:val="single"/>
        </w:rPr>
        <w:t>10:00am</w:t>
      </w:r>
      <w:r w:rsidRPr="005453C2">
        <w:rPr>
          <w:rFonts w:ascii="Century Gothic" w:hAnsi="Century Gothic"/>
          <w:szCs w:val="22"/>
        </w:rPr>
        <w:t xml:space="preserve"> for a morning examination or </w:t>
      </w:r>
      <w:r w:rsidRPr="005453C2">
        <w:rPr>
          <w:rFonts w:ascii="Century Gothic" w:hAnsi="Century Gothic"/>
          <w:b/>
          <w:szCs w:val="22"/>
          <w:u w:val="single"/>
        </w:rPr>
        <w:t>2:30pm</w:t>
      </w:r>
      <w:r w:rsidRPr="005453C2">
        <w:rPr>
          <w:rFonts w:ascii="Century Gothic" w:hAnsi="Century Gothic"/>
          <w:szCs w:val="22"/>
        </w:rPr>
        <w:t xml:space="preserve"> for an afternoon examination, </w:t>
      </w:r>
      <w:proofErr w:type="gramStart"/>
      <w:r w:rsidRPr="005453C2">
        <w:rPr>
          <w:rFonts w:ascii="Century Gothic" w:hAnsi="Century Gothic"/>
          <w:szCs w:val="22"/>
        </w:rPr>
        <w:t>i.e.</w:t>
      </w:r>
      <w:proofErr w:type="gramEnd"/>
      <w:r w:rsidRPr="005453C2">
        <w:rPr>
          <w:rFonts w:ascii="Century Gothic" w:hAnsi="Century Gothic"/>
          <w:szCs w:val="22"/>
        </w:rPr>
        <w:t xml:space="preserve"> </w:t>
      </w:r>
      <w:r w:rsidRPr="005453C2">
        <w:rPr>
          <w:rFonts w:ascii="Century Gothic" w:hAnsi="Century Gothic"/>
          <w:b/>
          <w:szCs w:val="22"/>
          <w:u w:val="single"/>
        </w:rPr>
        <w:t>one hour</w:t>
      </w:r>
      <w:r w:rsidRPr="005453C2">
        <w:rPr>
          <w:rFonts w:ascii="Century Gothic" w:hAnsi="Century Gothic"/>
          <w:szCs w:val="22"/>
        </w:rPr>
        <w:t xml:space="preserve"> after the published starting time for that examination.</w:t>
      </w:r>
    </w:p>
    <w:p w:rsidRPr="005453C2" w:rsidR="00023A92" w:rsidP="00023A92" w:rsidRDefault="00023A92" w14:paraId="67F9107F" w14:textId="77777777">
      <w:pPr>
        <w:pStyle w:val="TSB-Level1Numbers"/>
        <w:rPr>
          <w:rFonts w:ascii="Century Gothic" w:hAnsi="Century Gothic"/>
          <w:szCs w:val="22"/>
        </w:rPr>
      </w:pPr>
      <w:r w:rsidRPr="005453C2">
        <w:rPr>
          <w:rFonts w:ascii="Century Gothic" w:hAnsi="Century Gothic"/>
          <w:szCs w:val="22"/>
        </w:rPr>
        <w:t xml:space="preserve">For examinations that last less than </w:t>
      </w:r>
      <w:r w:rsidRPr="005453C2">
        <w:rPr>
          <w:rFonts w:ascii="Century Gothic" w:hAnsi="Century Gothic"/>
          <w:b/>
          <w:szCs w:val="22"/>
          <w:u w:val="single"/>
        </w:rPr>
        <w:t>one hour</w:t>
      </w:r>
      <w:r w:rsidRPr="005453C2">
        <w:rPr>
          <w:rFonts w:ascii="Century Gothic" w:hAnsi="Century Gothic"/>
          <w:szCs w:val="22"/>
        </w:rPr>
        <w:t xml:space="preserve">, pupils will be </w:t>
      </w:r>
      <w:proofErr w:type="gramStart"/>
      <w:r w:rsidRPr="005453C2">
        <w:rPr>
          <w:rFonts w:ascii="Century Gothic" w:hAnsi="Century Gothic"/>
          <w:szCs w:val="22"/>
        </w:rPr>
        <w:t>supervised</w:t>
      </w:r>
      <w:proofErr w:type="gramEnd"/>
      <w:r w:rsidRPr="005453C2">
        <w:rPr>
          <w:rFonts w:ascii="Century Gothic" w:hAnsi="Century Gothic"/>
          <w:szCs w:val="22"/>
        </w:rPr>
        <w:t xml:space="preserve"> and question papers will be kept in secure storage until the published finishing time of the examination.</w:t>
      </w:r>
    </w:p>
    <w:p w:rsidRPr="005453C2" w:rsidR="00023A92" w:rsidP="00023A92" w:rsidRDefault="00023A92" w14:paraId="58FAB74B" w14:textId="77777777">
      <w:pPr>
        <w:pStyle w:val="TSB-Level1Numbers"/>
        <w:rPr>
          <w:rFonts w:ascii="Century Gothic" w:hAnsi="Century Gothic"/>
          <w:szCs w:val="22"/>
        </w:rPr>
      </w:pPr>
      <w:r w:rsidRPr="005453C2">
        <w:rPr>
          <w:rFonts w:ascii="Century Gothic" w:hAnsi="Century Gothic"/>
          <w:szCs w:val="22"/>
        </w:rPr>
        <w:t>Pupils who are allowed to leave the examination room temporarily will be accompanied by a member staff – this member of staff will not be the pupil’s subject teacher or a subject expert for the examination in question. Those pupils may be allowed extra time at the discretion of the school, to compensate for their temporary absence.</w:t>
      </w:r>
    </w:p>
    <w:p w:rsidRPr="005453C2" w:rsidR="00023A92" w:rsidP="00023A92" w:rsidRDefault="00023A92" w14:paraId="2556AC50" w14:textId="77777777">
      <w:pPr>
        <w:pStyle w:val="TSB-Level1Numbers"/>
        <w:rPr>
          <w:rFonts w:ascii="Century Gothic" w:hAnsi="Century Gothic"/>
          <w:szCs w:val="22"/>
        </w:rPr>
      </w:pPr>
      <w:r w:rsidRPr="005453C2">
        <w:rPr>
          <w:rFonts w:ascii="Century Gothic" w:hAnsi="Century Gothic"/>
          <w:szCs w:val="22"/>
        </w:rPr>
        <w:t>If permitted by the awarding body, pupils who have finished their work may be allowed to leave the examination room early; the pupils will hand in their work before they leave the examination room. Those pupils will not be allowed back into the room.</w:t>
      </w:r>
    </w:p>
    <w:p w:rsidRPr="005453C2" w:rsidR="00023A92" w:rsidP="00023A92" w:rsidRDefault="00023A92" w14:paraId="091D3A67" w14:textId="77777777">
      <w:pPr>
        <w:rPr>
          <w:rFonts w:ascii="Century Gothic" w:hAnsi="Century Gothic"/>
          <w:b/>
          <w:bCs/>
        </w:rPr>
      </w:pPr>
      <w:r w:rsidRPr="005453C2">
        <w:rPr>
          <w:rFonts w:ascii="Century Gothic" w:hAnsi="Century Gothic"/>
          <w:b/>
          <w:bCs/>
        </w:rPr>
        <w:t>Malpractice</w:t>
      </w:r>
    </w:p>
    <w:p w:rsidRPr="005453C2" w:rsidR="00023A92" w:rsidP="00023A92" w:rsidRDefault="00023A92" w14:paraId="415643E1" w14:textId="77777777">
      <w:pPr>
        <w:pStyle w:val="TSB-Level1Numbers"/>
        <w:rPr>
          <w:rFonts w:ascii="Century Gothic" w:hAnsi="Century Gothic"/>
          <w:szCs w:val="22"/>
        </w:rPr>
      </w:pPr>
      <w:r w:rsidRPr="005453C2">
        <w:rPr>
          <w:rFonts w:ascii="Century Gothic" w:hAnsi="Century Gothic"/>
          <w:szCs w:val="22"/>
        </w:rPr>
        <w:t xml:space="preserve">Pupils will be warned about the possible penalties an awarding body may apply if they are found to have committed malpractice. </w:t>
      </w:r>
    </w:p>
    <w:p w:rsidRPr="005453C2" w:rsidR="00023A92" w:rsidP="00023A92" w:rsidRDefault="00023A92" w14:paraId="2576ED00" w14:textId="77777777">
      <w:pPr>
        <w:pStyle w:val="TSB-Level1Numbers"/>
        <w:rPr>
          <w:rFonts w:ascii="Century Gothic" w:hAnsi="Century Gothic"/>
          <w:szCs w:val="22"/>
        </w:rPr>
      </w:pPr>
      <w:r w:rsidRPr="005453C2">
        <w:rPr>
          <w:rFonts w:ascii="Century Gothic" w:hAnsi="Century Gothic"/>
          <w:szCs w:val="22"/>
        </w:rPr>
        <w:t>If a pupil is suspected of committing malpractice, the invigilator will warn the pupil that they may be removed from the examination room.</w:t>
      </w:r>
    </w:p>
    <w:p w:rsidRPr="005453C2" w:rsidR="00023A92" w:rsidP="00023A92" w:rsidRDefault="00023A92" w14:paraId="5E6EDFCE" w14:textId="77777777">
      <w:pPr>
        <w:pStyle w:val="TSB-Level1Numbers"/>
        <w:rPr>
          <w:rFonts w:ascii="Century Gothic" w:hAnsi="Century Gothic"/>
          <w:szCs w:val="22"/>
        </w:rPr>
      </w:pPr>
      <w:r w:rsidRPr="005453C2">
        <w:rPr>
          <w:rFonts w:ascii="Century Gothic" w:hAnsi="Century Gothic"/>
          <w:szCs w:val="22"/>
        </w:rPr>
        <w:t>The pupil will be warned that the awarding body will be informed of any suspected or confirmed cases of malpractice and that they may decide to disqualify the pupil.</w:t>
      </w:r>
    </w:p>
    <w:p w:rsidRPr="005453C2" w:rsidR="00023A92" w:rsidP="00023A92" w:rsidRDefault="00023A92" w14:paraId="5E8CD4A0" w14:textId="77777777">
      <w:pPr>
        <w:pStyle w:val="TSB-Level1Numbers"/>
        <w:rPr>
          <w:rFonts w:ascii="Century Gothic" w:hAnsi="Century Gothic"/>
          <w:szCs w:val="22"/>
        </w:rPr>
      </w:pPr>
      <w:r w:rsidRPr="005453C2">
        <w:rPr>
          <w:rFonts w:ascii="Century Gothic" w:hAnsi="Century Gothic"/>
          <w:szCs w:val="22"/>
        </w:rPr>
        <w:t xml:space="preserve">The invigilator will record any malpractice incidents. </w:t>
      </w:r>
    </w:p>
    <w:p w:rsidRPr="005453C2" w:rsidR="00023A92" w:rsidP="00023A92" w:rsidRDefault="00023A92" w14:paraId="5BC5E274" w14:textId="77777777">
      <w:pPr>
        <w:pStyle w:val="TSB-Level1Numbers"/>
        <w:rPr>
          <w:rFonts w:ascii="Century Gothic" w:hAnsi="Century Gothic"/>
          <w:szCs w:val="22"/>
        </w:rPr>
      </w:pPr>
      <w:r w:rsidRPr="005453C2">
        <w:rPr>
          <w:rFonts w:ascii="Century Gothic" w:hAnsi="Century Gothic"/>
          <w:szCs w:val="22"/>
        </w:rPr>
        <w:t xml:space="preserve">The </w:t>
      </w:r>
      <w:r w:rsidRPr="005453C2">
        <w:rPr>
          <w:rFonts w:ascii="Century Gothic" w:hAnsi="Century Gothic"/>
          <w:b/>
          <w:szCs w:val="22"/>
          <w:u w:val="single"/>
        </w:rPr>
        <w:t>headteacher</w:t>
      </w:r>
      <w:r w:rsidRPr="005453C2">
        <w:rPr>
          <w:rFonts w:ascii="Century Gothic" w:hAnsi="Century Gothic"/>
          <w:szCs w:val="22"/>
        </w:rPr>
        <w:t xml:space="preserve"> has a duty to monitor and report potential malpractice by invigilators and school staff to the awarding body immediately.</w:t>
      </w:r>
    </w:p>
    <w:p w:rsidRPr="005453C2" w:rsidR="00023A92" w:rsidP="00023A92" w:rsidRDefault="00023A92" w14:paraId="518D5E4C" w14:textId="77777777">
      <w:pPr>
        <w:rPr>
          <w:rFonts w:ascii="Century Gothic" w:hAnsi="Century Gothic"/>
          <w:b/>
          <w:bCs/>
        </w:rPr>
      </w:pPr>
      <w:r w:rsidRPr="005453C2">
        <w:rPr>
          <w:rFonts w:ascii="Century Gothic" w:hAnsi="Century Gothic"/>
          <w:b/>
          <w:bCs/>
        </w:rPr>
        <w:t xml:space="preserve">Emergencies during an examination </w:t>
      </w:r>
    </w:p>
    <w:p w:rsidRPr="005453C2" w:rsidR="00023A92" w:rsidP="00023A92" w:rsidRDefault="00023A92" w14:paraId="37676180" w14:textId="77777777">
      <w:pPr>
        <w:pStyle w:val="TSB-Level1Numbers"/>
        <w:rPr>
          <w:rFonts w:ascii="Century Gothic" w:hAnsi="Century Gothic"/>
          <w:szCs w:val="22"/>
        </w:rPr>
      </w:pPr>
      <w:r w:rsidRPr="005453C2">
        <w:rPr>
          <w:rFonts w:ascii="Century Gothic" w:hAnsi="Century Gothic"/>
          <w:szCs w:val="22"/>
        </w:rPr>
        <w:t>If an emergency, such as a fire, occurs during an examination, invigilators will:</w:t>
      </w:r>
    </w:p>
    <w:p w:rsidRPr="005453C2" w:rsidR="00023A92" w:rsidP="00023A92" w:rsidRDefault="00023A92" w14:paraId="141447D1" w14:textId="77777777">
      <w:pPr>
        <w:pStyle w:val="TSB-PolicyBullets"/>
        <w:ind w:left="2137" w:hanging="357"/>
        <w:rPr>
          <w:rFonts w:ascii="Century Gothic" w:hAnsi="Century Gothic"/>
        </w:rPr>
      </w:pPr>
      <w:r w:rsidRPr="005453C2">
        <w:rPr>
          <w:rFonts w:ascii="Century Gothic" w:hAnsi="Century Gothic"/>
        </w:rPr>
        <w:t>Stop the pupils from writing.</w:t>
      </w:r>
    </w:p>
    <w:p w:rsidRPr="005453C2" w:rsidR="00023A92" w:rsidP="00023A92" w:rsidRDefault="00023A92" w14:paraId="6913C802" w14:textId="77777777">
      <w:pPr>
        <w:pStyle w:val="TSB-PolicyBullets"/>
        <w:ind w:left="2137" w:hanging="357"/>
        <w:rPr>
          <w:rFonts w:ascii="Century Gothic" w:hAnsi="Century Gothic"/>
        </w:rPr>
      </w:pPr>
      <w:r w:rsidRPr="005453C2">
        <w:rPr>
          <w:rFonts w:ascii="Century Gothic" w:hAnsi="Century Gothic"/>
        </w:rPr>
        <w:t>Collect the attendance register (in order to ensure all pupils are present) and evacuate the examination room.</w:t>
      </w:r>
    </w:p>
    <w:p w:rsidRPr="005453C2" w:rsidR="00023A92" w:rsidP="00023A92" w:rsidRDefault="00023A92" w14:paraId="36ECDF93" w14:textId="77777777">
      <w:pPr>
        <w:pStyle w:val="TSB-PolicyBullets"/>
        <w:ind w:left="2137" w:hanging="357"/>
        <w:rPr>
          <w:rFonts w:ascii="Century Gothic" w:hAnsi="Century Gothic"/>
        </w:rPr>
      </w:pPr>
      <w:r w:rsidRPr="005453C2">
        <w:rPr>
          <w:rFonts w:ascii="Century Gothic" w:hAnsi="Century Gothic"/>
        </w:rPr>
        <w:t>Advise pupils to leave all question papers and scripts in the examination room.</w:t>
      </w:r>
    </w:p>
    <w:p w:rsidRPr="005453C2" w:rsidR="00023A92" w:rsidP="00023A92" w:rsidRDefault="00023A92" w14:paraId="3849E4FE" w14:textId="77777777">
      <w:pPr>
        <w:pStyle w:val="TSB-PolicyBullets"/>
        <w:ind w:left="2137" w:hanging="357"/>
        <w:rPr>
          <w:rFonts w:ascii="Century Gothic" w:hAnsi="Century Gothic"/>
        </w:rPr>
      </w:pPr>
      <w:r w:rsidRPr="005453C2">
        <w:rPr>
          <w:rFonts w:ascii="Century Gothic" w:hAnsi="Century Gothic"/>
        </w:rPr>
        <w:t xml:space="preserve">Tell pupils to close their answer booklets. </w:t>
      </w:r>
    </w:p>
    <w:p w:rsidRPr="005453C2" w:rsidR="00023A92" w:rsidP="00023A92" w:rsidRDefault="00023A92" w14:paraId="05E2AEE8" w14:textId="77777777">
      <w:pPr>
        <w:pStyle w:val="TSB-PolicyBullets"/>
        <w:ind w:left="2137" w:hanging="357"/>
        <w:rPr>
          <w:rFonts w:ascii="Century Gothic" w:hAnsi="Century Gothic"/>
        </w:rPr>
      </w:pPr>
      <w:r w:rsidRPr="005453C2">
        <w:rPr>
          <w:rFonts w:ascii="Century Gothic" w:hAnsi="Century Gothic"/>
        </w:rPr>
        <w:t>Inform pupils to leave the room in silence.</w:t>
      </w:r>
    </w:p>
    <w:p w:rsidRPr="005453C2" w:rsidR="00023A92" w:rsidP="00023A92" w:rsidRDefault="00023A92" w14:paraId="645CAA75" w14:textId="77777777">
      <w:pPr>
        <w:pStyle w:val="TSB-PolicyBullets"/>
        <w:ind w:left="2137" w:hanging="357"/>
        <w:rPr>
          <w:rFonts w:ascii="Century Gothic" w:hAnsi="Century Gothic"/>
        </w:rPr>
      </w:pPr>
      <w:r w:rsidRPr="005453C2">
        <w:rPr>
          <w:rFonts w:ascii="Century Gothic" w:hAnsi="Century Gothic"/>
        </w:rPr>
        <w:t>Make sure that the pupils are supervised as closely as possible while they are out of the examination room, to make sure there is no discussion about the examination.</w:t>
      </w:r>
    </w:p>
    <w:p w:rsidRPr="005453C2" w:rsidR="00023A92" w:rsidP="00023A92" w:rsidRDefault="00023A92" w14:paraId="520442D7" w14:textId="77777777">
      <w:pPr>
        <w:pStyle w:val="TSB-PolicyBullets"/>
        <w:ind w:left="2137" w:hanging="357"/>
        <w:rPr>
          <w:rFonts w:ascii="Century Gothic" w:hAnsi="Century Gothic"/>
        </w:rPr>
      </w:pPr>
      <w:r w:rsidRPr="005453C2">
        <w:rPr>
          <w:rFonts w:ascii="Century Gothic" w:hAnsi="Century Gothic"/>
        </w:rPr>
        <w:t>Make a note of the time and duration of the interruption.</w:t>
      </w:r>
    </w:p>
    <w:p w:rsidRPr="005453C2" w:rsidR="00023A92" w:rsidP="00023A92" w:rsidRDefault="00023A92" w14:paraId="08850102" w14:textId="77777777">
      <w:pPr>
        <w:pStyle w:val="TSB-PolicyBullets"/>
        <w:ind w:left="2137" w:hanging="357"/>
        <w:rPr>
          <w:rFonts w:ascii="Century Gothic" w:hAnsi="Century Gothic"/>
        </w:rPr>
      </w:pPr>
      <w:r w:rsidRPr="005453C2">
        <w:rPr>
          <w:rFonts w:ascii="Century Gothic" w:hAnsi="Century Gothic"/>
        </w:rPr>
        <w:t>Allow the pupils the full remaining working time set for the examination.</w:t>
      </w:r>
    </w:p>
    <w:p w:rsidRPr="005453C2" w:rsidR="00023A92" w:rsidP="00023A92" w:rsidRDefault="00023A92" w14:paraId="71846777" w14:textId="77777777">
      <w:pPr>
        <w:pStyle w:val="TSB-PolicyBullets"/>
        <w:ind w:left="2137" w:hanging="357"/>
        <w:rPr>
          <w:rFonts w:ascii="Century Gothic" w:hAnsi="Century Gothic"/>
        </w:rPr>
      </w:pPr>
      <w:r w:rsidRPr="005453C2">
        <w:rPr>
          <w:rFonts w:ascii="Century Gothic" w:hAnsi="Century Gothic"/>
        </w:rPr>
        <w:t xml:space="preserve">Make a full report of the incident and of the action </w:t>
      </w:r>
      <w:proofErr w:type="gramStart"/>
      <w:r w:rsidRPr="005453C2">
        <w:rPr>
          <w:rFonts w:ascii="Century Gothic" w:hAnsi="Century Gothic"/>
        </w:rPr>
        <w:t>taken, and</w:t>
      </w:r>
      <w:proofErr w:type="gramEnd"/>
      <w:r w:rsidRPr="005453C2">
        <w:rPr>
          <w:rFonts w:ascii="Century Gothic" w:hAnsi="Century Gothic"/>
        </w:rPr>
        <w:t xml:space="preserve"> send to the relevant awarding body.</w:t>
      </w:r>
    </w:p>
    <w:p w:rsidRPr="005453C2" w:rsidR="00023A92" w:rsidP="00023A92" w:rsidRDefault="00023A92" w14:paraId="7F8233D7" w14:textId="77777777">
      <w:pPr>
        <w:pStyle w:val="TSB-Level1Numbers"/>
        <w:rPr>
          <w:rFonts w:ascii="Century Gothic" w:hAnsi="Century Gothic"/>
          <w:b/>
          <w:szCs w:val="22"/>
        </w:rPr>
      </w:pPr>
      <w:r w:rsidRPr="005453C2">
        <w:rPr>
          <w:rFonts w:ascii="Century Gothic" w:hAnsi="Century Gothic"/>
          <w:szCs w:val="22"/>
        </w:rPr>
        <w:t xml:space="preserve">If there are only a few pupils, the </w:t>
      </w:r>
      <w:r w:rsidRPr="005453C2">
        <w:rPr>
          <w:rFonts w:ascii="Century Gothic" w:hAnsi="Century Gothic"/>
          <w:bCs/>
          <w:szCs w:val="22"/>
        </w:rPr>
        <w:t>invigilator will</w:t>
      </w:r>
      <w:r w:rsidRPr="005453C2">
        <w:rPr>
          <w:rFonts w:ascii="Century Gothic" w:hAnsi="Century Gothic"/>
          <w:szCs w:val="22"/>
        </w:rPr>
        <w:t xml:space="preserve"> consider the possibility of taking the pupils (with question papers and scripts) to another place to finish the examination, if it is safe to do so.</w:t>
      </w:r>
    </w:p>
    <w:p w:rsidRPr="005453C2" w:rsidR="00023A92" w:rsidP="00023A92" w:rsidRDefault="00023A92" w14:paraId="410BC9CC" w14:textId="77777777">
      <w:pPr>
        <w:rPr>
          <w:rFonts w:ascii="Century Gothic" w:hAnsi="Century Gothic"/>
          <w:b/>
          <w:bCs/>
        </w:rPr>
      </w:pPr>
      <w:r w:rsidRPr="005453C2">
        <w:rPr>
          <w:rFonts w:ascii="Century Gothic" w:hAnsi="Century Gothic"/>
          <w:b/>
          <w:bCs/>
        </w:rPr>
        <w:t>Finishing the examination</w:t>
      </w:r>
    </w:p>
    <w:p w:rsidRPr="005453C2" w:rsidR="00023A92" w:rsidP="00023A92" w:rsidRDefault="00023A92" w14:paraId="7C497956" w14:textId="77777777">
      <w:pPr>
        <w:pStyle w:val="TSB-Level1Numbers"/>
        <w:rPr>
          <w:rFonts w:ascii="Century Gothic" w:hAnsi="Century Gothic"/>
          <w:szCs w:val="22"/>
        </w:rPr>
      </w:pPr>
      <w:r w:rsidRPr="005453C2">
        <w:rPr>
          <w:rFonts w:ascii="Century Gothic" w:hAnsi="Century Gothic"/>
          <w:szCs w:val="22"/>
        </w:rPr>
        <w:t xml:space="preserve">At the end of the examination, pupils will be told to stop writing. </w:t>
      </w:r>
    </w:p>
    <w:p w:rsidRPr="005453C2" w:rsidR="00023A92" w:rsidP="00023A92" w:rsidRDefault="00023A92" w14:paraId="29C0DD77" w14:textId="77777777">
      <w:pPr>
        <w:pStyle w:val="TSB-Level1Numbers"/>
        <w:rPr>
          <w:rFonts w:ascii="Century Gothic" w:hAnsi="Century Gothic"/>
          <w:szCs w:val="22"/>
        </w:rPr>
      </w:pPr>
      <w:r w:rsidRPr="005453C2">
        <w:rPr>
          <w:rFonts w:ascii="Century Gothic" w:hAnsi="Century Gothic"/>
          <w:szCs w:val="22"/>
        </w:rPr>
        <w:t xml:space="preserve">Pupils will be informed that they will still be under examination conditions until they have left the examination room, so are expected to act accordingly. </w:t>
      </w:r>
    </w:p>
    <w:p w:rsidRPr="005453C2" w:rsidR="00023A92" w:rsidP="00023A92" w:rsidRDefault="00023A92" w14:paraId="66FCF692" w14:textId="77777777">
      <w:pPr>
        <w:pStyle w:val="TSB-Level1Numbers"/>
        <w:rPr>
          <w:rFonts w:ascii="Century Gothic" w:hAnsi="Century Gothic"/>
          <w:szCs w:val="22"/>
        </w:rPr>
      </w:pPr>
      <w:r w:rsidRPr="005453C2">
        <w:rPr>
          <w:rFonts w:ascii="Century Gothic" w:hAnsi="Century Gothic"/>
          <w:szCs w:val="22"/>
        </w:rPr>
        <w:t xml:space="preserve">Pupils who arrived late, and who were allowed the full working time to complete the examination, will be allowed to complete the examination. </w:t>
      </w:r>
    </w:p>
    <w:p w:rsidRPr="005453C2" w:rsidR="00023A92" w:rsidP="00023A92" w:rsidRDefault="00023A92" w14:paraId="118C1ECD" w14:textId="77777777">
      <w:pPr>
        <w:pStyle w:val="TSB-Level1Numbers"/>
        <w:rPr>
          <w:rFonts w:ascii="Century Gothic" w:hAnsi="Century Gothic"/>
          <w:szCs w:val="22"/>
        </w:rPr>
      </w:pPr>
      <w:r w:rsidRPr="005453C2">
        <w:rPr>
          <w:rFonts w:ascii="Century Gothic" w:hAnsi="Century Gothic"/>
          <w:szCs w:val="22"/>
        </w:rPr>
        <w:t xml:space="preserve">Pupils granted extra time and/or supervised rest breaks will be allowed to carry on uninterrupted for the necessary additional time. </w:t>
      </w:r>
    </w:p>
    <w:p w:rsidRPr="005453C2" w:rsidR="00023A92" w:rsidP="00023A92" w:rsidRDefault="00023A92" w14:paraId="47865731" w14:textId="77777777">
      <w:pPr>
        <w:pStyle w:val="TSB-Level1Numbers"/>
        <w:rPr>
          <w:rFonts w:ascii="Century Gothic" w:hAnsi="Century Gothic"/>
          <w:szCs w:val="22"/>
        </w:rPr>
      </w:pPr>
      <w:r w:rsidRPr="005453C2">
        <w:rPr>
          <w:rFonts w:ascii="Century Gothic" w:hAnsi="Century Gothic"/>
          <w:szCs w:val="22"/>
        </w:rPr>
        <w:t xml:space="preserve">Where an answer booklet is used, pupils will be asked to check that the necessary information, </w:t>
      </w:r>
      <w:proofErr w:type="gramStart"/>
      <w:r w:rsidRPr="005453C2">
        <w:rPr>
          <w:rFonts w:ascii="Century Gothic" w:hAnsi="Century Gothic"/>
          <w:szCs w:val="22"/>
        </w:rPr>
        <w:t>e.g.</w:t>
      </w:r>
      <w:proofErr w:type="gramEnd"/>
      <w:r w:rsidRPr="005453C2">
        <w:rPr>
          <w:rFonts w:ascii="Century Gothic" w:hAnsi="Century Gothic"/>
          <w:szCs w:val="22"/>
        </w:rPr>
        <w:t xml:space="preserve"> their name, has been written on the answer booklet, as well as any additional paper. Pupils will also be asked to check their answers are correctly numbered and that any loose answer sheets are placed inside the answer booklet. </w:t>
      </w:r>
    </w:p>
    <w:p w:rsidRPr="005453C2" w:rsidR="00023A92" w:rsidP="00023A92" w:rsidRDefault="00023A92" w14:paraId="07CBDFE6" w14:textId="77777777">
      <w:pPr>
        <w:pStyle w:val="TSB-Level1Numbers"/>
        <w:rPr>
          <w:rFonts w:ascii="Century Gothic" w:hAnsi="Century Gothic"/>
          <w:szCs w:val="22"/>
        </w:rPr>
      </w:pPr>
      <w:r w:rsidRPr="005453C2">
        <w:rPr>
          <w:rFonts w:ascii="Century Gothic" w:hAnsi="Century Gothic"/>
          <w:szCs w:val="22"/>
        </w:rPr>
        <w:t>Invigilators will:</w:t>
      </w:r>
    </w:p>
    <w:p w:rsidRPr="005453C2" w:rsidR="00023A92" w:rsidP="00023A92" w:rsidRDefault="00023A92" w14:paraId="33594004" w14:textId="77777777">
      <w:pPr>
        <w:pStyle w:val="TSB-PolicyBullets"/>
        <w:ind w:left="2137" w:hanging="357"/>
        <w:rPr>
          <w:rFonts w:ascii="Century Gothic" w:hAnsi="Century Gothic"/>
        </w:rPr>
      </w:pPr>
      <w:r w:rsidRPr="005453C2">
        <w:rPr>
          <w:rFonts w:ascii="Century Gothic" w:hAnsi="Century Gothic"/>
        </w:rPr>
        <w:t>Collect all the examination materials before pupils are allowed to leave the examination room.</w:t>
      </w:r>
    </w:p>
    <w:p w:rsidRPr="005453C2" w:rsidR="00023A92" w:rsidP="00023A92" w:rsidRDefault="00023A92" w14:paraId="01F99B8B" w14:textId="77777777">
      <w:pPr>
        <w:pStyle w:val="TSB-PolicyBullets"/>
        <w:ind w:left="2137" w:hanging="357"/>
        <w:rPr>
          <w:rFonts w:ascii="Century Gothic" w:hAnsi="Century Gothic"/>
        </w:rPr>
      </w:pPr>
      <w:r w:rsidRPr="005453C2">
        <w:rPr>
          <w:rFonts w:ascii="Century Gothic" w:hAnsi="Century Gothic"/>
        </w:rPr>
        <w:t>Check that there is an answer sheet for every pupil marked as present on the attendance register.</w:t>
      </w:r>
    </w:p>
    <w:p w:rsidRPr="005453C2" w:rsidR="00023A92" w:rsidP="00023A92" w:rsidRDefault="00023A92" w14:paraId="5FD0DEEA" w14:textId="77777777">
      <w:pPr>
        <w:pStyle w:val="TSB-PolicyBullets"/>
        <w:ind w:left="2137" w:hanging="357"/>
        <w:rPr>
          <w:rFonts w:ascii="Century Gothic" w:hAnsi="Century Gothic"/>
        </w:rPr>
      </w:pPr>
      <w:r w:rsidRPr="005453C2">
        <w:rPr>
          <w:rFonts w:ascii="Century Gothic" w:hAnsi="Century Gothic"/>
        </w:rPr>
        <w:t>Check that the names on the scripts match the details on the attendance register (except CCEA).</w:t>
      </w:r>
    </w:p>
    <w:p w:rsidRPr="005453C2" w:rsidR="00023A92" w:rsidP="00023A92" w:rsidRDefault="00023A92" w14:paraId="6B04926C" w14:textId="77777777">
      <w:pPr>
        <w:pStyle w:val="TSB-PolicyBullets"/>
        <w:ind w:left="2137" w:hanging="357"/>
        <w:rPr>
          <w:rFonts w:ascii="Century Gothic" w:hAnsi="Century Gothic"/>
        </w:rPr>
      </w:pPr>
      <w:r w:rsidRPr="005453C2">
        <w:rPr>
          <w:rFonts w:ascii="Century Gothic" w:hAnsi="Century Gothic"/>
        </w:rPr>
        <w:t>Put the examination materials in the order shown on the attendance register.</w:t>
      </w:r>
    </w:p>
    <w:p w:rsidRPr="005453C2" w:rsidR="00023A92" w:rsidP="00023A92" w:rsidRDefault="00023A92" w14:paraId="29721ACB" w14:textId="77777777">
      <w:pPr>
        <w:pStyle w:val="TSB-PolicyBullets"/>
        <w:ind w:left="2137" w:hanging="357"/>
        <w:rPr>
          <w:rFonts w:ascii="Century Gothic" w:hAnsi="Century Gothic"/>
        </w:rPr>
      </w:pPr>
      <w:r w:rsidRPr="005453C2">
        <w:rPr>
          <w:rFonts w:ascii="Century Gothic" w:hAnsi="Century Gothic"/>
        </w:rPr>
        <w:t xml:space="preserve">Check that pupils have used their correct </w:t>
      </w:r>
      <w:proofErr w:type="gramStart"/>
      <w:r w:rsidRPr="005453C2">
        <w:rPr>
          <w:rFonts w:ascii="Century Gothic" w:hAnsi="Century Gothic"/>
        </w:rPr>
        <w:t>school</w:t>
      </w:r>
      <w:proofErr w:type="gramEnd"/>
      <w:r w:rsidRPr="005453C2">
        <w:rPr>
          <w:rFonts w:ascii="Century Gothic" w:hAnsi="Century Gothic"/>
        </w:rPr>
        <w:t xml:space="preserve"> name and pupil numbers.</w:t>
      </w:r>
    </w:p>
    <w:p w:rsidRPr="005453C2" w:rsidR="00023A92" w:rsidP="00023A92" w:rsidRDefault="00023A92" w14:paraId="197AA468" w14:textId="77777777">
      <w:pPr>
        <w:pStyle w:val="TSB-PolicyBullets"/>
        <w:ind w:left="2137" w:hanging="357"/>
        <w:rPr>
          <w:rFonts w:ascii="Century Gothic" w:hAnsi="Century Gothic"/>
        </w:rPr>
      </w:pPr>
      <w:r w:rsidRPr="005453C2">
        <w:rPr>
          <w:rFonts w:ascii="Century Gothic" w:hAnsi="Century Gothic"/>
        </w:rPr>
        <w:t xml:space="preserve">Give the examination materials to the person responsible for despatching them to the awarding body, </w:t>
      </w:r>
      <w:proofErr w:type="gramStart"/>
      <w:r w:rsidRPr="005453C2">
        <w:rPr>
          <w:rFonts w:ascii="Century Gothic" w:hAnsi="Century Gothic"/>
        </w:rPr>
        <w:t>e.g.</w:t>
      </w:r>
      <w:proofErr w:type="gramEnd"/>
      <w:r w:rsidRPr="005453C2">
        <w:rPr>
          <w:rFonts w:ascii="Century Gothic" w:hAnsi="Century Gothic"/>
        </w:rPr>
        <w:t xml:space="preserve"> the examinations officer, who will send them as specified by the relevant awarding body.</w:t>
      </w:r>
    </w:p>
    <w:p w:rsidRPr="005453C2" w:rsidR="00023A92" w:rsidP="00023A92" w:rsidRDefault="00023A92" w14:paraId="1101E846" w14:textId="77777777">
      <w:pPr>
        <w:pStyle w:val="TSB-Level1Numbers"/>
        <w:rPr>
          <w:rFonts w:ascii="Century Gothic" w:hAnsi="Century Gothic"/>
          <w:szCs w:val="22"/>
        </w:rPr>
      </w:pPr>
      <w:r w:rsidRPr="005453C2">
        <w:rPr>
          <w:rFonts w:ascii="Century Gothic" w:hAnsi="Century Gothic"/>
          <w:szCs w:val="22"/>
        </w:rPr>
        <w:t xml:space="preserve">Scripts will be packed in line with awarding bodies guidance. </w:t>
      </w:r>
    </w:p>
    <w:p w:rsidRPr="005453C2" w:rsidR="00023A92" w:rsidP="00023A92" w:rsidRDefault="00023A92" w14:paraId="11388BA4" w14:textId="77777777">
      <w:pPr>
        <w:pStyle w:val="Heading10"/>
        <w:rPr>
          <w:rFonts w:ascii="Century Gothic" w:hAnsi="Century Gothic"/>
          <w:sz w:val="22"/>
          <w:szCs w:val="22"/>
        </w:rPr>
      </w:pPr>
      <w:bookmarkStart w:name="_Examination_results" w:id="25"/>
      <w:bookmarkEnd w:id="25"/>
      <w:r w:rsidRPr="005453C2">
        <w:rPr>
          <w:rFonts w:ascii="Century Gothic" w:hAnsi="Century Gothic"/>
          <w:sz w:val="22"/>
          <w:szCs w:val="22"/>
        </w:rPr>
        <w:t xml:space="preserve">Examination results </w:t>
      </w:r>
    </w:p>
    <w:p w:rsidRPr="005453C2" w:rsidR="00023A92" w:rsidP="00023A92" w:rsidRDefault="00023A92" w14:paraId="4151CD9F" w14:textId="77777777">
      <w:pPr>
        <w:pStyle w:val="TSB-Level1Numbers"/>
        <w:rPr>
          <w:rFonts w:ascii="Century Gothic" w:hAnsi="Century Gothic"/>
          <w:szCs w:val="22"/>
        </w:rPr>
      </w:pPr>
      <w:r w:rsidRPr="005453C2">
        <w:rPr>
          <w:rFonts w:ascii="Century Gothic" w:hAnsi="Century Gothic"/>
          <w:szCs w:val="22"/>
        </w:rPr>
        <w:t xml:space="preserve">Pupils will receive individual result slips on results day, either in person at the school or by post to their home address. </w:t>
      </w:r>
    </w:p>
    <w:p w:rsidRPr="005453C2" w:rsidR="00023A92" w:rsidP="00023A92" w:rsidRDefault="00023A92" w14:paraId="7A4A2BB1" w14:textId="77777777">
      <w:pPr>
        <w:pStyle w:val="TSB-Level1Numbers"/>
        <w:rPr>
          <w:rFonts w:ascii="Century Gothic" w:hAnsi="Century Gothic"/>
          <w:szCs w:val="22"/>
        </w:rPr>
      </w:pPr>
      <w:r w:rsidRPr="005453C2">
        <w:rPr>
          <w:rFonts w:ascii="Century Gothic" w:hAnsi="Century Gothic"/>
          <w:szCs w:val="22"/>
        </w:rPr>
        <w:t>Results can be collected on behalf of a pupil by third parties, provided they have been authorised to do so. Pupils should provide a letter to this effect.</w:t>
      </w:r>
    </w:p>
    <w:p w:rsidRPr="005453C2" w:rsidR="00023A92" w:rsidP="00023A92" w:rsidRDefault="00023A92" w14:paraId="0A7B2AD4" w14:textId="77777777">
      <w:pPr>
        <w:pStyle w:val="TSB-Level1Numbers"/>
        <w:rPr>
          <w:rFonts w:ascii="Century Gothic" w:hAnsi="Century Gothic"/>
          <w:szCs w:val="22"/>
        </w:rPr>
      </w:pPr>
      <w:r w:rsidRPr="005453C2">
        <w:rPr>
          <w:rFonts w:ascii="Century Gothic" w:hAnsi="Century Gothic"/>
          <w:szCs w:val="22"/>
        </w:rPr>
        <w:t xml:space="preserve">Arrangements for the school to be open on results days are made by the </w:t>
      </w:r>
      <w:r w:rsidRPr="005453C2">
        <w:rPr>
          <w:rFonts w:ascii="Century Gothic" w:hAnsi="Century Gothic"/>
          <w:b/>
          <w:szCs w:val="22"/>
          <w:u w:val="single"/>
        </w:rPr>
        <w:t>headteacher</w:t>
      </w:r>
      <w:r w:rsidRPr="005453C2">
        <w:rPr>
          <w:rFonts w:ascii="Century Gothic" w:hAnsi="Century Gothic"/>
          <w:szCs w:val="22"/>
        </w:rPr>
        <w:t>.</w:t>
      </w:r>
    </w:p>
    <w:p w:rsidRPr="005453C2" w:rsidR="00023A92" w:rsidP="00023A92" w:rsidRDefault="00023A92" w14:paraId="3226AE81" w14:textId="77777777">
      <w:pPr>
        <w:pStyle w:val="TSB-Level1Numbers"/>
        <w:rPr>
          <w:rFonts w:ascii="Century Gothic" w:hAnsi="Century Gothic"/>
          <w:szCs w:val="22"/>
        </w:rPr>
      </w:pPr>
      <w:r w:rsidRPr="005453C2">
        <w:rPr>
          <w:rFonts w:ascii="Century Gothic" w:hAnsi="Century Gothic"/>
          <w:szCs w:val="22"/>
        </w:rPr>
        <w:t>Appeals may be requested by school staff or pupils if there are reasonable grounds for believing there has been an error in marking; the pupil’s consent is required before any appeal is requested.</w:t>
      </w:r>
    </w:p>
    <w:p w:rsidRPr="005453C2" w:rsidR="00023A92" w:rsidP="00023A92" w:rsidRDefault="00023A92" w14:paraId="11015A24" w14:textId="77777777">
      <w:pPr>
        <w:pStyle w:val="TSB-Level1Numbers"/>
        <w:rPr>
          <w:rFonts w:ascii="Century Gothic" w:hAnsi="Century Gothic"/>
          <w:szCs w:val="22"/>
        </w:rPr>
      </w:pPr>
      <w:r w:rsidRPr="005453C2">
        <w:rPr>
          <w:rFonts w:ascii="Century Gothic" w:hAnsi="Century Gothic"/>
          <w:szCs w:val="22"/>
        </w:rPr>
        <w:t xml:space="preserve">Pupils or parents can request that an appeal be carried out; they will be charged for this service before a request is made to the awarding body. The </w:t>
      </w:r>
      <w:r w:rsidRPr="005453C2">
        <w:rPr>
          <w:rFonts w:ascii="Century Gothic" w:hAnsi="Century Gothic"/>
          <w:b/>
          <w:szCs w:val="22"/>
          <w:u w:val="single"/>
        </w:rPr>
        <w:t>examinations officer</w:t>
      </w:r>
      <w:r w:rsidRPr="005453C2">
        <w:rPr>
          <w:rFonts w:ascii="Century Gothic" w:hAnsi="Century Gothic"/>
          <w:szCs w:val="22"/>
        </w:rPr>
        <w:t xml:space="preserve"> will make available to every pupil on results day an up-to-date table showing the fees and deadline dates for the appeal service as set by the awarding bodies. Each pupil will also be given a copy of an appeal request form.</w:t>
      </w:r>
    </w:p>
    <w:p w:rsidRPr="005453C2" w:rsidR="00023A92" w:rsidP="00023A92" w:rsidRDefault="00023A92" w14:paraId="7BEBD14B" w14:textId="77777777">
      <w:pPr>
        <w:pStyle w:val="TSB-Level1Numbers"/>
        <w:rPr>
          <w:rFonts w:ascii="Century Gothic" w:hAnsi="Century Gothic"/>
          <w:szCs w:val="22"/>
        </w:rPr>
      </w:pPr>
      <w:r w:rsidRPr="005453C2">
        <w:rPr>
          <w:rFonts w:ascii="Century Gothic" w:hAnsi="Century Gothic"/>
          <w:szCs w:val="22"/>
        </w:rPr>
        <w:t xml:space="preserve">If a result is queried by a </w:t>
      </w:r>
      <w:r w:rsidRPr="005453C2">
        <w:rPr>
          <w:rFonts w:ascii="Century Gothic" w:hAnsi="Century Gothic"/>
          <w:b/>
          <w:szCs w:val="22"/>
          <w:u w:val="single"/>
        </w:rPr>
        <w:t>Centre Lead</w:t>
      </w:r>
      <w:r w:rsidRPr="005453C2">
        <w:rPr>
          <w:rFonts w:ascii="Century Gothic" w:hAnsi="Century Gothic"/>
          <w:szCs w:val="22"/>
        </w:rPr>
        <w:t>, then the fee will be paid for by the school.</w:t>
      </w:r>
    </w:p>
    <w:p w:rsidRPr="005453C2" w:rsidR="00023A92" w:rsidP="00023A92" w:rsidRDefault="00023A92" w14:paraId="20C92F9F" w14:textId="77777777">
      <w:pPr>
        <w:pStyle w:val="TSB-Level1Numbers"/>
        <w:rPr>
          <w:rFonts w:ascii="Century Gothic" w:hAnsi="Century Gothic"/>
          <w:szCs w:val="22"/>
        </w:rPr>
      </w:pPr>
      <w:r w:rsidRPr="005453C2">
        <w:rPr>
          <w:rFonts w:ascii="Century Gothic" w:hAnsi="Century Gothic"/>
          <w:szCs w:val="22"/>
        </w:rPr>
        <w:t xml:space="preserve">The appellant will be informed in writing of the outcome of their appeal. Further appeals procedures are outlined in the </w:t>
      </w:r>
      <w:r w:rsidRPr="005453C2">
        <w:rPr>
          <w:rFonts w:ascii="Century Gothic" w:hAnsi="Century Gothic"/>
          <w:b/>
          <w:szCs w:val="22"/>
          <w:u w:val="single"/>
        </w:rPr>
        <w:t>Exam Appeals Policy</w:t>
      </w:r>
      <w:r w:rsidRPr="005453C2">
        <w:rPr>
          <w:rFonts w:ascii="Century Gothic" w:hAnsi="Century Gothic"/>
          <w:szCs w:val="22"/>
        </w:rPr>
        <w:t>.</w:t>
      </w:r>
    </w:p>
    <w:p w:rsidRPr="005453C2" w:rsidR="00023A92" w:rsidP="00023A92" w:rsidRDefault="00023A92" w14:paraId="6134A686" w14:textId="77777777">
      <w:pPr>
        <w:pStyle w:val="Heading10"/>
        <w:rPr>
          <w:rFonts w:ascii="Century Gothic" w:hAnsi="Century Gothic"/>
          <w:sz w:val="22"/>
          <w:szCs w:val="22"/>
        </w:rPr>
      </w:pPr>
      <w:bookmarkStart w:name="_Conflicts__of" w:id="26"/>
      <w:bookmarkStart w:name="_[New]_Conflicts_" w:id="27"/>
      <w:bookmarkEnd w:id="26"/>
      <w:bookmarkEnd w:id="27"/>
      <w:r w:rsidRPr="005453C2">
        <w:rPr>
          <w:rFonts w:ascii="Century Gothic" w:hAnsi="Century Gothic"/>
          <w:sz w:val="22"/>
          <w:szCs w:val="22"/>
        </w:rPr>
        <w:t xml:space="preserve"> Conflicts of interest</w:t>
      </w:r>
    </w:p>
    <w:p w:rsidRPr="005453C2" w:rsidR="00023A92" w:rsidP="00023A92" w:rsidRDefault="00023A92" w14:paraId="3BE552A0" w14:textId="77777777">
      <w:pPr>
        <w:pStyle w:val="TSB-Level1Numbers"/>
        <w:rPr>
          <w:rFonts w:ascii="Century Gothic" w:hAnsi="Century Gothic"/>
          <w:szCs w:val="22"/>
        </w:rPr>
      </w:pPr>
      <w:r w:rsidRPr="005453C2">
        <w:rPr>
          <w:rFonts w:ascii="Century Gothic" w:hAnsi="Century Gothic"/>
          <w:szCs w:val="22"/>
        </w:rPr>
        <w:t>Conflicts of interest will be managed by informing the awarding bodies, before the published deadline for entries, of:</w:t>
      </w:r>
    </w:p>
    <w:p w:rsidRPr="005453C2" w:rsidR="00023A92" w:rsidP="00023A92" w:rsidRDefault="00023A92" w14:paraId="679F85D6" w14:textId="77777777">
      <w:pPr>
        <w:pStyle w:val="TSB-PolicyBullets"/>
        <w:ind w:left="2137" w:hanging="357"/>
        <w:rPr>
          <w:rFonts w:ascii="Century Gothic" w:hAnsi="Century Gothic"/>
        </w:rPr>
      </w:pPr>
      <w:r w:rsidRPr="005453C2">
        <w:rPr>
          <w:rFonts w:ascii="Century Gothic" w:hAnsi="Century Gothic"/>
        </w:rPr>
        <w:t xml:space="preserve">Any members of staff who are taking qualifications at the school which include internally assessed components or units. </w:t>
      </w:r>
    </w:p>
    <w:p w:rsidRPr="005453C2" w:rsidR="00023A92" w:rsidP="00023A92" w:rsidRDefault="00023A92" w14:paraId="6DDE480B" w14:textId="77777777">
      <w:pPr>
        <w:pStyle w:val="TSB-PolicyBullets"/>
        <w:ind w:left="2137" w:hanging="357"/>
        <w:rPr>
          <w:rFonts w:ascii="Century Gothic" w:hAnsi="Century Gothic"/>
        </w:rPr>
      </w:pPr>
      <w:r w:rsidRPr="005453C2">
        <w:rPr>
          <w:rFonts w:ascii="Century Gothic" w:hAnsi="Century Gothic"/>
        </w:rPr>
        <w:t xml:space="preserve">Any members of staff who are teaching and preparing members of their family (which includes </w:t>
      </w:r>
      <w:proofErr w:type="gramStart"/>
      <w:r w:rsidRPr="005453C2">
        <w:rPr>
          <w:rFonts w:ascii="Century Gothic" w:hAnsi="Century Gothic"/>
        </w:rPr>
        <w:t>step-family</w:t>
      </w:r>
      <w:proofErr w:type="gramEnd"/>
      <w:r w:rsidRPr="005453C2">
        <w:rPr>
          <w:rFonts w:ascii="Century Gothic" w:hAnsi="Century Gothic"/>
        </w:rPr>
        <w:t xml:space="preserve">, foster family and similar close relationships) or close friends and their immediate family (e.g. child) for qualifications which include internally assessed components or units. </w:t>
      </w:r>
    </w:p>
    <w:p w:rsidRPr="005453C2" w:rsidR="00023A92" w:rsidP="00023A92" w:rsidRDefault="00023A92" w14:paraId="037EBE05" w14:textId="77777777">
      <w:pPr>
        <w:pStyle w:val="TSB-Level1Numbers"/>
        <w:rPr>
          <w:rFonts w:ascii="Century Gothic" w:hAnsi="Century Gothic"/>
          <w:szCs w:val="22"/>
        </w:rPr>
      </w:pPr>
      <w:r w:rsidRPr="005453C2">
        <w:rPr>
          <w:rFonts w:ascii="Century Gothic" w:hAnsi="Century Gothic"/>
          <w:szCs w:val="22"/>
        </w:rPr>
        <w:t>Records will be maintained of all instances where:</w:t>
      </w:r>
    </w:p>
    <w:p w:rsidRPr="005453C2" w:rsidR="00023A92" w:rsidP="00023A92" w:rsidRDefault="00023A92" w14:paraId="304C6836" w14:textId="77777777">
      <w:pPr>
        <w:pStyle w:val="TSB-PolicyBullets"/>
        <w:ind w:left="2137" w:hanging="357"/>
        <w:rPr>
          <w:rFonts w:ascii="Century Gothic" w:hAnsi="Century Gothic"/>
        </w:rPr>
      </w:pPr>
      <w:r w:rsidRPr="005453C2">
        <w:rPr>
          <w:rFonts w:ascii="Century Gothic" w:hAnsi="Century Gothic"/>
        </w:rPr>
        <w:t xml:space="preserve">Staff involved in examinations have members of their family, close friends or their immediate family being entered for examinations and assessments either at the school itself or other examination centres. </w:t>
      </w:r>
    </w:p>
    <w:p w:rsidRPr="005453C2" w:rsidR="00023A92" w:rsidP="00023A92" w:rsidRDefault="00023A92" w14:paraId="7E46A167" w14:textId="77777777">
      <w:pPr>
        <w:pStyle w:val="TSB-PolicyBullets"/>
        <w:ind w:left="2137" w:hanging="357"/>
        <w:rPr>
          <w:rFonts w:ascii="Century Gothic" w:hAnsi="Century Gothic"/>
        </w:rPr>
      </w:pPr>
      <w:r w:rsidRPr="005453C2">
        <w:rPr>
          <w:rFonts w:ascii="Century Gothic" w:hAnsi="Century Gothic"/>
        </w:rPr>
        <w:t xml:space="preserve">Staff are taking qualifications at their school which do not include internally assessed components or units. </w:t>
      </w:r>
    </w:p>
    <w:p w:rsidRPr="005453C2" w:rsidR="00023A92" w:rsidP="00023A92" w:rsidRDefault="00023A92" w14:paraId="76AAD8B0" w14:textId="77777777">
      <w:pPr>
        <w:pStyle w:val="TSB-PolicyBullets"/>
        <w:ind w:left="2137" w:hanging="357"/>
        <w:rPr>
          <w:rFonts w:ascii="Century Gothic" w:hAnsi="Century Gothic"/>
        </w:rPr>
      </w:pPr>
      <w:r w:rsidRPr="005453C2">
        <w:rPr>
          <w:rFonts w:ascii="Century Gothic" w:hAnsi="Century Gothic"/>
        </w:rPr>
        <w:t xml:space="preserve">Staff are taking qualifications at other centres. </w:t>
      </w:r>
    </w:p>
    <w:p w:rsidRPr="005453C2" w:rsidR="00023A92" w:rsidP="00023A92" w:rsidRDefault="00023A92" w14:paraId="1347C3EA" w14:textId="77777777">
      <w:pPr>
        <w:pStyle w:val="TSB-Level1Numbers"/>
        <w:rPr>
          <w:rFonts w:ascii="Century Gothic" w:hAnsi="Century Gothic"/>
          <w:szCs w:val="22"/>
        </w:rPr>
      </w:pPr>
      <w:r w:rsidRPr="005453C2">
        <w:rPr>
          <w:rFonts w:ascii="Century Gothic" w:hAnsi="Century Gothic"/>
          <w:szCs w:val="22"/>
        </w:rPr>
        <w:t xml:space="preserve">The </w:t>
      </w:r>
      <w:r w:rsidRPr="005453C2">
        <w:rPr>
          <w:rFonts w:ascii="Century Gothic" w:hAnsi="Century Gothic"/>
          <w:b/>
          <w:bCs/>
          <w:szCs w:val="22"/>
          <w:u w:val="single"/>
        </w:rPr>
        <w:t>headteacher</w:t>
      </w:r>
      <w:r w:rsidRPr="005453C2">
        <w:rPr>
          <w:rFonts w:ascii="Century Gothic" w:hAnsi="Century Gothic"/>
          <w:szCs w:val="22"/>
        </w:rPr>
        <w:t xml:space="preserve"> will ensure that the records include details of the measures taken to mitigate any potential risk to the integrity of the qualifications affected. </w:t>
      </w:r>
    </w:p>
    <w:p w:rsidRPr="005453C2" w:rsidR="00023A92" w:rsidP="00023A92" w:rsidRDefault="00023A92" w14:paraId="433391BE" w14:textId="77777777">
      <w:pPr>
        <w:pStyle w:val="TSB-Level1Numbers"/>
        <w:rPr>
          <w:rFonts w:ascii="Century Gothic" w:hAnsi="Century Gothic"/>
          <w:szCs w:val="22"/>
        </w:rPr>
      </w:pPr>
      <w:r w:rsidRPr="005453C2">
        <w:rPr>
          <w:rFonts w:ascii="Century Gothic" w:hAnsi="Century Gothic"/>
          <w:szCs w:val="22"/>
        </w:rPr>
        <w:t xml:space="preserve">The records will be retained until the deadline for reviews of marking has passed or until any appeal, malpractice or other results enquiry has been completed, whichever is later. </w:t>
      </w:r>
    </w:p>
    <w:p w:rsidRPr="005453C2" w:rsidR="00023A92" w:rsidP="00023A92" w:rsidRDefault="00023A92" w14:paraId="2C6B0688" w14:textId="77777777">
      <w:pPr>
        <w:pStyle w:val="Heading10"/>
        <w:rPr>
          <w:rFonts w:ascii="Century Gothic" w:hAnsi="Century Gothic"/>
          <w:sz w:val="22"/>
          <w:szCs w:val="22"/>
        </w:rPr>
      </w:pPr>
      <w:bookmarkStart w:name="_Non-examination_assessments" w:id="28"/>
      <w:bookmarkEnd w:id="28"/>
      <w:r w:rsidRPr="005453C2">
        <w:rPr>
          <w:rFonts w:ascii="Century Gothic" w:hAnsi="Century Gothic"/>
          <w:sz w:val="22"/>
          <w:szCs w:val="22"/>
        </w:rPr>
        <w:t xml:space="preserve">Non-examination assessments </w:t>
      </w:r>
    </w:p>
    <w:p w:rsidRPr="005453C2" w:rsidR="00023A92" w:rsidP="00023A92" w:rsidRDefault="00023A92" w14:paraId="20E66773" w14:textId="77777777">
      <w:pPr>
        <w:pStyle w:val="TSB-Level1Numbers"/>
        <w:rPr>
          <w:rFonts w:ascii="Century Gothic" w:hAnsi="Century Gothic"/>
          <w:szCs w:val="22"/>
        </w:rPr>
      </w:pPr>
      <w:r w:rsidRPr="005453C2">
        <w:rPr>
          <w:rFonts w:ascii="Century Gothic" w:hAnsi="Century Gothic"/>
          <w:szCs w:val="22"/>
        </w:rPr>
        <w:t xml:space="preserve">Non-examination assessments measure subject-specific knowledge and skills that cannot be tested by timed written papers. </w:t>
      </w:r>
    </w:p>
    <w:p w:rsidRPr="005453C2" w:rsidR="00023A92" w:rsidP="00023A92" w:rsidRDefault="00023A92" w14:paraId="421B6AAA" w14:textId="77777777">
      <w:pPr>
        <w:pStyle w:val="TSB-Level1Numbers"/>
        <w:rPr>
          <w:rFonts w:ascii="Century Gothic" w:hAnsi="Century Gothic"/>
          <w:szCs w:val="22"/>
        </w:rPr>
      </w:pPr>
      <w:r w:rsidRPr="005453C2">
        <w:rPr>
          <w:rFonts w:ascii="Century Gothic" w:hAnsi="Century Gothic"/>
          <w:szCs w:val="22"/>
        </w:rPr>
        <w:t>There are three assessment stages and rules which apply to each stage. These stages are:</w:t>
      </w:r>
    </w:p>
    <w:p w:rsidRPr="005453C2" w:rsidR="00023A92" w:rsidP="00023A92" w:rsidRDefault="00023A92" w14:paraId="30D7C4F7" w14:textId="77777777">
      <w:pPr>
        <w:pStyle w:val="TSB-PolicyBullets"/>
        <w:ind w:left="2137" w:hanging="357"/>
        <w:rPr>
          <w:rFonts w:ascii="Century Gothic" w:hAnsi="Century Gothic"/>
        </w:rPr>
      </w:pPr>
      <w:r w:rsidRPr="005453C2">
        <w:rPr>
          <w:rFonts w:ascii="Century Gothic" w:hAnsi="Century Gothic"/>
        </w:rPr>
        <w:t>Task setting</w:t>
      </w:r>
    </w:p>
    <w:p w:rsidRPr="005453C2" w:rsidR="00023A92" w:rsidP="00023A92" w:rsidRDefault="00023A92" w14:paraId="60ABFCF6" w14:textId="77777777">
      <w:pPr>
        <w:pStyle w:val="TSB-PolicyBullets"/>
        <w:ind w:left="2137" w:hanging="357"/>
        <w:rPr>
          <w:rFonts w:ascii="Century Gothic" w:hAnsi="Century Gothic"/>
        </w:rPr>
      </w:pPr>
      <w:r w:rsidRPr="005453C2">
        <w:rPr>
          <w:rFonts w:ascii="Century Gothic" w:hAnsi="Century Gothic"/>
        </w:rPr>
        <w:t>Task taking</w:t>
      </w:r>
    </w:p>
    <w:p w:rsidRPr="005453C2" w:rsidR="00023A92" w:rsidP="00023A92" w:rsidRDefault="00023A92" w14:paraId="41146347" w14:textId="77777777">
      <w:pPr>
        <w:pStyle w:val="TSB-PolicyBullets"/>
        <w:ind w:left="2137" w:hanging="357"/>
        <w:rPr>
          <w:rFonts w:ascii="Century Gothic" w:hAnsi="Century Gothic"/>
        </w:rPr>
      </w:pPr>
      <w:r w:rsidRPr="005453C2">
        <w:rPr>
          <w:rFonts w:ascii="Century Gothic" w:hAnsi="Century Gothic"/>
        </w:rPr>
        <w:t>Task marking</w:t>
      </w:r>
    </w:p>
    <w:p w:rsidRPr="005453C2" w:rsidR="00023A92" w:rsidP="00023A92" w:rsidRDefault="00023A92" w14:paraId="46316293" w14:textId="77777777">
      <w:pPr>
        <w:pStyle w:val="TSB-Level1Numbers"/>
        <w:rPr>
          <w:rFonts w:ascii="Century Gothic" w:hAnsi="Century Gothic"/>
          <w:szCs w:val="22"/>
        </w:rPr>
      </w:pPr>
      <w:r w:rsidRPr="005453C2">
        <w:rPr>
          <w:rFonts w:ascii="Century Gothic" w:hAnsi="Century Gothic"/>
          <w:szCs w:val="22"/>
        </w:rPr>
        <w:t xml:space="preserve">The functionality of these rules will vary across subjects due to subject-specific content; for example, the implementation of working in silence would not necessarily be applicable in a drama assessment. </w:t>
      </w:r>
    </w:p>
    <w:p w:rsidRPr="005453C2" w:rsidR="00023A92" w:rsidP="00023A92" w:rsidRDefault="00023A92" w14:paraId="6F9F7BB0" w14:textId="77777777">
      <w:pPr>
        <w:pStyle w:val="TSB-Level1Numbers"/>
        <w:rPr>
          <w:rFonts w:ascii="Century Gothic" w:hAnsi="Century Gothic"/>
          <w:szCs w:val="22"/>
        </w:rPr>
      </w:pPr>
      <w:r w:rsidRPr="005453C2">
        <w:rPr>
          <w:rFonts w:ascii="Century Gothic" w:hAnsi="Century Gothic"/>
          <w:szCs w:val="22"/>
        </w:rPr>
        <w:t xml:space="preserve">Internal assessments, mock examinations, revision sessions or coaching sessions will not be conducted in a room designated as an examination room. </w:t>
      </w:r>
    </w:p>
    <w:p w:rsidRPr="005453C2" w:rsidR="00023A92" w:rsidP="00023A92" w:rsidRDefault="00023A92" w14:paraId="54590A6B" w14:textId="77777777">
      <w:pPr>
        <w:pStyle w:val="Heading10"/>
        <w:rPr>
          <w:rFonts w:ascii="Century Gothic" w:hAnsi="Century Gothic"/>
          <w:sz w:val="22"/>
          <w:szCs w:val="22"/>
        </w:rPr>
      </w:pPr>
      <w:bookmarkStart w:name="_Target_setting" w:id="29"/>
      <w:bookmarkEnd w:id="29"/>
      <w:r w:rsidRPr="005453C2">
        <w:rPr>
          <w:rFonts w:ascii="Century Gothic" w:hAnsi="Century Gothic"/>
          <w:sz w:val="22"/>
          <w:szCs w:val="22"/>
        </w:rPr>
        <w:t xml:space="preserve">Target setting </w:t>
      </w:r>
    </w:p>
    <w:p w:rsidRPr="005453C2" w:rsidR="00023A92" w:rsidP="00023A92" w:rsidRDefault="00023A92" w14:paraId="76F191E5" w14:textId="77777777">
      <w:pPr>
        <w:pStyle w:val="TSB-Level1Numbers"/>
        <w:rPr>
          <w:rFonts w:ascii="Century Gothic" w:hAnsi="Century Gothic"/>
          <w:b/>
          <w:szCs w:val="22"/>
        </w:rPr>
      </w:pPr>
      <w:r w:rsidRPr="005453C2">
        <w:rPr>
          <w:rFonts w:ascii="Century Gothic" w:hAnsi="Century Gothic"/>
          <w:szCs w:val="22"/>
        </w:rPr>
        <w:t xml:space="preserve">Pupils complete baseline assessments at the start of the </w:t>
      </w:r>
      <w:r w:rsidRPr="005453C2">
        <w:rPr>
          <w:rFonts w:ascii="Century Gothic" w:hAnsi="Century Gothic"/>
          <w:b/>
          <w:szCs w:val="22"/>
          <w:u w:val="single"/>
        </w:rPr>
        <w:t>Autumn term</w:t>
      </w:r>
      <w:r w:rsidRPr="005453C2">
        <w:rPr>
          <w:rFonts w:ascii="Century Gothic" w:hAnsi="Century Gothic"/>
          <w:szCs w:val="22"/>
        </w:rPr>
        <w:t xml:space="preserve">, which inform long-term national curriculum-based learning goals. </w:t>
      </w:r>
    </w:p>
    <w:p w:rsidRPr="005453C2" w:rsidR="00023A92" w:rsidP="00023A92" w:rsidRDefault="00023A92" w14:paraId="2C76F507" w14:textId="77777777">
      <w:pPr>
        <w:pStyle w:val="TSB-Level1Numbers"/>
        <w:rPr>
          <w:rFonts w:ascii="Century Gothic" w:hAnsi="Century Gothic"/>
          <w:szCs w:val="22"/>
        </w:rPr>
      </w:pPr>
      <w:r w:rsidRPr="005453C2">
        <w:rPr>
          <w:rFonts w:ascii="Century Gothic" w:hAnsi="Century Gothic" w:cs="Arial"/>
          <w:szCs w:val="22"/>
        </w:rPr>
        <w:t xml:space="preserve">Pupils with SEND may follow national curriculum objectives from a younger year group’s curriculum or have P scale objectives, depending on their need and cognitive ability. Pupils will then be assessed using the associated criteria. </w:t>
      </w:r>
      <w:r w:rsidRPr="005453C2">
        <w:rPr>
          <w:rFonts w:ascii="Century Gothic" w:hAnsi="Century Gothic"/>
          <w:szCs w:val="22"/>
        </w:rPr>
        <w:t xml:space="preserve">Pupils with </w:t>
      </w:r>
      <w:r w:rsidRPr="005453C2">
        <w:rPr>
          <w:rFonts w:ascii="Century Gothic" w:hAnsi="Century Gothic" w:cs="Arial"/>
          <w:szCs w:val="22"/>
        </w:rPr>
        <w:t>EAL</w:t>
      </w:r>
      <w:r w:rsidRPr="005453C2">
        <w:rPr>
          <w:rFonts w:ascii="Century Gothic" w:hAnsi="Century Gothic"/>
          <w:szCs w:val="22"/>
        </w:rPr>
        <w:t>, who are the initial stages</w:t>
      </w:r>
      <w:r w:rsidRPr="005453C2">
        <w:rPr>
          <w:rFonts w:ascii="Century Gothic" w:hAnsi="Century Gothic" w:cs="Arial"/>
          <w:szCs w:val="22"/>
        </w:rPr>
        <w:t xml:space="preserve"> of learning English, are assessed using </w:t>
      </w:r>
      <w:r w:rsidRPr="005453C2">
        <w:rPr>
          <w:rFonts w:ascii="Century Gothic" w:hAnsi="Century Gothic" w:cs="Arial"/>
          <w:b/>
          <w:szCs w:val="22"/>
          <w:u w:val="single"/>
        </w:rPr>
        <w:t>the Northern Association of Support Services for Equality and Achievement (NASSEA) assessment system for EAL learners.</w:t>
      </w:r>
    </w:p>
    <w:p w:rsidRPr="005453C2" w:rsidR="00023A92" w:rsidP="00023A92" w:rsidRDefault="00023A92" w14:paraId="6AA2EAAD" w14:textId="77777777">
      <w:pPr>
        <w:pStyle w:val="TSB-Level1Numbers"/>
        <w:rPr>
          <w:rFonts w:ascii="Century Gothic" w:hAnsi="Century Gothic"/>
          <w:szCs w:val="22"/>
        </w:rPr>
      </w:pPr>
      <w:r w:rsidRPr="005453C2">
        <w:rPr>
          <w:rFonts w:ascii="Century Gothic" w:hAnsi="Century Gothic"/>
          <w:szCs w:val="22"/>
        </w:rPr>
        <w:t xml:space="preserve">Stepped, short-term and medium-term targets that lead to the long-term learning goals are agreed with pupils and are clearly displayed as ILPs in age-appropriate language in </w:t>
      </w:r>
      <w:proofErr w:type="gramStart"/>
      <w:r w:rsidRPr="005453C2">
        <w:rPr>
          <w:rFonts w:ascii="Century Gothic" w:hAnsi="Century Gothic"/>
          <w:b/>
          <w:szCs w:val="22"/>
          <w:u w:val="single"/>
        </w:rPr>
        <w:t>work books</w:t>
      </w:r>
      <w:proofErr w:type="gramEnd"/>
      <w:r w:rsidRPr="005453C2">
        <w:rPr>
          <w:rFonts w:ascii="Century Gothic" w:hAnsi="Century Gothic"/>
          <w:szCs w:val="22"/>
        </w:rPr>
        <w:t xml:space="preserve"> to be shared with parents. </w:t>
      </w:r>
    </w:p>
    <w:p w:rsidRPr="005453C2" w:rsidR="00023A92" w:rsidP="00023A92" w:rsidRDefault="00023A92" w14:paraId="0711E696" w14:textId="77777777">
      <w:pPr>
        <w:pStyle w:val="Heading10"/>
        <w:rPr>
          <w:rFonts w:ascii="Century Gothic" w:hAnsi="Century Gothic"/>
          <w:sz w:val="22"/>
          <w:szCs w:val="22"/>
        </w:rPr>
      </w:pPr>
      <w:bookmarkStart w:name="_Tracking_and_reviewing" w:id="30"/>
      <w:bookmarkEnd w:id="30"/>
      <w:r w:rsidRPr="005453C2">
        <w:rPr>
          <w:rFonts w:ascii="Century Gothic" w:hAnsi="Century Gothic"/>
          <w:sz w:val="22"/>
          <w:szCs w:val="22"/>
        </w:rPr>
        <w:t>Tracking and reviewing progress</w:t>
      </w:r>
    </w:p>
    <w:p w:rsidRPr="005453C2" w:rsidR="00023A92" w:rsidP="00023A92" w:rsidRDefault="00023A92" w14:paraId="54C7C602" w14:textId="77777777">
      <w:pPr>
        <w:pStyle w:val="TSB-Level1Numbers"/>
        <w:rPr>
          <w:rFonts w:ascii="Century Gothic" w:hAnsi="Century Gothic"/>
          <w:b/>
          <w:szCs w:val="22"/>
        </w:rPr>
      </w:pPr>
      <w:r w:rsidRPr="005453C2">
        <w:rPr>
          <w:rFonts w:ascii="Century Gothic" w:hAnsi="Century Gothic"/>
          <w:szCs w:val="22"/>
        </w:rPr>
        <w:t xml:space="preserve">Formative and summative assessment milestones are recorded electronically using </w:t>
      </w:r>
      <w:r w:rsidRPr="005453C2">
        <w:rPr>
          <w:rFonts w:ascii="Century Gothic" w:hAnsi="Century Gothic"/>
          <w:b/>
          <w:szCs w:val="22"/>
          <w:u w:val="single"/>
        </w:rPr>
        <w:t>the school’s chosen system</w:t>
      </w:r>
      <w:r w:rsidRPr="005453C2">
        <w:rPr>
          <w:rFonts w:ascii="Century Gothic" w:hAnsi="Century Gothic"/>
          <w:szCs w:val="22"/>
        </w:rPr>
        <w:t>. National curriculum objectives are only recorded as ‘achieved’ when a pupil has mastered them. In order to master an objective, pupils must:</w:t>
      </w:r>
    </w:p>
    <w:p w:rsidRPr="005453C2" w:rsidR="00023A92" w:rsidP="00023A92" w:rsidRDefault="00023A92" w14:paraId="0F041970" w14:textId="77777777">
      <w:pPr>
        <w:pStyle w:val="TSB-PolicyBullets"/>
        <w:ind w:left="2137" w:hanging="357"/>
        <w:rPr>
          <w:rFonts w:ascii="Century Gothic" w:hAnsi="Century Gothic"/>
          <w:b/>
          <w:bCs/>
          <w:u w:val="single"/>
        </w:rPr>
      </w:pPr>
      <w:r w:rsidRPr="005453C2">
        <w:rPr>
          <w:rFonts w:ascii="Century Gothic" w:hAnsi="Century Gothic"/>
          <w:b/>
          <w:bCs/>
          <w:u w:val="single"/>
        </w:rPr>
        <w:t>Learn the skill/concept.</w:t>
      </w:r>
    </w:p>
    <w:p w:rsidRPr="005453C2" w:rsidR="00023A92" w:rsidP="00023A92" w:rsidRDefault="00023A92" w14:paraId="2B50A7F1" w14:textId="77777777">
      <w:pPr>
        <w:pStyle w:val="TSB-PolicyBullets"/>
        <w:ind w:left="2137" w:hanging="357"/>
        <w:rPr>
          <w:rFonts w:ascii="Century Gothic" w:hAnsi="Century Gothic"/>
          <w:b/>
          <w:bCs/>
          <w:u w:val="single"/>
        </w:rPr>
      </w:pPr>
      <w:r w:rsidRPr="005453C2">
        <w:rPr>
          <w:rFonts w:ascii="Century Gothic" w:hAnsi="Century Gothic"/>
          <w:b/>
          <w:bCs/>
          <w:u w:val="single"/>
        </w:rPr>
        <w:t>Practise it.</w:t>
      </w:r>
    </w:p>
    <w:p w:rsidRPr="005453C2" w:rsidR="00023A92" w:rsidP="00023A92" w:rsidRDefault="00023A92" w14:paraId="5047A29D" w14:textId="77777777">
      <w:pPr>
        <w:pStyle w:val="TSB-PolicyBullets"/>
        <w:ind w:left="2137" w:hanging="357"/>
        <w:rPr>
          <w:rFonts w:ascii="Century Gothic" w:hAnsi="Century Gothic"/>
          <w:b/>
          <w:bCs/>
          <w:u w:val="single"/>
        </w:rPr>
      </w:pPr>
      <w:r w:rsidRPr="005453C2">
        <w:rPr>
          <w:rFonts w:ascii="Century Gothic" w:hAnsi="Century Gothic"/>
          <w:b/>
          <w:bCs/>
          <w:u w:val="single"/>
        </w:rPr>
        <w:t>Apply it.</w:t>
      </w:r>
    </w:p>
    <w:p w:rsidRPr="005453C2" w:rsidR="00023A92" w:rsidP="00023A92" w:rsidRDefault="00023A92" w14:paraId="6736479C" w14:textId="77777777">
      <w:pPr>
        <w:pStyle w:val="TSB-PolicyBullets"/>
        <w:ind w:left="2137" w:hanging="357"/>
        <w:rPr>
          <w:rFonts w:ascii="Century Gothic" w:hAnsi="Century Gothic"/>
          <w:b/>
          <w:bCs/>
          <w:u w:val="single"/>
        </w:rPr>
      </w:pPr>
      <w:r w:rsidRPr="005453C2">
        <w:rPr>
          <w:rFonts w:ascii="Century Gothic" w:hAnsi="Century Gothic"/>
          <w:b/>
          <w:bCs/>
          <w:u w:val="single"/>
        </w:rPr>
        <w:t xml:space="preserve">Apply the skill/knowledge in a different context. </w:t>
      </w:r>
    </w:p>
    <w:p w:rsidRPr="005453C2" w:rsidR="00023A92" w:rsidP="00023A92" w:rsidRDefault="00023A92" w14:paraId="28661F10" w14:textId="77777777">
      <w:pPr>
        <w:pStyle w:val="TSB-Level1Numbers"/>
        <w:rPr>
          <w:rFonts w:ascii="Century Gothic" w:hAnsi="Century Gothic"/>
          <w:szCs w:val="22"/>
        </w:rPr>
      </w:pPr>
      <w:r w:rsidRPr="005453C2">
        <w:rPr>
          <w:rFonts w:ascii="Century Gothic" w:hAnsi="Century Gothic"/>
          <w:szCs w:val="22"/>
        </w:rPr>
        <w:t xml:space="preserve">Pupils are given the opportunity to review their progress through ‘learning conversations’ which are scheduled into lesson time on a </w:t>
      </w:r>
      <w:r w:rsidRPr="005453C2">
        <w:rPr>
          <w:rFonts w:ascii="Century Gothic" w:hAnsi="Century Gothic"/>
          <w:b/>
          <w:szCs w:val="22"/>
          <w:u w:val="single"/>
        </w:rPr>
        <w:t>monthly basis</w:t>
      </w:r>
      <w:r w:rsidRPr="005453C2">
        <w:rPr>
          <w:rFonts w:ascii="Century Gothic" w:hAnsi="Century Gothic"/>
          <w:szCs w:val="22"/>
        </w:rPr>
        <w:t xml:space="preserve">. </w:t>
      </w:r>
    </w:p>
    <w:p w:rsidRPr="005453C2" w:rsidR="00023A92" w:rsidP="00023A92" w:rsidRDefault="00023A92" w14:paraId="70C27829" w14:textId="77777777">
      <w:pPr>
        <w:pStyle w:val="TSB-Level1Numbers"/>
        <w:rPr>
          <w:rFonts w:ascii="Century Gothic" w:hAnsi="Century Gothic"/>
          <w:szCs w:val="22"/>
        </w:rPr>
      </w:pPr>
      <w:r w:rsidRPr="005453C2">
        <w:rPr>
          <w:rFonts w:ascii="Century Gothic" w:hAnsi="Century Gothic"/>
          <w:szCs w:val="22"/>
        </w:rPr>
        <w:t xml:space="preserve">To assist in guiding each pupil’s learning journey, data </w:t>
      </w:r>
      <w:proofErr w:type="gramStart"/>
      <w:r w:rsidRPr="005453C2">
        <w:rPr>
          <w:rFonts w:ascii="Century Gothic" w:hAnsi="Century Gothic"/>
          <w:szCs w:val="22"/>
        </w:rPr>
        <w:t>snap-shots</w:t>
      </w:r>
      <w:proofErr w:type="gramEnd"/>
      <w:r w:rsidRPr="005453C2">
        <w:rPr>
          <w:rFonts w:ascii="Century Gothic" w:hAnsi="Century Gothic"/>
          <w:szCs w:val="22"/>
        </w:rPr>
        <w:t xml:space="preserve"> are taken at class, phase and subject level, </w:t>
      </w:r>
      <w:r w:rsidRPr="005453C2">
        <w:rPr>
          <w:rFonts w:ascii="Century Gothic" w:hAnsi="Century Gothic"/>
          <w:b/>
          <w:szCs w:val="22"/>
          <w:u w:val="single"/>
        </w:rPr>
        <w:t>three times a year, towards the end of each term</w:t>
      </w:r>
      <w:r w:rsidRPr="005453C2">
        <w:rPr>
          <w:rFonts w:ascii="Century Gothic" w:hAnsi="Century Gothic"/>
          <w:szCs w:val="22"/>
        </w:rPr>
        <w:t>.</w:t>
      </w:r>
    </w:p>
    <w:p w:rsidRPr="005453C2" w:rsidR="00023A92" w:rsidP="00023A92" w:rsidRDefault="00023A92" w14:paraId="6F88A471" w14:textId="77777777">
      <w:pPr>
        <w:pStyle w:val="TSB-Level1Numbers"/>
        <w:rPr>
          <w:rFonts w:ascii="Century Gothic" w:hAnsi="Century Gothic"/>
          <w:b/>
          <w:szCs w:val="22"/>
        </w:rPr>
      </w:pPr>
      <w:r w:rsidRPr="005453C2">
        <w:rPr>
          <w:rFonts w:ascii="Century Gothic" w:hAnsi="Century Gothic"/>
          <w:szCs w:val="22"/>
        </w:rPr>
        <w:t xml:space="preserve">Pupil progress meetings for each year group are scheduled </w:t>
      </w:r>
      <w:r w:rsidRPr="005453C2">
        <w:rPr>
          <w:rFonts w:ascii="Century Gothic" w:hAnsi="Century Gothic"/>
          <w:b/>
          <w:szCs w:val="22"/>
          <w:u w:val="single"/>
        </w:rPr>
        <w:t>termly</w:t>
      </w:r>
      <w:r w:rsidRPr="005453C2">
        <w:rPr>
          <w:rFonts w:ascii="Century Gothic" w:hAnsi="Century Gothic"/>
          <w:szCs w:val="22"/>
        </w:rPr>
        <w:t xml:space="preserve"> and focus on: </w:t>
      </w:r>
    </w:p>
    <w:p w:rsidRPr="005453C2" w:rsidR="00023A92" w:rsidP="00023A92" w:rsidRDefault="00023A92" w14:paraId="68198473" w14:textId="77777777">
      <w:pPr>
        <w:pStyle w:val="TSB-PolicyBullets"/>
        <w:ind w:left="2137" w:hanging="357"/>
        <w:rPr>
          <w:rFonts w:ascii="Century Gothic" w:hAnsi="Century Gothic"/>
        </w:rPr>
      </w:pPr>
      <w:r w:rsidRPr="005453C2">
        <w:rPr>
          <w:rFonts w:ascii="Century Gothic" w:hAnsi="Century Gothic"/>
        </w:rPr>
        <w:t xml:space="preserve">Reviewing the progress of all pupils. </w:t>
      </w:r>
    </w:p>
    <w:p w:rsidRPr="005453C2" w:rsidR="00023A92" w:rsidP="00023A92" w:rsidRDefault="00023A92" w14:paraId="35FB244B" w14:textId="77777777">
      <w:pPr>
        <w:pStyle w:val="TSB-PolicyBullets"/>
        <w:ind w:left="2137" w:hanging="357"/>
        <w:rPr>
          <w:rFonts w:ascii="Century Gothic" w:hAnsi="Century Gothic"/>
        </w:rPr>
      </w:pPr>
      <w:r w:rsidRPr="005453C2">
        <w:rPr>
          <w:rFonts w:ascii="Century Gothic" w:hAnsi="Century Gothic"/>
        </w:rPr>
        <w:t>Identifying and monitoring cohorts of pupils that are underperforming.</w:t>
      </w:r>
    </w:p>
    <w:p w:rsidRPr="005453C2" w:rsidR="00023A92" w:rsidP="00023A92" w:rsidRDefault="00023A92" w14:paraId="7EAC1607" w14:textId="77777777">
      <w:pPr>
        <w:pStyle w:val="TSB-PolicyBullets"/>
        <w:ind w:left="2137" w:hanging="357"/>
        <w:rPr>
          <w:rFonts w:ascii="Century Gothic" w:hAnsi="Century Gothic"/>
        </w:rPr>
      </w:pPr>
      <w:r w:rsidRPr="005453C2">
        <w:rPr>
          <w:rFonts w:ascii="Century Gothic" w:hAnsi="Century Gothic"/>
        </w:rPr>
        <w:t>Continuously reviewing collective and individual learning targets.</w:t>
      </w:r>
    </w:p>
    <w:p w:rsidRPr="005453C2" w:rsidR="00023A92" w:rsidP="00023A92" w:rsidRDefault="00023A92" w14:paraId="2AD60102" w14:textId="77777777">
      <w:pPr>
        <w:pStyle w:val="TSB-PolicyBullets"/>
        <w:ind w:left="2137" w:hanging="357"/>
        <w:rPr>
          <w:rFonts w:ascii="Century Gothic" w:hAnsi="Century Gothic"/>
        </w:rPr>
      </w:pPr>
      <w:r w:rsidRPr="005453C2">
        <w:rPr>
          <w:rFonts w:ascii="Century Gothic" w:hAnsi="Century Gothic"/>
        </w:rPr>
        <w:t xml:space="preserve">Pinpointing barriers to learning that occur across classes, </w:t>
      </w:r>
      <w:proofErr w:type="gramStart"/>
      <w:r w:rsidRPr="005453C2">
        <w:rPr>
          <w:rFonts w:ascii="Century Gothic" w:hAnsi="Century Gothic"/>
        </w:rPr>
        <w:t>e.g.</w:t>
      </w:r>
      <w:proofErr w:type="gramEnd"/>
      <w:r w:rsidRPr="005453C2">
        <w:rPr>
          <w:rFonts w:ascii="Century Gothic" w:hAnsi="Century Gothic"/>
        </w:rPr>
        <w:t xml:space="preserve"> attendance, punctuality, behaviour, EAL and SEND factors. </w:t>
      </w:r>
    </w:p>
    <w:p w:rsidRPr="005453C2" w:rsidR="00023A92" w:rsidP="00023A92" w:rsidRDefault="00023A92" w14:paraId="6EF163F1" w14:textId="77777777">
      <w:pPr>
        <w:pStyle w:val="TSB-PolicyBullets"/>
        <w:ind w:left="2137" w:hanging="357"/>
        <w:rPr>
          <w:rFonts w:ascii="Century Gothic" w:hAnsi="Century Gothic"/>
        </w:rPr>
      </w:pPr>
      <w:r w:rsidRPr="005453C2">
        <w:rPr>
          <w:rFonts w:ascii="Century Gothic" w:hAnsi="Century Gothic"/>
        </w:rPr>
        <w:t>Selecting intervention strategies to implement as a team to tackle barriers to learning.</w:t>
      </w:r>
    </w:p>
    <w:p w:rsidRPr="005453C2" w:rsidR="00023A92" w:rsidP="00023A92" w:rsidRDefault="00023A92" w14:paraId="3D9419EC" w14:textId="77777777">
      <w:pPr>
        <w:pStyle w:val="TSB-PolicyBullets"/>
        <w:ind w:left="2137" w:hanging="357"/>
        <w:rPr>
          <w:rFonts w:ascii="Century Gothic" w:hAnsi="Century Gothic"/>
        </w:rPr>
      </w:pPr>
      <w:r w:rsidRPr="005453C2">
        <w:rPr>
          <w:rFonts w:ascii="Century Gothic" w:hAnsi="Century Gothic"/>
        </w:rPr>
        <w:t>Keeping an up-to-date record of all strategies and reviews that have been implemented.</w:t>
      </w:r>
    </w:p>
    <w:p w:rsidRPr="005453C2" w:rsidR="00023A92" w:rsidP="00023A92" w:rsidRDefault="00023A92" w14:paraId="75B358DC" w14:textId="77777777">
      <w:pPr>
        <w:pStyle w:val="TSB-PolicyBullets"/>
        <w:ind w:left="2137" w:hanging="357"/>
        <w:rPr>
          <w:rFonts w:ascii="Century Gothic" w:hAnsi="Century Gothic"/>
        </w:rPr>
      </w:pPr>
      <w:r w:rsidRPr="005453C2">
        <w:rPr>
          <w:rFonts w:ascii="Century Gothic" w:hAnsi="Century Gothic"/>
        </w:rPr>
        <w:t>Creating an action plan for each class – including factors affecting underachieving pupils and the steps that will be taken to combat this.</w:t>
      </w:r>
    </w:p>
    <w:p w:rsidRPr="005453C2" w:rsidR="00023A92" w:rsidP="00023A92" w:rsidRDefault="00023A92" w14:paraId="7C64DFDD" w14:textId="77777777">
      <w:pPr>
        <w:pStyle w:val="TSB-Level1Numbers"/>
        <w:rPr>
          <w:rFonts w:ascii="Century Gothic" w:hAnsi="Century Gothic"/>
          <w:b/>
          <w:szCs w:val="22"/>
        </w:rPr>
      </w:pPr>
      <w:r w:rsidRPr="005453C2">
        <w:rPr>
          <w:rFonts w:ascii="Century Gothic" w:hAnsi="Century Gothic"/>
          <w:b/>
          <w:szCs w:val="22"/>
          <w:u w:val="single"/>
        </w:rPr>
        <w:t>Teachers/academic mentors/pastoral staff and key members of the SLT</w:t>
      </w:r>
      <w:r w:rsidRPr="005453C2">
        <w:rPr>
          <w:rFonts w:ascii="Century Gothic" w:hAnsi="Century Gothic"/>
          <w:szCs w:val="22"/>
        </w:rPr>
        <w:t xml:space="preserve"> meet at an ‘academic board’. The purpose of the academic board is to monitor pupils who were identified as underachieving in </w:t>
      </w:r>
      <w:proofErr w:type="gramStart"/>
      <w:r w:rsidRPr="005453C2">
        <w:rPr>
          <w:rFonts w:ascii="Century Gothic" w:hAnsi="Century Gothic"/>
          <w:szCs w:val="22"/>
        </w:rPr>
        <w:t>a number of</w:t>
      </w:r>
      <w:proofErr w:type="gramEnd"/>
      <w:r w:rsidRPr="005453C2">
        <w:rPr>
          <w:rFonts w:ascii="Century Gothic" w:hAnsi="Century Gothic"/>
          <w:szCs w:val="22"/>
        </w:rPr>
        <w:t xml:space="preserve"> subjects at pupil progress meetings, to pinpoint whole-school trends relating to performance and to make decisions surrounding actions to accelerate the level of intervention for pupils who are identified as persistently underachieving. </w:t>
      </w:r>
    </w:p>
    <w:p w:rsidRPr="005453C2" w:rsidR="00023A92" w:rsidP="00023A92" w:rsidRDefault="00023A92" w14:paraId="44ED0983" w14:textId="77777777">
      <w:pPr>
        <w:pStyle w:val="Heading10"/>
        <w:rPr>
          <w:rFonts w:ascii="Century Gothic" w:hAnsi="Century Gothic"/>
          <w:sz w:val="22"/>
          <w:szCs w:val="22"/>
        </w:rPr>
      </w:pPr>
      <w:bookmarkStart w:name="_Marking_and_feedback" w:id="31"/>
      <w:bookmarkEnd w:id="31"/>
      <w:r w:rsidRPr="005453C2">
        <w:rPr>
          <w:rFonts w:ascii="Century Gothic" w:hAnsi="Century Gothic"/>
          <w:sz w:val="22"/>
          <w:szCs w:val="22"/>
        </w:rPr>
        <w:t xml:space="preserve">Marking and feedback </w:t>
      </w:r>
    </w:p>
    <w:p w:rsidRPr="005453C2" w:rsidR="00023A92" w:rsidP="00023A92" w:rsidRDefault="00023A92" w14:paraId="5492B38A" w14:textId="77777777">
      <w:pPr>
        <w:pStyle w:val="TSB-Level1Numbers"/>
        <w:rPr>
          <w:rFonts w:ascii="Century Gothic" w:hAnsi="Century Gothic"/>
          <w:szCs w:val="22"/>
        </w:rPr>
      </w:pPr>
      <w:r w:rsidRPr="005453C2">
        <w:rPr>
          <w:rFonts w:ascii="Century Gothic" w:hAnsi="Century Gothic"/>
          <w:szCs w:val="22"/>
        </w:rPr>
        <w:t xml:space="preserve">Pupils’ work is marked in line with the </w:t>
      </w:r>
      <w:r w:rsidRPr="005453C2">
        <w:rPr>
          <w:rFonts w:ascii="Century Gothic" w:hAnsi="Century Gothic"/>
          <w:b/>
          <w:szCs w:val="22"/>
          <w:u w:val="single"/>
        </w:rPr>
        <w:t>Marking and Feedback Policy</w:t>
      </w:r>
      <w:r w:rsidRPr="005453C2">
        <w:rPr>
          <w:rFonts w:ascii="Century Gothic" w:hAnsi="Century Gothic"/>
          <w:szCs w:val="22"/>
        </w:rPr>
        <w:t xml:space="preserve">. </w:t>
      </w:r>
    </w:p>
    <w:p w:rsidRPr="005453C2" w:rsidR="00023A92" w:rsidP="00023A92" w:rsidRDefault="00023A92" w14:paraId="1AFEA3E1" w14:textId="77777777">
      <w:pPr>
        <w:pStyle w:val="TSB-Level1Numbers"/>
        <w:rPr>
          <w:rFonts w:ascii="Century Gothic" w:hAnsi="Century Gothic"/>
          <w:szCs w:val="22"/>
        </w:rPr>
      </w:pPr>
      <w:r w:rsidRPr="005453C2">
        <w:rPr>
          <w:rFonts w:ascii="Century Gothic" w:hAnsi="Century Gothic"/>
          <w:szCs w:val="22"/>
        </w:rPr>
        <w:t>Marking and feedback directly relates to subject-specific assessment criteria and individual learning targets.</w:t>
      </w:r>
    </w:p>
    <w:p w:rsidRPr="005453C2" w:rsidR="00023A92" w:rsidP="00023A92" w:rsidRDefault="00023A92" w14:paraId="35E1B40C" w14:textId="77777777">
      <w:pPr>
        <w:pStyle w:val="TSB-Level1Numbers"/>
        <w:rPr>
          <w:rFonts w:ascii="Century Gothic" w:hAnsi="Century Gothic"/>
          <w:szCs w:val="22"/>
        </w:rPr>
      </w:pPr>
      <w:r w:rsidRPr="005453C2">
        <w:rPr>
          <w:rFonts w:ascii="Century Gothic" w:hAnsi="Century Gothic"/>
          <w:szCs w:val="22"/>
        </w:rPr>
        <w:t xml:space="preserve">Teachers use findings from their marking to address knowledge gaps. </w:t>
      </w:r>
    </w:p>
    <w:p w:rsidRPr="005453C2" w:rsidR="00023A92" w:rsidP="00023A92" w:rsidRDefault="00023A92" w14:paraId="2EC50AE0" w14:textId="77777777">
      <w:pPr>
        <w:pStyle w:val="TSB-Level1Numbers"/>
        <w:rPr>
          <w:rFonts w:ascii="Century Gothic" w:hAnsi="Century Gothic"/>
          <w:szCs w:val="22"/>
        </w:rPr>
      </w:pPr>
      <w:r w:rsidRPr="005453C2">
        <w:rPr>
          <w:rFonts w:ascii="Century Gothic" w:hAnsi="Century Gothic"/>
          <w:szCs w:val="22"/>
        </w:rPr>
        <w:t xml:space="preserve">Dedicated time will be allotted during lessons for pupils to review and respond to feedback and make improvements/corrections to work. </w:t>
      </w:r>
    </w:p>
    <w:p w:rsidRPr="005453C2" w:rsidR="00023A92" w:rsidP="00023A92" w:rsidRDefault="00023A92" w14:paraId="583EF709" w14:textId="77777777">
      <w:pPr>
        <w:pStyle w:val="TSB-Level1Numbers"/>
        <w:rPr>
          <w:rFonts w:ascii="Century Gothic" w:hAnsi="Century Gothic"/>
          <w:szCs w:val="22"/>
        </w:rPr>
      </w:pPr>
      <w:r w:rsidRPr="005453C2">
        <w:rPr>
          <w:rFonts w:ascii="Century Gothic" w:hAnsi="Century Gothic"/>
          <w:szCs w:val="22"/>
        </w:rPr>
        <w:t xml:space="preserve">Feedback takes a variety of forms depending on the age of the pupil, the activity undertaken and the teacher’s judgement. </w:t>
      </w:r>
    </w:p>
    <w:p w:rsidRPr="005453C2" w:rsidR="00023A92" w:rsidP="00023A92" w:rsidRDefault="00023A92" w14:paraId="0297EEF0" w14:textId="77777777">
      <w:pPr>
        <w:pStyle w:val="TSB-Level1Numbers"/>
        <w:rPr>
          <w:rFonts w:ascii="Century Gothic" w:hAnsi="Century Gothic"/>
          <w:szCs w:val="22"/>
        </w:rPr>
      </w:pPr>
      <w:r w:rsidRPr="005453C2">
        <w:rPr>
          <w:rFonts w:ascii="Century Gothic" w:hAnsi="Century Gothic"/>
          <w:szCs w:val="22"/>
        </w:rPr>
        <w:t>Marking and feedback strategies at the school include the following:</w:t>
      </w:r>
    </w:p>
    <w:p w:rsidRPr="005453C2" w:rsidR="00023A92" w:rsidP="00023A92" w:rsidRDefault="00023A92" w14:paraId="19B6186C" w14:textId="77777777">
      <w:pPr>
        <w:pStyle w:val="TSB-Level1Numbers"/>
        <w:numPr>
          <w:ilvl w:val="0"/>
          <w:numId w:val="0"/>
        </w:numPr>
        <w:ind w:left="1480"/>
        <w:rPr>
          <w:rStyle w:val="Emphasis"/>
          <w:rFonts w:ascii="Century Gothic" w:hAnsi="Century Gothic"/>
          <w:szCs w:val="22"/>
        </w:rPr>
      </w:pPr>
      <w:r w:rsidRPr="005453C2">
        <w:rPr>
          <w:rStyle w:val="Emphasis"/>
          <w:rFonts w:ascii="Century Gothic" w:hAnsi="Century Gothic"/>
          <w:szCs w:val="22"/>
        </w:rPr>
        <w:t xml:space="preserve">Identified areas of improvement </w:t>
      </w:r>
    </w:p>
    <w:p w:rsidRPr="005453C2" w:rsidR="00023A92" w:rsidP="00023A92" w:rsidRDefault="00023A92" w14:paraId="79D3B9A8" w14:textId="77777777">
      <w:pPr>
        <w:pStyle w:val="TSB-Level1Numbers"/>
        <w:numPr>
          <w:ilvl w:val="0"/>
          <w:numId w:val="0"/>
        </w:numPr>
        <w:ind w:left="1480"/>
        <w:rPr>
          <w:rStyle w:val="Emphasis"/>
          <w:rFonts w:ascii="Century Gothic" w:hAnsi="Century Gothic"/>
          <w:szCs w:val="22"/>
        </w:rPr>
      </w:pPr>
      <w:r w:rsidRPr="005453C2">
        <w:rPr>
          <w:rStyle w:val="Emphasis"/>
          <w:rFonts w:ascii="Century Gothic" w:hAnsi="Century Gothic"/>
          <w:szCs w:val="22"/>
        </w:rPr>
        <w:t xml:space="preserve">Stamps </w:t>
      </w:r>
    </w:p>
    <w:p w:rsidRPr="005453C2" w:rsidR="00023A92" w:rsidP="00023A92" w:rsidRDefault="00023A92" w14:paraId="4A864B61" w14:textId="77777777">
      <w:pPr>
        <w:pStyle w:val="TSB-Level1Numbers"/>
        <w:numPr>
          <w:ilvl w:val="0"/>
          <w:numId w:val="0"/>
        </w:numPr>
        <w:ind w:left="1480"/>
        <w:rPr>
          <w:rStyle w:val="Emphasis"/>
          <w:rFonts w:ascii="Century Gothic" w:hAnsi="Century Gothic"/>
          <w:szCs w:val="22"/>
        </w:rPr>
      </w:pPr>
    </w:p>
    <w:p w:rsidRPr="005453C2" w:rsidR="00023A92" w:rsidP="00023A92" w:rsidRDefault="00023A92" w14:paraId="1D06B111" w14:textId="77777777">
      <w:pPr>
        <w:pStyle w:val="TSB-Level1Numbers"/>
        <w:rPr>
          <w:rFonts w:ascii="Century Gothic" w:hAnsi="Century Gothic"/>
          <w:szCs w:val="22"/>
        </w:rPr>
      </w:pPr>
      <w:r w:rsidRPr="005453C2">
        <w:rPr>
          <w:rFonts w:ascii="Century Gothic" w:hAnsi="Century Gothic"/>
          <w:szCs w:val="22"/>
        </w:rPr>
        <w:t>Achievement is rewarded in the following ways:</w:t>
      </w:r>
    </w:p>
    <w:p w:rsidRPr="005453C2" w:rsidR="00023A92" w:rsidP="00023A92" w:rsidRDefault="00023A92" w14:paraId="24C39113" w14:textId="77777777">
      <w:pPr>
        <w:pStyle w:val="TSB-PolicyBullets"/>
        <w:ind w:left="2137" w:hanging="357"/>
        <w:rPr>
          <w:rFonts w:ascii="Century Gothic" w:hAnsi="Century Gothic"/>
          <w:b/>
          <w:bCs/>
          <w:u w:val="single"/>
        </w:rPr>
      </w:pPr>
      <w:r w:rsidRPr="005453C2">
        <w:rPr>
          <w:rFonts w:ascii="Century Gothic" w:hAnsi="Century Gothic"/>
          <w:b/>
          <w:bCs/>
          <w:u w:val="single"/>
        </w:rPr>
        <w:t>Work stickers</w:t>
      </w:r>
    </w:p>
    <w:p w:rsidRPr="005453C2" w:rsidR="00023A92" w:rsidP="00023A92" w:rsidRDefault="00023A92" w14:paraId="7DA14CB5" w14:textId="77777777">
      <w:pPr>
        <w:pStyle w:val="TSB-PolicyBullets"/>
        <w:ind w:left="2137" w:hanging="357"/>
        <w:rPr>
          <w:rFonts w:ascii="Century Gothic" w:hAnsi="Century Gothic"/>
          <w:b/>
          <w:bCs/>
          <w:u w:val="single"/>
        </w:rPr>
      </w:pPr>
      <w:r w:rsidRPr="005453C2">
        <w:rPr>
          <w:rFonts w:ascii="Century Gothic" w:hAnsi="Century Gothic"/>
          <w:b/>
          <w:bCs/>
          <w:u w:val="single"/>
        </w:rPr>
        <w:t>Certificates</w:t>
      </w:r>
    </w:p>
    <w:p w:rsidRPr="005453C2" w:rsidR="00023A92" w:rsidP="00023A92" w:rsidRDefault="00023A92" w14:paraId="3008AE8C" w14:textId="77777777">
      <w:pPr>
        <w:pStyle w:val="TSB-PolicyBullets"/>
        <w:ind w:left="2137" w:hanging="357"/>
        <w:rPr>
          <w:rFonts w:ascii="Century Gothic" w:hAnsi="Century Gothic"/>
          <w:b/>
          <w:bCs/>
          <w:u w:val="single"/>
        </w:rPr>
      </w:pPr>
      <w:r w:rsidRPr="005453C2">
        <w:rPr>
          <w:rFonts w:ascii="Century Gothic" w:hAnsi="Century Gothic"/>
          <w:b/>
          <w:bCs/>
          <w:u w:val="single"/>
        </w:rPr>
        <w:t>Lennon’s Linden Loot</w:t>
      </w:r>
    </w:p>
    <w:p w:rsidRPr="005453C2" w:rsidR="00023A92" w:rsidP="00023A92" w:rsidRDefault="00023A92" w14:paraId="581CEED3" w14:textId="77777777">
      <w:pPr>
        <w:pStyle w:val="Heading10"/>
        <w:rPr>
          <w:rStyle w:val="PolicyBulletsChar"/>
          <w:rFonts w:ascii="Century Gothic" w:hAnsi="Century Gothic"/>
          <w:b w:val="0"/>
          <w:iCs/>
          <w:sz w:val="22"/>
          <w:szCs w:val="22"/>
        </w:rPr>
      </w:pPr>
      <w:bookmarkStart w:name="_Records_and_record" w:id="32"/>
      <w:bookmarkEnd w:id="32"/>
      <w:r w:rsidRPr="005453C2">
        <w:rPr>
          <w:rStyle w:val="PolicyBulletsChar"/>
          <w:rFonts w:ascii="Century Gothic" w:hAnsi="Century Gothic"/>
          <w:b w:val="0"/>
          <w:iCs/>
          <w:sz w:val="22"/>
          <w:szCs w:val="22"/>
        </w:rPr>
        <w:t xml:space="preserve">Records and record keeping </w:t>
      </w:r>
    </w:p>
    <w:p w:rsidRPr="005453C2" w:rsidR="00023A92" w:rsidP="00023A92" w:rsidRDefault="00023A92" w14:paraId="6902F6CE" w14:textId="77777777">
      <w:pPr>
        <w:pStyle w:val="TSB-Level1Numbers"/>
        <w:rPr>
          <w:rFonts w:ascii="Century Gothic" w:hAnsi="Century Gothic"/>
          <w:szCs w:val="22"/>
        </w:rPr>
      </w:pPr>
      <w:r w:rsidRPr="005453C2">
        <w:rPr>
          <w:rFonts w:ascii="Century Gothic" w:hAnsi="Century Gothic"/>
          <w:szCs w:val="22"/>
        </w:rPr>
        <w:t>Teachers use progress records to review pupils’ progress, set appropriate targets for the future and form the basis of reports to parents. Records are kept in the following formats:</w:t>
      </w:r>
    </w:p>
    <w:p w:rsidRPr="005453C2" w:rsidR="00023A92" w:rsidP="00023A92" w:rsidRDefault="00023A92" w14:paraId="31C33B17" w14:textId="77777777">
      <w:pPr>
        <w:pStyle w:val="TSB-Level1Numbers"/>
        <w:numPr>
          <w:ilvl w:val="0"/>
          <w:numId w:val="0"/>
        </w:numPr>
        <w:ind w:left="1480"/>
        <w:rPr>
          <w:rFonts w:ascii="Century Gothic" w:hAnsi="Century Gothic"/>
          <w:szCs w:val="22"/>
        </w:rPr>
      </w:pPr>
      <w:r w:rsidRPr="005453C2">
        <w:rPr>
          <w:rFonts w:ascii="Century Gothic" w:hAnsi="Century Gothic"/>
          <w:szCs w:val="22"/>
        </w:rPr>
        <w:t>SEMH assessments</w:t>
      </w:r>
    </w:p>
    <w:p w:rsidRPr="005453C2" w:rsidR="00023A92" w:rsidP="00023A92" w:rsidRDefault="00023A92" w14:paraId="29BEBDAB" w14:textId="77777777">
      <w:pPr>
        <w:pStyle w:val="TSB-Level1Numbers"/>
        <w:numPr>
          <w:ilvl w:val="0"/>
          <w:numId w:val="0"/>
        </w:numPr>
        <w:ind w:left="1480"/>
        <w:rPr>
          <w:rFonts w:ascii="Century Gothic" w:hAnsi="Century Gothic"/>
          <w:szCs w:val="22"/>
        </w:rPr>
      </w:pPr>
      <w:r w:rsidRPr="005453C2">
        <w:rPr>
          <w:rFonts w:ascii="Century Gothic" w:hAnsi="Century Gothic"/>
          <w:szCs w:val="22"/>
        </w:rPr>
        <w:t>Boxall Profiles</w:t>
      </w:r>
    </w:p>
    <w:p w:rsidRPr="005453C2" w:rsidR="00023A92" w:rsidP="00023A92" w:rsidRDefault="00023A92" w14:paraId="157F1A92" w14:textId="77777777">
      <w:pPr>
        <w:pStyle w:val="TSB-Level1Numbers"/>
        <w:numPr>
          <w:ilvl w:val="0"/>
          <w:numId w:val="0"/>
        </w:numPr>
        <w:ind w:left="1480"/>
        <w:rPr>
          <w:rFonts w:ascii="Century Gothic" w:hAnsi="Century Gothic"/>
          <w:szCs w:val="22"/>
        </w:rPr>
      </w:pPr>
      <w:r w:rsidRPr="005453C2">
        <w:rPr>
          <w:rFonts w:ascii="Century Gothic" w:hAnsi="Century Gothic"/>
          <w:szCs w:val="22"/>
        </w:rPr>
        <w:t>Birmingham Audit Continuums</w:t>
      </w:r>
    </w:p>
    <w:p w:rsidRPr="005453C2" w:rsidR="00023A92" w:rsidP="00023A92" w:rsidRDefault="00023A92" w14:paraId="482B1786" w14:textId="77777777">
      <w:pPr>
        <w:pStyle w:val="TSB-Level1Numbers"/>
        <w:numPr>
          <w:ilvl w:val="0"/>
          <w:numId w:val="0"/>
        </w:numPr>
        <w:ind w:left="1480"/>
        <w:rPr>
          <w:rFonts w:ascii="Century Gothic" w:hAnsi="Century Gothic"/>
          <w:szCs w:val="22"/>
        </w:rPr>
      </w:pPr>
      <w:r w:rsidRPr="005453C2">
        <w:rPr>
          <w:rFonts w:ascii="Century Gothic" w:hAnsi="Century Gothic"/>
          <w:szCs w:val="22"/>
        </w:rPr>
        <w:t>ITPs</w:t>
      </w:r>
    </w:p>
    <w:p w:rsidRPr="005453C2" w:rsidR="00023A92" w:rsidP="00023A92" w:rsidRDefault="00023A92" w14:paraId="38324A45" w14:textId="77777777">
      <w:pPr>
        <w:pStyle w:val="TSB-Level1Numbers"/>
        <w:numPr>
          <w:ilvl w:val="0"/>
          <w:numId w:val="0"/>
        </w:numPr>
        <w:ind w:left="1480"/>
        <w:rPr>
          <w:rFonts w:ascii="Century Gothic" w:hAnsi="Century Gothic"/>
          <w:szCs w:val="22"/>
        </w:rPr>
      </w:pPr>
    </w:p>
    <w:p w:rsidRPr="005453C2" w:rsidR="00023A92" w:rsidP="00023A92" w:rsidRDefault="00023A92" w14:paraId="7C5803B1" w14:textId="77777777">
      <w:pPr>
        <w:pStyle w:val="TSB-Level1Numbers"/>
        <w:rPr>
          <w:rFonts w:ascii="Century Gothic" w:hAnsi="Century Gothic"/>
          <w:szCs w:val="22"/>
        </w:rPr>
      </w:pPr>
      <w:r w:rsidRPr="005453C2">
        <w:rPr>
          <w:rFonts w:ascii="Century Gothic" w:hAnsi="Century Gothic"/>
          <w:szCs w:val="22"/>
        </w:rPr>
        <w:t xml:space="preserve">Summative assessment records, such as GCSE examination results, are kept </w:t>
      </w:r>
      <w:r w:rsidRPr="005453C2">
        <w:rPr>
          <w:rFonts w:ascii="Century Gothic" w:hAnsi="Century Gothic"/>
          <w:b/>
          <w:szCs w:val="22"/>
          <w:u w:val="single"/>
        </w:rPr>
        <w:t>electronically</w:t>
      </w:r>
      <w:r w:rsidRPr="005453C2">
        <w:rPr>
          <w:rFonts w:ascii="Century Gothic" w:hAnsi="Century Gothic"/>
          <w:szCs w:val="22"/>
        </w:rPr>
        <w:t xml:space="preserve"> and held for </w:t>
      </w:r>
      <w:r w:rsidRPr="005453C2">
        <w:rPr>
          <w:rFonts w:ascii="Century Gothic" w:hAnsi="Century Gothic"/>
          <w:b/>
          <w:szCs w:val="22"/>
          <w:u w:val="single"/>
        </w:rPr>
        <w:t>six years</w:t>
      </w:r>
      <w:r w:rsidRPr="005453C2">
        <w:rPr>
          <w:rFonts w:ascii="Century Gothic" w:hAnsi="Century Gothic"/>
          <w:szCs w:val="22"/>
        </w:rPr>
        <w:t xml:space="preserve"> after the year of the examination.</w:t>
      </w:r>
    </w:p>
    <w:p w:rsidRPr="005453C2" w:rsidR="00023A92" w:rsidP="00023A92" w:rsidRDefault="00023A92" w14:paraId="57929A35" w14:textId="77777777">
      <w:pPr>
        <w:pStyle w:val="TSB-Level1Numbers"/>
        <w:rPr>
          <w:rFonts w:ascii="Century Gothic" w:hAnsi="Century Gothic"/>
          <w:szCs w:val="22"/>
        </w:rPr>
      </w:pPr>
      <w:r w:rsidRPr="005453C2">
        <w:rPr>
          <w:rFonts w:ascii="Century Gothic" w:hAnsi="Century Gothic"/>
          <w:szCs w:val="22"/>
        </w:rPr>
        <w:t xml:space="preserve">Formative assessment records, such as pupils’ work, are held for </w:t>
      </w:r>
      <w:r w:rsidRPr="005453C2">
        <w:rPr>
          <w:rFonts w:ascii="Century Gothic" w:hAnsi="Century Gothic"/>
          <w:b/>
          <w:szCs w:val="22"/>
          <w:u w:val="single"/>
        </w:rPr>
        <w:t>one year</w:t>
      </w:r>
      <w:r w:rsidRPr="005453C2">
        <w:rPr>
          <w:rFonts w:ascii="Century Gothic" w:hAnsi="Century Gothic"/>
          <w:szCs w:val="22"/>
        </w:rPr>
        <w:t xml:space="preserve">. </w:t>
      </w:r>
    </w:p>
    <w:p w:rsidRPr="005453C2" w:rsidR="00023A92" w:rsidP="00023A92" w:rsidRDefault="00023A92" w14:paraId="2E32B54D" w14:textId="77777777">
      <w:pPr>
        <w:pStyle w:val="Heading10"/>
        <w:rPr>
          <w:rFonts w:ascii="Century Gothic" w:hAnsi="Century Gothic"/>
          <w:sz w:val="22"/>
          <w:szCs w:val="22"/>
        </w:rPr>
      </w:pPr>
      <w:bookmarkStart w:name="_Standardisation_and_moderation" w:id="33"/>
      <w:bookmarkEnd w:id="33"/>
      <w:r w:rsidRPr="005453C2">
        <w:rPr>
          <w:rFonts w:ascii="Century Gothic" w:hAnsi="Century Gothic"/>
          <w:sz w:val="22"/>
          <w:szCs w:val="22"/>
        </w:rPr>
        <w:t xml:space="preserve">Standardisation and moderation </w:t>
      </w:r>
    </w:p>
    <w:p w:rsidRPr="005453C2" w:rsidR="00023A92" w:rsidP="00023A92" w:rsidRDefault="00023A92" w14:paraId="6A6220D7" w14:textId="77777777">
      <w:pPr>
        <w:pStyle w:val="TSB-Level1Numbers"/>
        <w:rPr>
          <w:rFonts w:ascii="Century Gothic" w:hAnsi="Century Gothic"/>
          <w:szCs w:val="22"/>
        </w:rPr>
      </w:pPr>
      <w:r w:rsidRPr="005453C2">
        <w:rPr>
          <w:rFonts w:ascii="Century Gothic" w:hAnsi="Century Gothic"/>
          <w:szCs w:val="22"/>
        </w:rPr>
        <w:t>The process of moderation is an essential part of the assessment system. Teachers are involved in the moderation process to ensure agreement on criteria for progress in the following ways:</w:t>
      </w:r>
    </w:p>
    <w:p w:rsidRPr="005453C2" w:rsidR="00023A92" w:rsidP="00023A92" w:rsidRDefault="00023A92" w14:paraId="5192B816" w14:textId="77777777">
      <w:pPr>
        <w:pStyle w:val="TSB-PolicyBullets"/>
        <w:ind w:left="2137" w:hanging="357"/>
        <w:rPr>
          <w:rFonts w:ascii="Century Gothic" w:hAnsi="Century Gothic"/>
        </w:rPr>
      </w:pPr>
      <w:r w:rsidRPr="005453C2">
        <w:rPr>
          <w:rFonts w:ascii="Century Gothic" w:hAnsi="Century Gothic"/>
        </w:rPr>
        <w:t>Collaboration with colleagues.</w:t>
      </w:r>
    </w:p>
    <w:p w:rsidRPr="005453C2" w:rsidR="00023A92" w:rsidP="00023A92" w:rsidRDefault="00023A92" w14:paraId="04AD17FC" w14:textId="77777777">
      <w:pPr>
        <w:pStyle w:val="TSB-PolicyBullets"/>
        <w:ind w:left="2137" w:hanging="357"/>
        <w:rPr>
          <w:rFonts w:ascii="Century Gothic" w:hAnsi="Century Gothic"/>
        </w:rPr>
      </w:pPr>
      <w:r w:rsidRPr="005453C2">
        <w:rPr>
          <w:rFonts w:ascii="Century Gothic" w:hAnsi="Century Gothic"/>
        </w:rPr>
        <w:t>Partnership with colleagues from other schools within the local area.</w:t>
      </w:r>
    </w:p>
    <w:p w:rsidRPr="005453C2" w:rsidR="00023A92" w:rsidP="00023A92" w:rsidRDefault="00023A92" w14:paraId="7F7DD8EA" w14:textId="77777777">
      <w:pPr>
        <w:pStyle w:val="TSB-PolicyBullets"/>
        <w:ind w:left="2137" w:hanging="357"/>
        <w:rPr>
          <w:rFonts w:ascii="Century Gothic" w:hAnsi="Century Gothic"/>
        </w:rPr>
      </w:pPr>
      <w:r w:rsidRPr="005453C2">
        <w:rPr>
          <w:rFonts w:ascii="Century Gothic" w:hAnsi="Century Gothic"/>
        </w:rPr>
        <w:t>Attendance at exam board standardisation meetings.</w:t>
      </w:r>
    </w:p>
    <w:p w:rsidRPr="005453C2" w:rsidR="00023A92" w:rsidP="00023A92" w:rsidRDefault="00023A92" w14:paraId="19F775F5" w14:textId="77777777">
      <w:pPr>
        <w:pStyle w:val="TSB-PolicyBullets"/>
        <w:ind w:left="2137" w:hanging="357"/>
        <w:rPr>
          <w:rFonts w:ascii="Century Gothic" w:hAnsi="Century Gothic"/>
        </w:rPr>
      </w:pPr>
      <w:r w:rsidRPr="005453C2">
        <w:rPr>
          <w:rFonts w:ascii="Century Gothic" w:hAnsi="Century Gothic"/>
        </w:rPr>
        <w:t>Attendance at LA sessions to ensure judgements are in line with other schools/academies.</w:t>
      </w:r>
    </w:p>
    <w:p w:rsidRPr="005453C2" w:rsidR="00023A92" w:rsidP="00023A92" w:rsidRDefault="00023A92" w14:paraId="4574EFAD" w14:textId="77777777">
      <w:pPr>
        <w:pStyle w:val="TSB-Level1Numbers"/>
        <w:rPr>
          <w:rFonts w:ascii="Century Gothic" w:hAnsi="Century Gothic"/>
          <w:szCs w:val="22"/>
        </w:rPr>
      </w:pPr>
      <w:r w:rsidRPr="005453C2">
        <w:rPr>
          <w:rFonts w:ascii="Century Gothic" w:hAnsi="Century Gothic"/>
          <w:szCs w:val="22"/>
        </w:rPr>
        <w:t xml:space="preserve">Portfolios of moderated work are kept securely by </w:t>
      </w:r>
      <w:r w:rsidRPr="005453C2">
        <w:rPr>
          <w:rFonts w:ascii="Century Gothic" w:hAnsi="Century Gothic"/>
          <w:b/>
          <w:szCs w:val="22"/>
          <w:u w:val="single"/>
        </w:rPr>
        <w:t>subject leaders and class teachers</w:t>
      </w:r>
      <w:r w:rsidRPr="005453C2">
        <w:rPr>
          <w:rFonts w:ascii="Century Gothic" w:hAnsi="Century Gothic"/>
          <w:szCs w:val="22"/>
        </w:rPr>
        <w:t>.</w:t>
      </w:r>
    </w:p>
    <w:p w:rsidRPr="005453C2" w:rsidR="00023A92" w:rsidP="00023A92" w:rsidRDefault="00023A92" w14:paraId="321B981D" w14:textId="77777777">
      <w:pPr>
        <w:pStyle w:val="Heading10"/>
        <w:rPr>
          <w:rFonts w:ascii="Century Gothic" w:hAnsi="Century Gothic"/>
          <w:sz w:val="22"/>
          <w:szCs w:val="22"/>
        </w:rPr>
      </w:pPr>
      <w:bookmarkStart w:name="_Reporting" w:id="34"/>
      <w:bookmarkEnd w:id="34"/>
      <w:r w:rsidRPr="005453C2">
        <w:rPr>
          <w:rFonts w:ascii="Century Gothic" w:hAnsi="Century Gothic"/>
          <w:sz w:val="22"/>
          <w:szCs w:val="22"/>
        </w:rPr>
        <w:t xml:space="preserve">Reporting </w:t>
      </w:r>
    </w:p>
    <w:p w:rsidRPr="005453C2" w:rsidR="00023A92" w:rsidP="00023A92" w:rsidRDefault="00023A92" w14:paraId="67A76953" w14:textId="77777777">
      <w:pPr>
        <w:pStyle w:val="TSB-Level1Numbers"/>
        <w:rPr>
          <w:rFonts w:ascii="Century Gothic" w:hAnsi="Century Gothic"/>
          <w:szCs w:val="22"/>
        </w:rPr>
      </w:pPr>
      <w:r w:rsidRPr="005453C2">
        <w:rPr>
          <w:rFonts w:ascii="Century Gothic" w:hAnsi="Century Gothic"/>
          <w:szCs w:val="22"/>
        </w:rPr>
        <w:t xml:space="preserve">A verbal report is provided to parents termly through parents evening. Once a year, a written report for each pupil is sent to parents. Reports outline pupils’ progress in the core subjects of the national curriculum. Teachers make comments on the attainment of each pupil in terms of </w:t>
      </w:r>
      <w:r w:rsidRPr="005453C2">
        <w:rPr>
          <w:rFonts w:ascii="Century Gothic" w:hAnsi="Century Gothic"/>
          <w:szCs w:val="22"/>
        </w:rPr>
        <w:t>national age-related expectations. Targets for literacy and numeracy are also set.</w:t>
      </w:r>
    </w:p>
    <w:p w:rsidRPr="005453C2" w:rsidR="00023A92" w:rsidP="00023A92" w:rsidRDefault="00023A92" w14:paraId="1C80785C" w14:textId="77777777">
      <w:pPr>
        <w:pStyle w:val="TSB-Level1Numbers"/>
        <w:rPr>
          <w:rFonts w:ascii="Century Gothic" w:hAnsi="Century Gothic"/>
          <w:szCs w:val="22"/>
        </w:rPr>
      </w:pPr>
      <w:r w:rsidRPr="005453C2">
        <w:rPr>
          <w:rFonts w:ascii="Century Gothic" w:hAnsi="Century Gothic"/>
          <w:szCs w:val="22"/>
        </w:rPr>
        <w:t xml:space="preserve">Reports promote and ensure: </w:t>
      </w:r>
    </w:p>
    <w:p w:rsidRPr="005453C2" w:rsidR="00023A92" w:rsidP="00023A92" w:rsidRDefault="00023A92" w14:paraId="079627C9" w14:textId="77777777">
      <w:pPr>
        <w:pStyle w:val="TSB-PolicyBullets"/>
        <w:ind w:left="2137" w:hanging="357"/>
        <w:rPr>
          <w:rFonts w:ascii="Century Gothic" w:hAnsi="Century Gothic"/>
        </w:rPr>
      </w:pPr>
      <w:r w:rsidRPr="005453C2">
        <w:rPr>
          <w:rFonts w:ascii="Century Gothic" w:hAnsi="Century Gothic"/>
        </w:rPr>
        <w:t>Positive home/school relationships.</w:t>
      </w:r>
    </w:p>
    <w:p w:rsidRPr="005453C2" w:rsidR="00023A92" w:rsidP="00023A92" w:rsidRDefault="00023A92" w14:paraId="2680ECA3" w14:textId="77777777">
      <w:pPr>
        <w:pStyle w:val="TSB-PolicyBullets"/>
        <w:ind w:left="2137" w:hanging="357"/>
        <w:rPr>
          <w:rFonts w:ascii="Century Gothic" w:hAnsi="Century Gothic"/>
        </w:rPr>
      </w:pPr>
      <w:r w:rsidRPr="005453C2">
        <w:rPr>
          <w:rFonts w:ascii="Century Gothic" w:hAnsi="Century Gothic"/>
        </w:rPr>
        <w:t xml:space="preserve">Information for parents. </w:t>
      </w:r>
    </w:p>
    <w:p w:rsidRPr="005453C2" w:rsidR="00023A92" w:rsidP="00023A92" w:rsidRDefault="00023A92" w14:paraId="3B02FFE8" w14:textId="77777777">
      <w:pPr>
        <w:pStyle w:val="TSB-PolicyBullets"/>
        <w:ind w:left="2137" w:hanging="357"/>
        <w:rPr>
          <w:rFonts w:ascii="Century Gothic" w:hAnsi="Century Gothic"/>
        </w:rPr>
      </w:pPr>
      <w:r w:rsidRPr="005453C2">
        <w:rPr>
          <w:rFonts w:ascii="Century Gothic" w:hAnsi="Century Gothic"/>
        </w:rPr>
        <w:t>Opportunities for discussion with parents/carers.</w:t>
      </w:r>
    </w:p>
    <w:p w:rsidRPr="005453C2" w:rsidR="00023A92" w:rsidP="00023A92" w:rsidRDefault="00023A92" w14:paraId="7D204730" w14:textId="77777777">
      <w:pPr>
        <w:pStyle w:val="TSB-PolicyBullets"/>
        <w:ind w:left="2137" w:hanging="357"/>
        <w:rPr>
          <w:rFonts w:ascii="Century Gothic" w:hAnsi="Century Gothic"/>
        </w:rPr>
      </w:pPr>
      <w:r w:rsidRPr="005453C2">
        <w:rPr>
          <w:rFonts w:ascii="Century Gothic" w:hAnsi="Century Gothic"/>
        </w:rPr>
        <w:t>In some cases, information for partnership agencies.</w:t>
      </w:r>
    </w:p>
    <w:p w:rsidRPr="005453C2" w:rsidR="00023A92" w:rsidP="00023A92" w:rsidRDefault="00023A92" w14:paraId="5A57E975" w14:textId="77777777">
      <w:pPr>
        <w:pStyle w:val="TSB-PolicyBullets"/>
        <w:ind w:left="2137" w:hanging="357"/>
        <w:rPr>
          <w:rFonts w:ascii="Century Gothic" w:hAnsi="Century Gothic"/>
        </w:rPr>
      </w:pPr>
      <w:r w:rsidRPr="005453C2">
        <w:rPr>
          <w:rFonts w:ascii="Century Gothic" w:hAnsi="Century Gothic"/>
        </w:rPr>
        <w:t>Targets for pupils.</w:t>
      </w:r>
    </w:p>
    <w:p w:rsidRPr="005453C2" w:rsidR="00023A92" w:rsidP="00023A92" w:rsidRDefault="00023A92" w14:paraId="79A4126E" w14:textId="77777777">
      <w:pPr>
        <w:pStyle w:val="TSB-Level1Numbers"/>
        <w:ind w:left="1480" w:hanging="482"/>
        <w:rPr>
          <w:rFonts w:ascii="Century Gothic" w:hAnsi="Century Gothic"/>
          <w:szCs w:val="22"/>
        </w:rPr>
      </w:pPr>
      <w:r w:rsidRPr="005453C2">
        <w:rPr>
          <w:rFonts w:ascii="Century Gothic" w:hAnsi="Century Gothic"/>
          <w:szCs w:val="22"/>
        </w:rPr>
        <w:t xml:space="preserve">Parents are invited to attend parents’ evenings with the teacher during the Autumn and Spring terms. Parents are also </w:t>
      </w:r>
      <w:proofErr w:type="gramStart"/>
      <w:r w:rsidRPr="005453C2">
        <w:rPr>
          <w:rFonts w:ascii="Century Gothic" w:hAnsi="Century Gothic"/>
          <w:szCs w:val="22"/>
        </w:rPr>
        <w:t>welcome</w:t>
      </w:r>
      <w:proofErr w:type="gramEnd"/>
      <w:r w:rsidRPr="005453C2">
        <w:rPr>
          <w:rFonts w:ascii="Century Gothic" w:hAnsi="Century Gothic"/>
          <w:szCs w:val="22"/>
        </w:rPr>
        <w:t xml:space="preserve"> to discuss the progress of their child with </w:t>
      </w:r>
      <w:r w:rsidRPr="005453C2">
        <w:rPr>
          <w:rFonts w:ascii="Century Gothic" w:hAnsi="Century Gothic"/>
          <w:bCs/>
          <w:szCs w:val="22"/>
        </w:rPr>
        <w:t>class teachers</w:t>
      </w:r>
      <w:r w:rsidRPr="005453C2">
        <w:rPr>
          <w:rFonts w:ascii="Century Gothic" w:hAnsi="Century Gothic"/>
          <w:szCs w:val="22"/>
        </w:rPr>
        <w:t xml:space="preserve"> or the </w:t>
      </w:r>
      <w:r w:rsidRPr="005453C2">
        <w:rPr>
          <w:rFonts w:ascii="Century Gothic" w:hAnsi="Century Gothic"/>
          <w:b/>
          <w:szCs w:val="22"/>
          <w:u w:val="single"/>
        </w:rPr>
        <w:t>headteacher</w:t>
      </w:r>
      <w:r w:rsidRPr="005453C2">
        <w:rPr>
          <w:rFonts w:ascii="Century Gothic" w:hAnsi="Century Gothic"/>
          <w:szCs w:val="22"/>
        </w:rPr>
        <w:t xml:space="preserve"> at other times.  </w:t>
      </w:r>
    </w:p>
    <w:p w:rsidRPr="005453C2" w:rsidR="00023A92" w:rsidP="00023A92" w:rsidRDefault="00023A92" w14:paraId="2663F981" w14:textId="77777777">
      <w:pPr>
        <w:pStyle w:val="TSB-Level1Numbers"/>
        <w:rPr>
          <w:rFonts w:ascii="Century Gothic" w:hAnsi="Century Gothic"/>
          <w:szCs w:val="22"/>
        </w:rPr>
      </w:pPr>
      <w:r w:rsidRPr="005453C2">
        <w:rPr>
          <w:rFonts w:ascii="Century Gothic" w:hAnsi="Century Gothic"/>
          <w:bCs/>
          <w:szCs w:val="22"/>
        </w:rPr>
        <w:t>Class teachers</w:t>
      </w:r>
      <w:r w:rsidRPr="005453C2">
        <w:rPr>
          <w:rFonts w:ascii="Century Gothic" w:hAnsi="Century Gothic"/>
          <w:szCs w:val="22"/>
        </w:rPr>
        <w:t xml:space="preserve"> or the </w:t>
      </w:r>
      <w:r w:rsidRPr="005453C2">
        <w:rPr>
          <w:rFonts w:ascii="Century Gothic" w:hAnsi="Century Gothic"/>
          <w:b/>
          <w:szCs w:val="22"/>
          <w:u w:val="single"/>
        </w:rPr>
        <w:t>headteacher</w:t>
      </w:r>
      <w:r w:rsidRPr="005453C2">
        <w:rPr>
          <w:rFonts w:ascii="Century Gothic" w:hAnsi="Century Gothic"/>
          <w:szCs w:val="22"/>
        </w:rPr>
        <w:t xml:space="preserve"> may invite parents for discussions regarding unsatisfactory factors, such as behaviour or progress, of pupils if required.</w:t>
      </w:r>
    </w:p>
    <w:p w:rsidRPr="005453C2" w:rsidR="00023A92" w:rsidP="00023A92" w:rsidRDefault="00023A92" w14:paraId="646780EF" w14:textId="2D077945">
      <w:pPr>
        <w:pStyle w:val="TSB-Level1Numbers"/>
        <w:rPr>
          <w:rFonts w:ascii="Century Gothic" w:hAnsi="Century Gothic"/>
          <w:szCs w:val="22"/>
        </w:rPr>
      </w:pPr>
      <w:r w:rsidRPr="005453C2">
        <w:rPr>
          <w:rFonts w:ascii="Century Gothic" w:hAnsi="Century Gothic"/>
          <w:szCs w:val="22"/>
        </w:rPr>
        <w:t xml:space="preserve">The </w:t>
      </w:r>
      <w:r w:rsidRPr="005453C2">
        <w:rPr>
          <w:rFonts w:ascii="Century Gothic" w:hAnsi="Century Gothic"/>
          <w:b/>
          <w:szCs w:val="22"/>
          <w:u w:val="single"/>
        </w:rPr>
        <w:t>headteacher</w:t>
      </w:r>
      <w:r w:rsidRPr="005453C2">
        <w:rPr>
          <w:rFonts w:ascii="Century Gothic" w:hAnsi="Century Gothic"/>
          <w:szCs w:val="22"/>
        </w:rPr>
        <w:t xml:space="preserve"> reports progress to </w:t>
      </w:r>
      <w:r w:rsidR="005453C2">
        <w:rPr>
          <w:rFonts w:ascii="Century Gothic" w:hAnsi="Century Gothic"/>
          <w:szCs w:val="22"/>
        </w:rPr>
        <w:t>the Management Committee</w:t>
      </w:r>
      <w:r w:rsidRPr="005453C2">
        <w:rPr>
          <w:rFonts w:ascii="Century Gothic" w:hAnsi="Century Gothic"/>
          <w:szCs w:val="22"/>
        </w:rPr>
        <w:t xml:space="preserve"> on a </w:t>
      </w:r>
      <w:r w:rsidRPr="005453C2">
        <w:rPr>
          <w:rFonts w:ascii="Century Gothic" w:hAnsi="Century Gothic"/>
          <w:b/>
          <w:szCs w:val="22"/>
          <w:u w:val="single"/>
        </w:rPr>
        <w:t>termly</w:t>
      </w:r>
      <w:r w:rsidRPr="005453C2">
        <w:rPr>
          <w:rFonts w:ascii="Century Gothic" w:hAnsi="Century Gothic"/>
          <w:szCs w:val="22"/>
        </w:rPr>
        <w:t xml:space="preserve"> basis, in the form of a headteacher’s report. </w:t>
      </w:r>
      <w:bookmarkStart w:name="_Relevant_policies" w:id="35"/>
      <w:bookmarkEnd w:id="35"/>
    </w:p>
    <w:p w:rsidRPr="005453C2" w:rsidR="00023A92" w:rsidP="00023A92" w:rsidRDefault="00023A92" w14:paraId="71CA3E11" w14:textId="77777777">
      <w:pPr>
        <w:pStyle w:val="Heading10"/>
        <w:rPr>
          <w:rFonts w:ascii="Century Gothic" w:hAnsi="Century Gothic"/>
          <w:sz w:val="22"/>
          <w:szCs w:val="22"/>
        </w:rPr>
      </w:pPr>
      <w:bookmarkStart w:name="_Monitoring_and_review" w:id="36"/>
      <w:bookmarkEnd w:id="36"/>
      <w:r w:rsidRPr="005453C2">
        <w:rPr>
          <w:rFonts w:ascii="Century Gothic" w:hAnsi="Century Gothic"/>
          <w:sz w:val="22"/>
          <w:szCs w:val="22"/>
        </w:rPr>
        <w:t xml:space="preserve">Monitoring and review </w:t>
      </w:r>
    </w:p>
    <w:p w:rsidRPr="005453C2" w:rsidR="00023A92" w:rsidP="45F20AD8" w:rsidRDefault="00023A92" w14:paraId="76BC0BEE" w14:textId="1AE95A76">
      <w:pPr>
        <w:pStyle w:val="TSB-Level1Numbers"/>
        <w:rPr>
          <w:rFonts w:ascii="Century Gothic" w:hAnsi="Century Gothic"/>
        </w:rPr>
      </w:pPr>
      <w:r w:rsidRPr="45F20AD8" w:rsidR="00023A92">
        <w:rPr>
          <w:rFonts w:ascii="Century Gothic" w:hAnsi="Century Gothic"/>
        </w:rPr>
        <w:t xml:space="preserve">This policy is reviewed by the </w:t>
      </w:r>
      <w:r w:rsidRPr="45F20AD8" w:rsidR="00023A92">
        <w:rPr>
          <w:rFonts w:ascii="Century Gothic" w:hAnsi="Century Gothic"/>
          <w:b w:val="1"/>
          <w:bCs w:val="1"/>
          <w:u w:val="single"/>
        </w:rPr>
        <w:t>governing board, headteacher and examinations officer</w:t>
      </w:r>
      <w:r w:rsidRPr="45F20AD8" w:rsidR="00023A92">
        <w:rPr>
          <w:rFonts w:ascii="Century Gothic" w:hAnsi="Century Gothic"/>
        </w:rPr>
        <w:t xml:space="preserve"> on </w:t>
      </w:r>
      <w:r w:rsidRPr="45F20AD8" w:rsidR="00974CF1">
        <w:rPr>
          <w:rFonts w:ascii="Century Gothic" w:hAnsi="Century Gothic"/>
        </w:rPr>
        <w:t xml:space="preserve">the </w:t>
      </w:r>
      <w:r w:rsidRPr="45F20AD8" w:rsidR="2511BBBD">
        <w:rPr>
          <w:rFonts w:ascii="Century Gothic" w:hAnsi="Century Gothic"/>
        </w:rPr>
        <w:t>01/09/27</w:t>
      </w:r>
    </w:p>
    <w:p w:rsidRPr="005453C2" w:rsidR="00023A92" w:rsidP="00023A92" w:rsidRDefault="00023A92" w14:paraId="78CAE561" w14:textId="77777777">
      <w:pPr>
        <w:rPr>
          <w:rFonts w:ascii="Century Gothic" w:hAnsi="Century Gothic"/>
        </w:rPr>
      </w:pPr>
    </w:p>
    <w:p w:rsidRPr="005453C2" w:rsidR="00023A92" w:rsidP="00023A92" w:rsidRDefault="00023A92" w14:paraId="1ACEB7D2" w14:textId="77777777">
      <w:pPr>
        <w:rPr>
          <w:rFonts w:ascii="Century Gothic" w:hAnsi="Century Gothic"/>
        </w:rPr>
      </w:pPr>
    </w:p>
    <w:p w:rsidRPr="005453C2" w:rsidR="00023A92" w:rsidP="00023A92" w:rsidRDefault="00023A92" w14:paraId="076EB741" w14:textId="77777777">
      <w:pPr>
        <w:rPr>
          <w:rFonts w:ascii="Century Gothic" w:hAnsi="Century Gothic"/>
        </w:rPr>
      </w:pPr>
    </w:p>
    <w:p w:rsidRPr="005453C2" w:rsidR="00023A92" w:rsidP="00023A92" w:rsidRDefault="00023A92" w14:paraId="3D78E26C" w14:textId="77777777">
      <w:pPr>
        <w:rPr>
          <w:rFonts w:ascii="Century Gothic" w:hAnsi="Century Gothic"/>
        </w:rPr>
      </w:pPr>
    </w:p>
    <w:p w:rsidRPr="005453C2" w:rsidR="00023A92" w:rsidP="00023A92" w:rsidRDefault="00023A92" w14:paraId="619330B5" w14:textId="77777777">
      <w:pPr>
        <w:rPr>
          <w:rFonts w:ascii="Century Gothic" w:hAnsi="Century Gothic" w:cs="Arial"/>
        </w:rPr>
        <w:sectPr w:rsidRPr="005453C2" w:rsidR="00023A92" w:rsidSect="00023A92">
          <w:headerReference w:type="default" r:id="rId18"/>
          <w:pgSz w:w="11906" w:h="16838" w:orient="portrait"/>
          <w:pgMar w:top="1440" w:right="1440" w:bottom="1440" w:left="1440" w:header="564" w:footer="708"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cols w:space="708"/>
          <w:docGrid w:linePitch="360"/>
        </w:sectPr>
      </w:pPr>
    </w:p>
    <w:p w:rsidRPr="005453C2" w:rsidR="00023A92" w:rsidP="00023A92" w:rsidRDefault="00023A92" w14:paraId="66C08A09" w14:textId="77777777">
      <w:pPr>
        <w:rPr>
          <w:rFonts w:ascii="Century Gothic" w:hAnsi="Century Gothic" w:cs="Arial"/>
          <w:b/>
        </w:rPr>
      </w:pPr>
      <w:bookmarkStart w:name="AppendixA" w:id="37"/>
      <w:bookmarkStart w:name="AppendixTitle1" w:id="38"/>
      <w:r w:rsidRPr="005453C2">
        <w:rPr>
          <w:rFonts w:ascii="Century Gothic" w:hAnsi="Century Gothic" w:cs="Arial"/>
          <w:b/>
        </w:rPr>
        <w:t xml:space="preserve">Appendix A: Assessment materials, tools and tests </w:t>
      </w:r>
      <w:bookmarkEnd w:id="37"/>
    </w:p>
    <w:bookmarkEnd w:id="38"/>
    <w:p w:rsidRPr="005453C2" w:rsidR="00023A92" w:rsidP="00023A92" w:rsidRDefault="00023A92" w14:paraId="037C65E6" w14:textId="77777777">
      <w:pPr>
        <w:rPr>
          <w:rFonts w:ascii="Century Gothic" w:hAnsi="Century Gothic" w:cs="Arial"/>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bottom w:w="108" w:type="dxa"/>
        </w:tblCellMar>
        <w:tblLook w:val="01E0" w:firstRow="1" w:lastRow="1" w:firstColumn="1" w:lastColumn="1" w:noHBand="0" w:noVBand="0"/>
      </w:tblPr>
      <w:tblGrid>
        <w:gridCol w:w="670"/>
        <w:gridCol w:w="8346"/>
      </w:tblGrid>
      <w:tr w:rsidRPr="005453C2" w:rsidR="00023A92" w:rsidTr="005453C2" w14:paraId="391E1B7B" w14:textId="77777777">
        <w:trPr>
          <w:cantSplit/>
          <w:trHeight w:val="1436"/>
        </w:trPr>
        <w:tc>
          <w:tcPr>
            <w:tcW w:w="675" w:type="dxa"/>
            <w:tcBorders>
              <w:top w:val="single" w:color="auto" w:sz="4" w:space="0"/>
              <w:left w:val="single" w:color="auto" w:sz="4" w:space="0"/>
              <w:bottom w:val="single" w:color="auto" w:sz="4" w:space="0"/>
              <w:right w:val="single" w:color="auto" w:sz="4" w:space="0"/>
            </w:tcBorders>
            <w:shd w:val="clear" w:color="auto" w:fill="00B050"/>
            <w:textDirection w:val="btLr"/>
            <w:vAlign w:val="center"/>
            <w:hideMark/>
          </w:tcPr>
          <w:p w:rsidRPr="005453C2" w:rsidR="00023A92" w:rsidP="0093488B" w:rsidRDefault="00023A92" w14:paraId="565DC7E0" w14:textId="77777777">
            <w:pPr>
              <w:spacing w:after="0"/>
              <w:ind w:left="113" w:right="113"/>
              <w:jc w:val="center"/>
              <w:rPr>
                <w:rFonts w:ascii="Century Gothic" w:hAnsi="Century Gothic" w:eastAsia="Cambria" w:cstheme="majorHAnsi"/>
                <w:b/>
              </w:rPr>
            </w:pPr>
            <w:r w:rsidRPr="005453C2">
              <w:rPr>
                <w:rFonts w:ascii="Century Gothic" w:hAnsi="Century Gothic" w:eastAsia="Cambria" w:cstheme="majorHAnsi"/>
                <w:b/>
              </w:rPr>
              <w:t>Reading</w:t>
            </w:r>
          </w:p>
        </w:tc>
        <w:tc>
          <w:tcPr>
            <w:tcW w:w="8567" w:type="dxa"/>
            <w:tcBorders>
              <w:top w:val="single" w:color="auto" w:sz="4" w:space="0"/>
              <w:left w:val="single" w:color="auto" w:sz="4" w:space="0"/>
              <w:bottom w:val="single" w:color="auto" w:sz="4" w:space="0"/>
              <w:right w:val="single" w:color="auto" w:sz="4" w:space="0"/>
            </w:tcBorders>
            <w:hideMark/>
          </w:tcPr>
          <w:p w:rsidRPr="005453C2" w:rsidR="00023A92" w:rsidP="00023A92" w:rsidRDefault="00023A92" w14:paraId="66C9B35D" w14:textId="77777777">
            <w:pPr>
              <w:pStyle w:val="ListParagraph"/>
              <w:numPr>
                <w:ilvl w:val="0"/>
                <w:numId w:val="13"/>
              </w:numPr>
              <w:spacing w:after="0"/>
              <w:jc w:val="both"/>
              <w:rPr>
                <w:rFonts w:ascii="Century Gothic" w:hAnsi="Century Gothic" w:eastAsia="Cambria" w:cstheme="majorHAnsi"/>
              </w:rPr>
            </w:pPr>
            <w:r w:rsidRPr="005453C2">
              <w:rPr>
                <w:rFonts w:ascii="Century Gothic" w:hAnsi="Century Gothic" w:eastAsia="Cambria" w:cstheme="majorHAnsi"/>
              </w:rPr>
              <w:t>Focussed marking</w:t>
            </w:r>
          </w:p>
          <w:p w:rsidRPr="005453C2" w:rsidR="00023A92" w:rsidP="00023A92" w:rsidRDefault="00023A92" w14:paraId="62F2F291" w14:textId="77777777">
            <w:pPr>
              <w:pStyle w:val="ListParagraph"/>
              <w:numPr>
                <w:ilvl w:val="0"/>
                <w:numId w:val="13"/>
              </w:numPr>
              <w:spacing w:after="0"/>
              <w:jc w:val="both"/>
              <w:rPr>
                <w:rFonts w:ascii="Century Gothic" w:hAnsi="Century Gothic"/>
              </w:rPr>
            </w:pPr>
            <w:r w:rsidRPr="005453C2">
              <w:rPr>
                <w:rFonts w:ascii="Century Gothic" w:hAnsi="Century Gothic"/>
              </w:rPr>
              <w:t>Pupil observations</w:t>
            </w:r>
          </w:p>
          <w:p w:rsidRPr="005453C2" w:rsidR="00023A92" w:rsidP="00023A92" w:rsidRDefault="00023A92" w14:paraId="1D508137" w14:textId="77777777">
            <w:pPr>
              <w:pStyle w:val="ListParagraph"/>
              <w:numPr>
                <w:ilvl w:val="0"/>
                <w:numId w:val="13"/>
              </w:numPr>
              <w:spacing w:after="0"/>
              <w:jc w:val="both"/>
              <w:rPr>
                <w:rFonts w:ascii="Century Gothic" w:hAnsi="Century Gothic" w:eastAsia="Cambria" w:cstheme="majorHAnsi"/>
              </w:rPr>
            </w:pPr>
            <w:r w:rsidRPr="005453C2">
              <w:rPr>
                <w:rFonts w:ascii="Century Gothic" w:hAnsi="Century Gothic" w:eastAsia="Cambria" w:cstheme="majorHAnsi"/>
              </w:rPr>
              <w:t>Book/work scrutiny</w:t>
            </w:r>
          </w:p>
          <w:p w:rsidRPr="005453C2" w:rsidR="00023A92" w:rsidP="00023A92" w:rsidRDefault="00023A92" w14:paraId="3479DAF8" w14:textId="77777777">
            <w:pPr>
              <w:pStyle w:val="ListParagraph"/>
              <w:numPr>
                <w:ilvl w:val="0"/>
                <w:numId w:val="13"/>
              </w:numPr>
              <w:spacing w:after="0"/>
              <w:jc w:val="both"/>
              <w:rPr>
                <w:rFonts w:ascii="Century Gothic" w:hAnsi="Century Gothic" w:eastAsia="Cambria" w:cstheme="majorHAnsi"/>
              </w:rPr>
            </w:pPr>
            <w:r w:rsidRPr="005453C2">
              <w:rPr>
                <w:rFonts w:ascii="Century Gothic" w:hAnsi="Century Gothic" w:eastAsia="Cambria" w:cstheme="majorHAnsi"/>
              </w:rPr>
              <w:t>Summative tests</w:t>
            </w:r>
          </w:p>
          <w:p w:rsidRPr="005453C2" w:rsidR="00023A92" w:rsidP="00023A92" w:rsidRDefault="00023A92" w14:paraId="41D23A94" w14:textId="77777777">
            <w:pPr>
              <w:pStyle w:val="ListParagraph"/>
              <w:numPr>
                <w:ilvl w:val="0"/>
                <w:numId w:val="13"/>
              </w:numPr>
              <w:spacing w:after="0"/>
              <w:jc w:val="both"/>
              <w:rPr>
                <w:rFonts w:ascii="Century Gothic" w:hAnsi="Century Gothic" w:eastAsia="Cambria" w:cstheme="majorHAnsi"/>
              </w:rPr>
            </w:pPr>
            <w:r w:rsidRPr="005453C2">
              <w:rPr>
                <w:rFonts w:ascii="Century Gothic" w:hAnsi="Century Gothic" w:eastAsia="Cambria" w:cstheme="majorHAnsi"/>
              </w:rPr>
              <w:t>Teacher planned comprehension tests/activities</w:t>
            </w:r>
          </w:p>
        </w:tc>
      </w:tr>
      <w:tr w:rsidRPr="005453C2" w:rsidR="00023A92" w:rsidTr="005453C2" w14:paraId="4C8917DA" w14:textId="77777777">
        <w:trPr>
          <w:cantSplit/>
          <w:trHeight w:val="1134"/>
        </w:trPr>
        <w:tc>
          <w:tcPr>
            <w:tcW w:w="675" w:type="dxa"/>
            <w:tcBorders>
              <w:top w:val="single" w:color="auto" w:sz="4" w:space="0"/>
              <w:left w:val="single" w:color="auto" w:sz="4" w:space="0"/>
              <w:bottom w:val="single" w:color="auto" w:sz="4" w:space="0"/>
              <w:right w:val="single" w:color="auto" w:sz="4" w:space="0"/>
            </w:tcBorders>
            <w:shd w:val="clear" w:color="auto" w:fill="00B050"/>
            <w:textDirection w:val="btLr"/>
            <w:vAlign w:val="center"/>
            <w:hideMark/>
          </w:tcPr>
          <w:p w:rsidRPr="005453C2" w:rsidR="00023A92" w:rsidP="0093488B" w:rsidRDefault="00023A92" w14:paraId="5310FDBF" w14:textId="77777777">
            <w:pPr>
              <w:spacing w:after="0"/>
              <w:ind w:left="113" w:right="113"/>
              <w:jc w:val="center"/>
              <w:rPr>
                <w:rFonts w:ascii="Century Gothic" w:hAnsi="Century Gothic" w:eastAsia="Cambria" w:cstheme="majorHAnsi"/>
                <w:b/>
              </w:rPr>
            </w:pPr>
            <w:r w:rsidRPr="005453C2">
              <w:rPr>
                <w:rFonts w:ascii="Century Gothic" w:hAnsi="Century Gothic" w:eastAsia="Cambria" w:cstheme="majorHAnsi"/>
                <w:b/>
              </w:rPr>
              <w:t>Writing</w:t>
            </w:r>
          </w:p>
        </w:tc>
        <w:tc>
          <w:tcPr>
            <w:tcW w:w="8567" w:type="dxa"/>
            <w:tcBorders>
              <w:top w:val="single" w:color="auto" w:sz="4" w:space="0"/>
              <w:left w:val="single" w:color="auto" w:sz="4" w:space="0"/>
              <w:bottom w:val="single" w:color="auto" w:sz="4" w:space="0"/>
              <w:right w:val="single" w:color="auto" w:sz="4" w:space="0"/>
            </w:tcBorders>
            <w:hideMark/>
          </w:tcPr>
          <w:p w:rsidRPr="005453C2" w:rsidR="00023A92" w:rsidP="00023A92" w:rsidRDefault="00023A92" w14:paraId="4DE36DD7" w14:textId="77777777">
            <w:pPr>
              <w:pStyle w:val="ListParagraph"/>
              <w:numPr>
                <w:ilvl w:val="0"/>
                <w:numId w:val="14"/>
              </w:numPr>
              <w:spacing w:after="0"/>
              <w:jc w:val="both"/>
              <w:rPr>
                <w:rFonts w:ascii="Century Gothic" w:hAnsi="Century Gothic" w:eastAsia="Cambria" w:cstheme="majorHAnsi"/>
              </w:rPr>
            </w:pPr>
            <w:r w:rsidRPr="005453C2">
              <w:rPr>
                <w:rFonts w:ascii="Century Gothic" w:hAnsi="Century Gothic" w:eastAsia="Cambria" w:cstheme="majorHAnsi"/>
              </w:rPr>
              <w:t>Focussed marking</w:t>
            </w:r>
          </w:p>
          <w:p w:rsidRPr="005453C2" w:rsidR="00023A92" w:rsidP="00023A92" w:rsidRDefault="00023A92" w14:paraId="28F9A8B3" w14:textId="77777777">
            <w:pPr>
              <w:pStyle w:val="ListParagraph"/>
              <w:numPr>
                <w:ilvl w:val="0"/>
                <w:numId w:val="14"/>
              </w:numPr>
              <w:spacing w:after="0"/>
              <w:jc w:val="both"/>
              <w:rPr>
                <w:rFonts w:ascii="Century Gothic" w:hAnsi="Century Gothic" w:eastAsia="Cambria" w:cstheme="majorHAnsi"/>
              </w:rPr>
            </w:pPr>
            <w:r w:rsidRPr="005453C2">
              <w:rPr>
                <w:rFonts w:ascii="Century Gothic" w:hAnsi="Century Gothic" w:eastAsia="Cambria" w:cstheme="majorHAnsi"/>
              </w:rPr>
              <w:t>Pupil observations</w:t>
            </w:r>
          </w:p>
          <w:p w:rsidRPr="005453C2" w:rsidR="00023A92" w:rsidP="00023A92" w:rsidRDefault="00023A92" w14:paraId="0CC99B78" w14:textId="77777777">
            <w:pPr>
              <w:pStyle w:val="ListParagraph"/>
              <w:numPr>
                <w:ilvl w:val="0"/>
                <w:numId w:val="14"/>
              </w:numPr>
              <w:spacing w:after="0"/>
              <w:jc w:val="both"/>
              <w:rPr>
                <w:rFonts w:ascii="Century Gothic" w:hAnsi="Century Gothic" w:eastAsia="Cambria" w:cstheme="majorHAnsi"/>
              </w:rPr>
            </w:pPr>
            <w:r w:rsidRPr="005453C2">
              <w:rPr>
                <w:rFonts w:ascii="Century Gothic" w:hAnsi="Century Gothic" w:eastAsia="Cambria" w:cstheme="majorHAnsi"/>
              </w:rPr>
              <w:t>Book/work scrutiny</w:t>
            </w:r>
          </w:p>
          <w:p w:rsidRPr="005453C2" w:rsidR="00023A92" w:rsidP="00023A92" w:rsidRDefault="00023A92" w14:paraId="2D5E062A" w14:textId="77777777">
            <w:pPr>
              <w:pStyle w:val="ListParagraph"/>
              <w:numPr>
                <w:ilvl w:val="0"/>
                <w:numId w:val="14"/>
              </w:numPr>
              <w:spacing w:after="0"/>
              <w:jc w:val="both"/>
              <w:rPr>
                <w:rFonts w:ascii="Century Gothic" w:hAnsi="Century Gothic" w:eastAsia="Cambria" w:cstheme="majorHAnsi"/>
              </w:rPr>
            </w:pPr>
            <w:r w:rsidRPr="005453C2">
              <w:rPr>
                <w:rFonts w:ascii="Century Gothic" w:hAnsi="Century Gothic" w:eastAsia="Cambria" w:cstheme="majorHAnsi"/>
              </w:rPr>
              <w:t xml:space="preserve">Writing samples </w:t>
            </w:r>
          </w:p>
          <w:p w:rsidRPr="005453C2" w:rsidR="00023A92" w:rsidP="00023A92" w:rsidRDefault="00023A92" w14:paraId="0B1F3C3F" w14:textId="77777777">
            <w:pPr>
              <w:pStyle w:val="ListParagraph"/>
              <w:numPr>
                <w:ilvl w:val="0"/>
                <w:numId w:val="14"/>
              </w:numPr>
              <w:spacing w:after="0"/>
              <w:jc w:val="both"/>
              <w:rPr>
                <w:rFonts w:ascii="Century Gothic" w:hAnsi="Century Gothic" w:eastAsia="Cambria" w:cstheme="majorHAnsi"/>
              </w:rPr>
            </w:pPr>
            <w:r w:rsidRPr="005453C2">
              <w:rPr>
                <w:rFonts w:ascii="Century Gothic" w:hAnsi="Century Gothic" w:eastAsia="Cambria" w:cstheme="majorHAnsi"/>
              </w:rPr>
              <w:t xml:space="preserve">Results of class tests </w:t>
            </w:r>
          </w:p>
          <w:p w:rsidRPr="005453C2" w:rsidR="00023A92" w:rsidP="00023A92" w:rsidRDefault="00023A92" w14:paraId="4856FF33" w14:textId="77777777">
            <w:pPr>
              <w:pStyle w:val="ListParagraph"/>
              <w:numPr>
                <w:ilvl w:val="0"/>
                <w:numId w:val="14"/>
              </w:numPr>
              <w:spacing w:after="0"/>
              <w:jc w:val="both"/>
              <w:rPr>
                <w:rFonts w:ascii="Century Gothic" w:hAnsi="Century Gothic" w:eastAsia="Cambria" w:cstheme="majorHAnsi"/>
              </w:rPr>
            </w:pPr>
            <w:r w:rsidRPr="005453C2">
              <w:rPr>
                <w:rFonts w:ascii="Century Gothic" w:hAnsi="Century Gothic" w:eastAsia="Cambria" w:cstheme="majorHAnsi"/>
              </w:rPr>
              <w:t>Summative tests</w:t>
            </w:r>
          </w:p>
        </w:tc>
      </w:tr>
      <w:tr w:rsidRPr="005453C2" w:rsidR="00023A92" w:rsidTr="005453C2" w14:paraId="72B522E1" w14:textId="77777777">
        <w:trPr>
          <w:cantSplit/>
          <w:trHeight w:val="1134"/>
        </w:trPr>
        <w:tc>
          <w:tcPr>
            <w:tcW w:w="675" w:type="dxa"/>
            <w:tcBorders>
              <w:top w:val="single" w:color="auto" w:sz="4" w:space="0"/>
              <w:left w:val="single" w:color="auto" w:sz="4" w:space="0"/>
              <w:bottom w:val="single" w:color="auto" w:sz="4" w:space="0"/>
              <w:right w:val="single" w:color="auto" w:sz="4" w:space="0"/>
            </w:tcBorders>
            <w:shd w:val="clear" w:color="auto" w:fill="00B050"/>
            <w:textDirection w:val="btLr"/>
            <w:vAlign w:val="center"/>
            <w:hideMark/>
          </w:tcPr>
          <w:p w:rsidRPr="005453C2" w:rsidR="00023A92" w:rsidP="0093488B" w:rsidRDefault="00023A92" w14:paraId="4264D53F" w14:textId="77777777">
            <w:pPr>
              <w:spacing w:after="0"/>
              <w:ind w:left="113" w:right="113"/>
              <w:jc w:val="center"/>
              <w:rPr>
                <w:rFonts w:ascii="Century Gothic" w:hAnsi="Century Gothic" w:eastAsia="Cambria" w:cstheme="majorHAnsi"/>
                <w:b/>
              </w:rPr>
            </w:pPr>
            <w:r w:rsidRPr="005453C2">
              <w:rPr>
                <w:rFonts w:ascii="Century Gothic" w:hAnsi="Century Gothic" w:eastAsia="Cambria" w:cstheme="majorHAnsi"/>
                <w:b/>
              </w:rPr>
              <w:t>Maths</w:t>
            </w:r>
          </w:p>
        </w:tc>
        <w:tc>
          <w:tcPr>
            <w:tcW w:w="8567" w:type="dxa"/>
            <w:tcBorders>
              <w:top w:val="single" w:color="auto" w:sz="4" w:space="0"/>
              <w:left w:val="single" w:color="auto" w:sz="4" w:space="0"/>
              <w:bottom w:val="single" w:color="auto" w:sz="4" w:space="0"/>
              <w:right w:val="single" w:color="auto" w:sz="4" w:space="0"/>
            </w:tcBorders>
            <w:hideMark/>
          </w:tcPr>
          <w:p w:rsidRPr="005453C2" w:rsidR="00023A92" w:rsidP="00023A92" w:rsidRDefault="00023A92" w14:paraId="31559D91" w14:textId="77777777">
            <w:pPr>
              <w:pStyle w:val="ListParagraph"/>
              <w:numPr>
                <w:ilvl w:val="0"/>
                <w:numId w:val="15"/>
              </w:numPr>
              <w:spacing w:after="0"/>
              <w:jc w:val="both"/>
              <w:rPr>
                <w:rFonts w:ascii="Century Gothic" w:hAnsi="Century Gothic" w:eastAsia="Cambria" w:cstheme="majorHAnsi"/>
              </w:rPr>
            </w:pPr>
            <w:r w:rsidRPr="005453C2">
              <w:rPr>
                <w:rFonts w:ascii="Century Gothic" w:hAnsi="Century Gothic" w:eastAsia="Cambria" w:cstheme="majorHAnsi"/>
              </w:rPr>
              <w:t>Focussed marking</w:t>
            </w:r>
          </w:p>
          <w:p w:rsidRPr="005453C2" w:rsidR="00023A92" w:rsidP="00023A92" w:rsidRDefault="00023A92" w14:paraId="3C8A88AF" w14:textId="77777777">
            <w:pPr>
              <w:pStyle w:val="ListParagraph"/>
              <w:numPr>
                <w:ilvl w:val="0"/>
                <w:numId w:val="15"/>
              </w:numPr>
              <w:spacing w:after="0"/>
              <w:jc w:val="both"/>
              <w:rPr>
                <w:rFonts w:ascii="Century Gothic" w:hAnsi="Century Gothic" w:eastAsia="Cambria" w:cstheme="majorHAnsi"/>
              </w:rPr>
            </w:pPr>
            <w:r w:rsidRPr="005453C2">
              <w:rPr>
                <w:rFonts w:ascii="Century Gothic" w:hAnsi="Century Gothic" w:eastAsia="Cambria" w:cstheme="majorHAnsi"/>
              </w:rPr>
              <w:t>Pupil observations</w:t>
            </w:r>
          </w:p>
          <w:p w:rsidRPr="005453C2" w:rsidR="00023A92" w:rsidP="00023A92" w:rsidRDefault="00023A92" w14:paraId="29AA8694" w14:textId="77777777">
            <w:pPr>
              <w:pStyle w:val="ListParagraph"/>
              <w:numPr>
                <w:ilvl w:val="0"/>
                <w:numId w:val="15"/>
              </w:numPr>
              <w:spacing w:after="0"/>
              <w:jc w:val="both"/>
              <w:rPr>
                <w:rFonts w:ascii="Century Gothic" w:hAnsi="Century Gothic" w:eastAsia="Cambria" w:cstheme="majorHAnsi"/>
              </w:rPr>
            </w:pPr>
            <w:r w:rsidRPr="005453C2">
              <w:rPr>
                <w:rFonts w:ascii="Century Gothic" w:hAnsi="Century Gothic" w:eastAsia="Cambria" w:cstheme="majorHAnsi"/>
              </w:rPr>
              <w:t>Book/work scrutiny</w:t>
            </w:r>
          </w:p>
          <w:p w:rsidRPr="005453C2" w:rsidR="00023A92" w:rsidP="00023A92" w:rsidRDefault="00023A92" w14:paraId="0DF9AFEA" w14:textId="77777777">
            <w:pPr>
              <w:pStyle w:val="ListParagraph"/>
              <w:numPr>
                <w:ilvl w:val="0"/>
                <w:numId w:val="15"/>
              </w:numPr>
              <w:spacing w:after="0"/>
              <w:jc w:val="both"/>
              <w:rPr>
                <w:rFonts w:ascii="Century Gothic" w:hAnsi="Century Gothic" w:eastAsia="Cambria" w:cstheme="majorHAnsi"/>
              </w:rPr>
            </w:pPr>
            <w:r w:rsidRPr="005453C2">
              <w:rPr>
                <w:rFonts w:ascii="Century Gothic" w:hAnsi="Century Gothic" w:eastAsia="Cambria" w:cstheme="majorHAnsi"/>
              </w:rPr>
              <w:t>Mental maths tests</w:t>
            </w:r>
          </w:p>
          <w:p w:rsidRPr="005453C2" w:rsidR="00023A92" w:rsidP="00023A92" w:rsidRDefault="00023A92" w14:paraId="3EDE56CF" w14:textId="77777777">
            <w:pPr>
              <w:pStyle w:val="ListParagraph"/>
              <w:numPr>
                <w:ilvl w:val="0"/>
                <w:numId w:val="15"/>
              </w:numPr>
              <w:spacing w:after="0"/>
              <w:jc w:val="both"/>
              <w:rPr>
                <w:rFonts w:ascii="Century Gothic" w:hAnsi="Century Gothic" w:eastAsia="Cambria" w:cstheme="majorHAnsi"/>
              </w:rPr>
            </w:pPr>
            <w:r w:rsidRPr="005453C2">
              <w:rPr>
                <w:rFonts w:ascii="Century Gothic" w:hAnsi="Century Gothic" w:eastAsia="Cambria" w:cstheme="majorHAnsi"/>
              </w:rPr>
              <w:t>Summative tests</w:t>
            </w:r>
          </w:p>
        </w:tc>
      </w:tr>
      <w:tr w:rsidRPr="005453C2" w:rsidR="00023A92" w:rsidTr="005453C2" w14:paraId="2086CC26" w14:textId="77777777">
        <w:trPr>
          <w:cantSplit/>
          <w:trHeight w:val="1134"/>
        </w:trPr>
        <w:tc>
          <w:tcPr>
            <w:tcW w:w="675" w:type="dxa"/>
            <w:tcBorders>
              <w:top w:val="single" w:color="auto" w:sz="4" w:space="0"/>
              <w:left w:val="single" w:color="auto" w:sz="4" w:space="0"/>
              <w:bottom w:val="single" w:color="auto" w:sz="4" w:space="0"/>
              <w:right w:val="single" w:color="auto" w:sz="4" w:space="0"/>
            </w:tcBorders>
            <w:shd w:val="clear" w:color="auto" w:fill="00B050"/>
            <w:textDirection w:val="btLr"/>
            <w:vAlign w:val="center"/>
            <w:hideMark/>
          </w:tcPr>
          <w:p w:rsidRPr="005453C2" w:rsidR="00023A92" w:rsidP="0093488B" w:rsidRDefault="00023A92" w14:paraId="2A081038" w14:textId="77777777">
            <w:pPr>
              <w:spacing w:after="0"/>
              <w:ind w:left="113" w:right="113"/>
              <w:jc w:val="center"/>
              <w:rPr>
                <w:rFonts w:ascii="Century Gothic" w:hAnsi="Century Gothic" w:eastAsia="Cambria" w:cstheme="majorHAnsi"/>
                <w:b/>
              </w:rPr>
            </w:pPr>
            <w:r w:rsidRPr="005453C2">
              <w:rPr>
                <w:rFonts w:ascii="Century Gothic" w:hAnsi="Century Gothic" w:eastAsia="Cambria" w:cstheme="majorHAnsi"/>
                <w:b/>
              </w:rPr>
              <w:t>Science</w:t>
            </w:r>
          </w:p>
        </w:tc>
        <w:tc>
          <w:tcPr>
            <w:tcW w:w="8567" w:type="dxa"/>
            <w:tcBorders>
              <w:top w:val="single" w:color="auto" w:sz="4" w:space="0"/>
              <w:left w:val="single" w:color="auto" w:sz="4" w:space="0"/>
              <w:bottom w:val="single" w:color="auto" w:sz="4" w:space="0"/>
              <w:right w:val="single" w:color="auto" w:sz="4" w:space="0"/>
            </w:tcBorders>
            <w:hideMark/>
          </w:tcPr>
          <w:p w:rsidRPr="005453C2" w:rsidR="00023A92" w:rsidP="00023A92" w:rsidRDefault="00023A92" w14:paraId="1262FF33" w14:textId="77777777">
            <w:pPr>
              <w:pStyle w:val="ListParagraph"/>
              <w:numPr>
                <w:ilvl w:val="0"/>
                <w:numId w:val="15"/>
              </w:numPr>
              <w:spacing w:after="0"/>
              <w:jc w:val="both"/>
              <w:rPr>
                <w:rFonts w:ascii="Century Gothic" w:hAnsi="Century Gothic" w:eastAsia="Cambria" w:cstheme="majorHAnsi"/>
              </w:rPr>
            </w:pPr>
            <w:r w:rsidRPr="005453C2">
              <w:rPr>
                <w:rFonts w:ascii="Century Gothic" w:hAnsi="Century Gothic" w:eastAsia="Cambria" w:cstheme="majorHAnsi"/>
              </w:rPr>
              <w:t>Focussed marking</w:t>
            </w:r>
          </w:p>
          <w:p w:rsidRPr="005453C2" w:rsidR="00023A92" w:rsidP="00023A92" w:rsidRDefault="00023A92" w14:paraId="7AE50C9C" w14:textId="77777777">
            <w:pPr>
              <w:pStyle w:val="ListParagraph"/>
              <w:numPr>
                <w:ilvl w:val="0"/>
                <w:numId w:val="15"/>
              </w:numPr>
              <w:spacing w:after="0"/>
              <w:jc w:val="both"/>
              <w:rPr>
                <w:rFonts w:ascii="Century Gothic" w:hAnsi="Century Gothic" w:eastAsia="Cambria" w:cstheme="majorHAnsi"/>
              </w:rPr>
            </w:pPr>
            <w:r w:rsidRPr="005453C2">
              <w:rPr>
                <w:rFonts w:ascii="Century Gothic" w:hAnsi="Century Gothic" w:eastAsia="Cambria" w:cstheme="majorHAnsi"/>
              </w:rPr>
              <w:t>Pupil observations</w:t>
            </w:r>
          </w:p>
          <w:p w:rsidRPr="005453C2" w:rsidR="00023A92" w:rsidP="00023A92" w:rsidRDefault="00023A92" w14:paraId="4021A8A5" w14:textId="77777777">
            <w:pPr>
              <w:pStyle w:val="ListParagraph"/>
              <w:numPr>
                <w:ilvl w:val="0"/>
                <w:numId w:val="15"/>
              </w:numPr>
              <w:spacing w:after="0"/>
              <w:jc w:val="both"/>
              <w:rPr>
                <w:rFonts w:ascii="Century Gothic" w:hAnsi="Century Gothic" w:eastAsia="Cambria" w:cstheme="majorHAnsi"/>
              </w:rPr>
            </w:pPr>
            <w:r w:rsidRPr="005453C2">
              <w:rPr>
                <w:rFonts w:ascii="Century Gothic" w:hAnsi="Century Gothic" w:eastAsia="Cambria" w:cstheme="majorHAnsi"/>
              </w:rPr>
              <w:t>Book/work scrutiny</w:t>
            </w:r>
          </w:p>
          <w:p w:rsidRPr="005453C2" w:rsidR="00023A92" w:rsidP="00023A92" w:rsidRDefault="00023A92" w14:paraId="664F920A" w14:textId="77777777">
            <w:pPr>
              <w:pStyle w:val="ListParagraph"/>
              <w:numPr>
                <w:ilvl w:val="0"/>
                <w:numId w:val="15"/>
              </w:numPr>
              <w:spacing w:after="0"/>
              <w:jc w:val="both"/>
              <w:rPr>
                <w:rFonts w:ascii="Century Gothic" w:hAnsi="Century Gothic" w:eastAsia="Cambria" w:cstheme="majorHAnsi"/>
              </w:rPr>
            </w:pPr>
            <w:r w:rsidRPr="005453C2">
              <w:rPr>
                <w:rFonts w:ascii="Century Gothic" w:hAnsi="Century Gothic" w:eastAsia="Cambria" w:cstheme="majorHAnsi"/>
              </w:rPr>
              <w:t>Observations of practical work</w:t>
            </w:r>
          </w:p>
          <w:p w:rsidRPr="005453C2" w:rsidR="00023A92" w:rsidP="00023A92" w:rsidRDefault="00023A92" w14:paraId="15A26A25" w14:textId="77777777">
            <w:pPr>
              <w:pStyle w:val="ListParagraph"/>
              <w:numPr>
                <w:ilvl w:val="0"/>
                <w:numId w:val="15"/>
              </w:numPr>
              <w:spacing w:after="0"/>
              <w:jc w:val="both"/>
              <w:rPr>
                <w:rFonts w:ascii="Century Gothic" w:hAnsi="Century Gothic" w:eastAsia="Cambria" w:cstheme="majorHAnsi"/>
              </w:rPr>
            </w:pPr>
            <w:r w:rsidRPr="005453C2">
              <w:rPr>
                <w:rFonts w:ascii="Century Gothic" w:hAnsi="Century Gothic" w:eastAsia="Cambria" w:cstheme="majorHAnsi"/>
              </w:rPr>
              <w:t xml:space="preserve">Results of class tests </w:t>
            </w:r>
          </w:p>
          <w:p w:rsidRPr="005453C2" w:rsidR="00023A92" w:rsidP="00023A92" w:rsidRDefault="00023A92" w14:paraId="12CEBF1F" w14:textId="77777777">
            <w:pPr>
              <w:pStyle w:val="ListParagraph"/>
              <w:numPr>
                <w:ilvl w:val="0"/>
                <w:numId w:val="15"/>
              </w:numPr>
              <w:spacing w:after="0"/>
              <w:jc w:val="both"/>
              <w:rPr>
                <w:rFonts w:ascii="Century Gothic" w:hAnsi="Century Gothic" w:eastAsia="Cambria" w:cstheme="majorHAnsi"/>
              </w:rPr>
            </w:pPr>
            <w:r w:rsidRPr="005453C2">
              <w:rPr>
                <w:rFonts w:ascii="Century Gothic" w:hAnsi="Century Gothic" w:eastAsia="Cambria" w:cstheme="majorHAnsi"/>
              </w:rPr>
              <w:t>Summative tests</w:t>
            </w:r>
          </w:p>
        </w:tc>
      </w:tr>
      <w:tr w:rsidRPr="005453C2" w:rsidR="00023A92" w:rsidTr="005453C2" w14:paraId="66F3D0DF" w14:textId="77777777">
        <w:trPr>
          <w:cantSplit/>
          <w:trHeight w:val="1668"/>
        </w:trPr>
        <w:tc>
          <w:tcPr>
            <w:tcW w:w="675" w:type="dxa"/>
            <w:tcBorders>
              <w:top w:val="single" w:color="auto" w:sz="4" w:space="0"/>
              <w:left w:val="single" w:color="auto" w:sz="4" w:space="0"/>
              <w:bottom w:val="single" w:color="auto" w:sz="4" w:space="0"/>
              <w:right w:val="single" w:color="auto" w:sz="4" w:space="0"/>
            </w:tcBorders>
            <w:shd w:val="clear" w:color="auto" w:fill="00B050"/>
            <w:textDirection w:val="btLr"/>
            <w:vAlign w:val="center"/>
            <w:hideMark/>
          </w:tcPr>
          <w:p w:rsidRPr="005453C2" w:rsidR="00023A92" w:rsidP="0093488B" w:rsidRDefault="00023A92" w14:paraId="6E529702" w14:textId="77777777">
            <w:pPr>
              <w:spacing w:after="0"/>
              <w:ind w:left="113" w:right="113"/>
              <w:jc w:val="center"/>
              <w:rPr>
                <w:rFonts w:ascii="Century Gothic" w:hAnsi="Century Gothic" w:eastAsia="Cambria" w:cstheme="majorHAnsi"/>
                <w:b/>
              </w:rPr>
            </w:pPr>
            <w:r w:rsidRPr="005453C2">
              <w:rPr>
                <w:rFonts w:ascii="Century Gothic" w:hAnsi="Century Gothic" w:eastAsia="Cambria" w:cstheme="majorHAnsi"/>
                <w:b/>
              </w:rPr>
              <w:t>Humanities</w:t>
            </w:r>
          </w:p>
        </w:tc>
        <w:tc>
          <w:tcPr>
            <w:tcW w:w="8567" w:type="dxa"/>
            <w:tcBorders>
              <w:top w:val="single" w:color="auto" w:sz="4" w:space="0"/>
              <w:left w:val="single" w:color="auto" w:sz="4" w:space="0"/>
              <w:bottom w:val="single" w:color="auto" w:sz="4" w:space="0"/>
              <w:right w:val="single" w:color="auto" w:sz="4" w:space="0"/>
            </w:tcBorders>
            <w:hideMark/>
          </w:tcPr>
          <w:p w:rsidRPr="005453C2" w:rsidR="00023A92" w:rsidP="00023A92" w:rsidRDefault="00023A92" w14:paraId="71781352" w14:textId="77777777">
            <w:pPr>
              <w:pStyle w:val="ListParagraph"/>
              <w:numPr>
                <w:ilvl w:val="0"/>
                <w:numId w:val="15"/>
              </w:numPr>
              <w:spacing w:after="0"/>
              <w:jc w:val="both"/>
              <w:rPr>
                <w:rFonts w:ascii="Century Gothic" w:hAnsi="Century Gothic" w:eastAsia="Cambria" w:cstheme="majorHAnsi"/>
              </w:rPr>
            </w:pPr>
            <w:r w:rsidRPr="005453C2">
              <w:rPr>
                <w:rFonts w:ascii="Century Gothic" w:hAnsi="Century Gothic" w:eastAsia="Cambria" w:cstheme="majorHAnsi"/>
              </w:rPr>
              <w:t>Focussed marking</w:t>
            </w:r>
          </w:p>
          <w:p w:rsidRPr="005453C2" w:rsidR="00023A92" w:rsidP="00023A92" w:rsidRDefault="00023A92" w14:paraId="268A2AB3" w14:textId="77777777">
            <w:pPr>
              <w:pStyle w:val="ListParagraph"/>
              <w:numPr>
                <w:ilvl w:val="0"/>
                <w:numId w:val="15"/>
              </w:numPr>
              <w:spacing w:after="0"/>
              <w:jc w:val="both"/>
              <w:rPr>
                <w:rFonts w:ascii="Century Gothic" w:hAnsi="Century Gothic" w:eastAsia="Cambria" w:cstheme="majorHAnsi"/>
              </w:rPr>
            </w:pPr>
            <w:r w:rsidRPr="005453C2">
              <w:rPr>
                <w:rFonts w:ascii="Century Gothic" w:hAnsi="Century Gothic" w:eastAsia="Cambria" w:cstheme="majorHAnsi"/>
              </w:rPr>
              <w:t>Pupil observations</w:t>
            </w:r>
          </w:p>
          <w:p w:rsidRPr="005453C2" w:rsidR="00023A92" w:rsidP="00023A92" w:rsidRDefault="00023A92" w14:paraId="1D94DCE3" w14:textId="77777777">
            <w:pPr>
              <w:pStyle w:val="ListParagraph"/>
              <w:numPr>
                <w:ilvl w:val="0"/>
                <w:numId w:val="15"/>
              </w:numPr>
              <w:spacing w:after="0"/>
              <w:jc w:val="both"/>
              <w:rPr>
                <w:rFonts w:ascii="Century Gothic" w:hAnsi="Century Gothic" w:eastAsia="Cambria" w:cstheme="majorHAnsi"/>
              </w:rPr>
            </w:pPr>
            <w:r w:rsidRPr="005453C2">
              <w:rPr>
                <w:rFonts w:ascii="Century Gothic" w:hAnsi="Century Gothic" w:eastAsia="Cambria" w:cstheme="majorHAnsi"/>
              </w:rPr>
              <w:t>Book/work scrutiny</w:t>
            </w:r>
          </w:p>
          <w:p w:rsidRPr="005453C2" w:rsidR="00023A92" w:rsidP="00023A92" w:rsidRDefault="00023A92" w14:paraId="72EAAB5B" w14:textId="77777777">
            <w:pPr>
              <w:pStyle w:val="ListParagraph"/>
              <w:numPr>
                <w:ilvl w:val="0"/>
                <w:numId w:val="15"/>
              </w:numPr>
              <w:spacing w:after="0"/>
              <w:jc w:val="both"/>
              <w:rPr>
                <w:rFonts w:ascii="Century Gothic" w:hAnsi="Century Gothic" w:eastAsia="Cambria" w:cstheme="majorHAnsi"/>
              </w:rPr>
            </w:pPr>
            <w:r w:rsidRPr="005453C2">
              <w:rPr>
                <w:rFonts w:ascii="Century Gothic" w:hAnsi="Century Gothic" w:eastAsia="Cambria" w:cstheme="majorHAnsi"/>
              </w:rPr>
              <w:t>Writing samples</w:t>
            </w:r>
          </w:p>
          <w:p w:rsidRPr="005453C2" w:rsidR="00023A92" w:rsidP="00023A92" w:rsidRDefault="00023A92" w14:paraId="2FBCB96C" w14:textId="77777777">
            <w:pPr>
              <w:pStyle w:val="ListParagraph"/>
              <w:numPr>
                <w:ilvl w:val="0"/>
                <w:numId w:val="15"/>
              </w:numPr>
              <w:spacing w:after="0"/>
              <w:jc w:val="both"/>
              <w:rPr>
                <w:rFonts w:ascii="Century Gothic" w:hAnsi="Century Gothic" w:eastAsia="Cambria" w:cstheme="majorHAnsi"/>
              </w:rPr>
            </w:pPr>
            <w:r w:rsidRPr="005453C2">
              <w:rPr>
                <w:rFonts w:ascii="Century Gothic" w:hAnsi="Century Gothic" w:eastAsia="Cambria" w:cstheme="majorHAnsi"/>
              </w:rPr>
              <w:t>Class debates</w:t>
            </w:r>
          </w:p>
          <w:p w:rsidRPr="005453C2" w:rsidR="00023A92" w:rsidP="00023A92" w:rsidRDefault="00023A92" w14:paraId="76222558" w14:textId="77777777">
            <w:pPr>
              <w:pStyle w:val="ListParagraph"/>
              <w:numPr>
                <w:ilvl w:val="0"/>
                <w:numId w:val="15"/>
              </w:numPr>
              <w:spacing w:after="0"/>
              <w:jc w:val="both"/>
              <w:rPr>
                <w:rFonts w:ascii="Century Gothic" w:hAnsi="Century Gothic" w:eastAsia="Cambria" w:cstheme="majorHAnsi"/>
              </w:rPr>
            </w:pPr>
            <w:r w:rsidRPr="005453C2">
              <w:rPr>
                <w:rFonts w:ascii="Century Gothic" w:hAnsi="Century Gothic" w:eastAsia="Cambria" w:cstheme="majorHAnsi"/>
              </w:rPr>
              <w:t xml:space="preserve">Results of class tests </w:t>
            </w:r>
          </w:p>
          <w:p w:rsidRPr="005453C2" w:rsidR="00023A92" w:rsidP="00023A92" w:rsidRDefault="00023A92" w14:paraId="16FF9B41" w14:textId="77777777">
            <w:pPr>
              <w:pStyle w:val="ListParagraph"/>
              <w:numPr>
                <w:ilvl w:val="0"/>
                <w:numId w:val="15"/>
              </w:numPr>
              <w:spacing w:after="0"/>
              <w:jc w:val="both"/>
              <w:rPr>
                <w:rFonts w:ascii="Century Gothic" w:hAnsi="Century Gothic" w:eastAsia="Cambria" w:cstheme="majorHAnsi"/>
              </w:rPr>
            </w:pPr>
            <w:r w:rsidRPr="005453C2">
              <w:rPr>
                <w:rFonts w:ascii="Century Gothic" w:hAnsi="Century Gothic" w:eastAsia="Cambria" w:cstheme="majorHAnsi"/>
              </w:rPr>
              <w:t>Summative tests</w:t>
            </w:r>
          </w:p>
        </w:tc>
      </w:tr>
      <w:tr w:rsidRPr="005453C2" w:rsidR="00023A92" w:rsidTr="005453C2" w14:paraId="6D071C49" w14:textId="77777777">
        <w:trPr>
          <w:cantSplit/>
          <w:trHeight w:val="1668"/>
        </w:trPr>
        <w:tc>
          <w:tcPr>
            <w:tcW w:w="675" w:type="dxa"/>
            <w:tcBorders>
              <w:top w:val="single" w:color="auto" w:sz="4" w:space="0"/>
              <w:left w:val="single" w:color="auto" w:sz="4" w:space="0"/>
              <w:bottom w:val="single" w:color="auto" w:sz="4" w:space="0"/>
              <w:right w:val="single" w:color="auto" w:sz="4" w:space="0"/>
            </w:tcBorders>
            <w:shd w:val="clear" w:color="auto" w:fill="00B050"/>
            <w:textDirection w:val="btLr"/>
            <w:vAlign w:val="center"/>
            <w:hideMark/>
          </w:tcPr>
          <w:p w:rsidRPr="005453C2" w:rsidR="00023A92" w:rsidP="0093488B" w:rsidRDefault="00023A92" w14:paraId="32A0E70F" w14:textId="77777777">
            <w:pPr>
              <w:spacing w:after="0"/>
              <w:ind w:left="113" w:right="113"/>
              <w:jc w:val="center"/>
              <w:rPr>
                <w:rFonts w:ascii="Century Gothic" w:hAnsi="Century Gothic" w:eastAsia="Cambria" w:cstheme="majorHAnsi"/>
                <w:b/>
              </w:rPr>
            </w:pPr>
            <w:r w:rsidRPr="005453C2">
              <w:rPr>
                <w:rFonts w:ascii="Century Gothic" w:hAnsi="Century Gothic" w:eastAsia="Cambria" w:cstheme="majorHAnsi"/>
                <w:b/>
              </w:rPr>
              <w:t>Languages</w:t>
            </w:r>
          </w:p>
        </w:tc>
        <w:tc>
          <w:tcPr>
            <w:tcW w:w="8567" w:type="dxa"/>
            <w:tcBorders>
              <w:top w:val="single" w:color="auto" w:sz="4" w:space="0"/>
              <w:left w:val="single" w:color="auto" w:sz="4" w:space="0"/>
              <w:bottom w:val="single" w:color="auto" w:sz="4" w:space="0"/>
              <w:right w:val="single" w:color="auto" w:sz="4" w:space="0"/>
            </w:tcBorders>
            <w:hideMark/>
          </w:tcPr>
          <w:p w:rsidRPr="005453C2" w:rsidR="00023A92" w:rsidP="00023A92" w:rsidRDefault="00023A92" w14:paraId="61CD0170" w14:textId="77777777">
            <w:pPr>
              <w:pStyle w:val="ListParagraph"/>
              <w:numPr>
                <w:ilvl w:val="0"/>
                <w:numId w:val="17"/>
              </w:numPr>
              <w:rPr>
                <w:rFonts w:ascii="Century Gothic" w:hAnsi="Century Gothic"/>
              </w:rPr>
            </w:pPr>
            <w:r w:rsidRPr="005453C2">
              <w:rPr>
                <w:rFonts w:ascii="Century Gothic" w:hAnsi="Century Gothic"/>
              </w:rPr>
              <w:t>Focussed marking</w:t>
            </w:r>
          </w:p>
          <w:p w:rsidRPr="005453C2" w:rsidR="00023A92" w:rsidP="00023A92" w:rsidRDefault="00023A92" w14:paraId="10BD2179" w14:textId="77777777">
            <w:pPr>
              <w:pStyle w:val="ListParagraph"/>
              <w:numPr>
                <w:ilvl w:val="0"/>
                <w:numId w:val="17"/>
              </w:numPr>
              <w:rPr>
                <w:rFonts w:ascii="Century Gothic" w:hAnsi="Century Gothic"/>
              </w:rPr>
            </w:pPr>
            <w:r w:rsidRPr="005453C2">
              <w:rPr>
                <w:rFonts w:ascii="Century Gothic" w:hAnsi="Century Gothic"/>
              </w:rPr>
              <w:t>Pupil observations</w:t>
            </w:r>
          </w:p>
          <w:p w:rsidRPr="005453C2" w:rsidR="00023A92" w:rsidP="00023A92" w:rsidRDefault="00023A92" w14:paraId="42B9D521" w14:textId="77777777">
            <w:pPr>
              <w:pStyle w:val="ListParagraph"/>
              <w:numPr>
                <w:ilvl w:val="0"/>
                <w:numId w:val="17"/>
              </w:numPr>
              <w:rPr>
                <w:rFonts w:ascii="Century Gothic" w:hAnsi="Century Gothic"/>
              </w:rPr>
            </w:pPr>
            <w:r w:rsidRPr="005453C2">
              <w:rPr>
                <w:rFonts w:ascii="Century Gothic" w:hAnsi="Century Gothic"/>
              </w:rPr>
              <w:t>Book/work scrutiny</w:t>
            </w:r>
          </w:p>
          <w:p w:rsidRPr="005453C2" w:rsidR="00023A92" w:rsidP="00023A92" w:rsidRDefault="00023A92" w14:paraId="6E323956" w14:textId="77777777">
            <w:pPr>
              <w:pStyle w:val="ListParagraph"/>
              <w:numPr>
                <w:ilvl w:val="0"/>
                <w:numId w:val="17"/>
              </w:numPr>
              <w:rPr>
                <w:rFonts w:ascii="Century Gothic" w:hAnsi="Century Gothic"/>
              </w:rPr>
            </w:pPr>
            <w:r w:rsidRPr="005453C2">
              <w:rPr>
                <w:rFonts w:ascii="Century Gothic" w:hAnsi="Century Gothic"/>
              </w:rPr>
              <w:t>Writing samples</w:t>
            </w:r>
          </w:p>
          <w:p w:rsidRPr="005453C2" w:rsidR="00023A92" w:rsidP="00023A92" w:rsidRDefault="00023A92" w14:paraId="17CE9D18" w14:textId="77777777">
            <w:pPr>
              <w:pStyle w:val="ListParagraph"/>
              <w:numPr>
                <w:ilvl w:val="0"/>
                <w:numId w:val="17"/>
              </w:numPr>
              <w:rPr>
                <w:rFonts w:ascii="Century Gothic" w:hAnsi="Century Gothic"/>
              </w:rPr>
            </w:pPr>
            <w:r w:rsidRPr="005453C2">
              <w:rPr>
                <w:rFonts w:ascii="Century Gothic" w:hAnsi="Century Gothic"/>
              </w:rPr>
              <w:t xml:space="preserve">Oral assessments </w:t>
            </w:r>
          </w:p>
          <w:p w:rsidRPr="005453C2" w:rsidR="00023A92" w:rsidP="00023A92" w:rsidRDefault="00023A92" w14:paraId="6C6D5724" w14:textId="77777777">
            <w:pPr>
              <w:pStyle w:val="ListParagraph"/>
              <w:numPr>
                <w:ilvl w:val="0"/>
                <w:numId w:val="17"/>
              </w:numPr>
              <w:rPr>
                <w:rFonts w:ascii="Century Gothic" w:hAnsi="Century Gothic"/>
              </w:rPr>
            </w:pPr>
            <w:r w:rsidRPr="005453C2">
              <w:rPr>
                <w:rFonts w:ascii="Century Gothic" w:hAnsi="Century Gothic"/>
              </w:rPr>
              <w:t xml:space="preserve">Results of class tests </w:t>
            </w:r>
          </w:p>
          <w:p w:rsidRPr="005453C2" w:rsidR="00023A92" w:rsidP="00023A92" w:rsidRDefault="00023A92" w14:paraId="39B4ED79" w14:textId="77777777">
            <w:pPr>
              <w:pStyle w:val="ListParagraph"/>
              <w:numPr>
                <w:ilvl w:val="0"/>
                <w:numId w:val="17"/>
              </w:numPr>
              <w:rPr>
                <w:rFonts w:ascii="Century Gothic" w:hAnsi="Century Gothic"/>
              </w:rPr>
            </w:pPr>
            <w:r w:rsidRPr="005453C2">
              <w:rPr>
                <w:rFonts w:ascii="Century Gothic" w:hAnsi="Century Gothic"/>
              </w:rPr>
              <w:t>Summative tests</w:t>
            </w:r>
          </w:p>
        </w:tc>
      </w:tr>
      <w:tr w:rsidRPr="005453C2" w:rsidR="00023A92" w:rsidTr="005453C2" w14:paraId="65B68D04" w14:textId="77777777">
        <w:trPr>
          <w:cantSplit/>
          <w:trHeight w:val="1521"/>
        </w:trPr>
        <w:tc>
          <w:tcPr>
            <w:tcW w:w="675" w:type="dxa"/>
            <w:tcBorders>
              <w:top w:val="single" w:color="auto" w:sz="4" w:space="0"/>
              <w:left w:val="single" w:color="auto" w:sz="4" w:space="0"/>
              <w:bottom w:val="single" w:color="auto" w:sz="4" w:space="0"/>
              <w:right w:val="single" w:color="auto" w:sz="4" w:space="0"/>
            </w:tcBorders>
            <w:shd w:val="clear" w:color="auto" w:fill="00B050"/>
            <w:textDirection w:val="btLr"/>
            <w:vAlign w:val="center"/>
            <w:hideMark/>
          </w:tcPr>
          <w:p w:rsidRPr="005453C2" w:rsidR="00023A92" w:rsidP="0093488B" w:rsidRDefault="00023A92" w14:paraId="44D51AD9" w14:textId="77777777">
            <w:pPr>
              <w:spacing w:after="0"/>
              <w:ind w:left="113" w:right="113"/>
              <w:jc w:val="center"/>
              <w:rPr>
                <w:rFonts w:ascii="Century Gothic" w:hAnsi="Century Gothic" w:eastAsia="Cambria" w:cstheme="majorHAnsi"/>
                <w:b/>
              </w:rPr>
            </w:pPr>
            <w:r w:rsidRPr="005453C2">
              <w:rPr>
                <w:rFonts w:ascii="Century Gothic" w:hAnsi="Century Gothic" w:eastAsia="Cambria" w:cstheme="majorHAnsi"/>
                <w:b/>
              </w:rPr>
              <w:t>Performing arts</w:t>
            </w:r>
          </w:p>
        </w:tc>
        <w:tc>
          <w:tcPr>
            <w:tcW w:w="8567" w:type="dxa"/>
            <w:tcBorders>
              <w:top w:val="single" w:color="auto" w:sz="4" w:space="0"/>
              <w:left w:val="single" w:color="auto" w:sz="4" w:space="0"/>
              <w:bottom w:val="single" w:color="auto" w:sz="4" w:space="0"/>
              <w:right w:val="single" w:color="auto" w:sz="4" w:space="0"/>
            </w:tcBorders>
            <w:hideMark/>
          </w:tcPr>
          <w:p w:rsidRPr="005453C2" w:rsidR="00023A92" w:rsidP="00023A92" w:rsidRDefault="00023A92" w14:paraId="3E73DA43" w14:textId="77777777">
            <w:pPr>
              <w:pStyle w:val="ListParagraph"/>
              <w:numPr>
                <w:ilvl w:val="0"/>
                <w:numId w:val="16"/>
              </w:numPr>
              <w:rPr>
                <w:rFonts w:ascii="Century Gothic" w:hAnsi="Century Gothic"/>
              </w:rPr>
            </w:pPr>
            <w:r w:rsidRPr="005453C2">
              <w:rPr>
                <w:rFonts w:ascii="Century Gothic" w:hAnsi="Century Gothic"/>
              </w:rPr>
              <w:t>Pupil observations</w:t>
            </w:r>
          </w:p>
          <w:p w:rsidRPr="005453C2" w:rsidR="00023A92" w:rsidP="00023A92" w:rsidRDefault="00023A92" w14:paraId="7D891799" w14:textId="77777777">
            <w:pPr>
              <w:pStyle w:val="ListParagraph"/>
              <w:numPr>
                <w:ilvl w:val="0"/>
                <w:numId w:val="16"/>
              </w:numPr>
              <w:rPr>
                <w:rFonts w:ascii="Century Gothic" w:hAnsi="Century Gothic"/>
              </w:rPr>
            </w:pPr>
            <w:r w:rsidRPr="005453C2">
              <w:rPr>
                <w:rFonts w:ascii="Century Gothic" w:hAnsi="Century Gothic"/>
              </w:rPr>
              <w:t>Class practical tests</w:t>
            </w:r>
          </w:p>
          <w:p w:rsidRPr="005453C2" w:rsidR="00023A92" w:rsidP="00023A92" w:rsidRDefault="00023A92" w14:paraId="0F5B51EE" w14:textId="77777777">
            <w:pPr>
              <w:pStyle w:val="ListParagraph"/>
              <w:numPr>
                <w:ilvl w:val="0"/>
                <w:numId w:val="16"/>
              </w:numPr>
              <w:rPr>
                <w:rFonts w:ascii="Century Gothic" w:hAnsi="Century Gothic"/>
              </w:rPr>
            </w:pPr>
            <w:r w:rsidRPr="005453C2">
              <w:rPr>
                <w:rFonts w:ascii="Century Gothic" w:hAnsi="Century Gothic"/>
              </w:rPr>
              <w:t>Marking of written work</w:t>
            </w:r>
          </w:p>
          <w:p w:rsidRPr="005453C2" w:rsidR="00023A92" w:rsidP="00023A92" w:rsidRDefault="00023A92" w14:paraId="3D62C8FD" w14:textId="77777777">
            <w:pPr>
              <w:pStyle w:val="ListParagraph"/>
              <w:numPr>
                <w:ilvl w:val="0"/>
                <w:numId w:val="16"/>
              </w:numPr>
              <w:rPr>
                <w:rFonts w:ascii="Century Gothic" w:hAnsi="Century Gothic"/>
              </w:rPr>
            </w:pPr>
            <w:r w:rsidRPr="005453C2">
              <w:rPr>
                <w:rFonts w:ascii="Century Gothic" w:hAnsi="Century Gothic"/>
              </w:rPr>
              <w:t>Observations of practical work</w:t>
            </w:r>
          </w:p>
          <w:p w:rsidRPr="005453C2" w:rsidR="00023A92" w:rsidP="00023A92" w:rsidRDefault="00023A92" w14:paraId="11C56E3A" w14:textId="77777777">
            <w:pPr>
              <w:pStyle w:val="ListParagraph"/>
              <w:numPr>
                <w:ilvl w:val="0"/>
                <w:numId w:val="16"/>
              </w:numPr>
              <w:rPr>
                <w:rFonts w:ascii="Century Gothic" w:hAnsi="Century Gothic"/>
              </w:rPr>
            </w:pPr>
            <w:r w:rsidRPr="005453C2">
              <w:rPr>
                <w:rFonts w:ascii="Century Gothic" w:hAnsi="Century Gothic"/>
              </w:rPr>
              <w:t>Recording of performances</w:t>
            </w:r>
          </w:p>
          <w:p w:rsidRPr="005453C2" w:rsidR="00023A92" w:rsidP="00023A92" w:rsidRDefault="00023A92" w14:paraId="5E225227" w14:textId="77777777">
            <w:pPr>
              <w:pStyle w:val="ListParagraph"/>
              <w:numPr>
                <w:ilvl w:val="0"/>
                <w:numId w:val="16"/>
              </w:numPr>
              <w:rPr>
                <w:rFonts w:ascii="Century Gothic" w:hAnsi="Century Gothic"/>
              </w:rPr>
            </w:pPr>
            <w:r w:rsidRPr="005453C2">
              <w:rPr>
                <w:rFonts w:ascii="Century Gothic" w:hAnsi="Century Gothic"/>
              </w:rPr>
              <w:t>Summative tests</w:t>
            </w:r>
          </w:p>
        </w:tc>
      </w:tr>
    </w:tbl>
    <w:p w:rsidRPr="005453C2" w:rsidR="00023A92" w:rsidP="00023A92" w:rsidRDefault="00023A92" w14:paraId="274CAD0B" w14:textId="77777777">
      <w:pPr>
        <w:rPr>
          <w:rFonts w:ascii="Century Gothic" w:hAnsi="Century Gothic" w:cstheme="minorHAnsi"/>
        </w:rPr>
      </w:pPr>
    </w:p>
    <w:p w:rsidRPr="005453C2" w:rsidR="00023A92" w:rsidP="00023A92" w:rsidRDefault="00023A92" w14:paraId="439749A0" w14:textId="77777777">
      <w:pPr>
        <w:rPr>
          <w:rFonts w:ascii="Century Gothic" w:hAnsi="Century Gothic" w:cstheme="minorHAnsi"/>
        </w:rPr>
      </w:pPr>
    </w:p>
    <w:p w:rsidRPr="005453C2" w:rsidR="00023A92" w:rsidP="00023A92" w:rsidRDefault="00023A92" w14:paraId="1DF055AB" w14:textId="77777777">
      <w:pPr>
        <w:rPr>
          <w:rFonts w:ascii="Century Gothic" w:hAnsi="Century Gothic" w:cstheme="minorHAnsi"/>
        </w:rPr>
      </w:pPr>
    </w:p>
    <w:p w:rsidRPr="005453C2" w:rsidR="00023A92" w:rsidP="00023A92" w:rsidRDefault="00023A92" w14:paraId="28135318" w14:textId="77777777">
      <w:pPr>
        <w:rPr>
          <w:rFonts w:ascii="Century Gothic" w:hAnsi="Century Gothic" w:cstheme="minorHAnsi"/>
        </w:rPr>
      </w:pPr>
    </w:p>
    <w:p w:rsidRPr="005453C2" w:rsidR="00023A92" w:rsidP="00023A92" w:rsidRDefault="00023A92" w14:paraId="08678E9F" w14:textId="77777777">
      <w:pPr>
        <w:rPr>
          <w:rFonts w:ascii="Century Gothic" w:hAnsi="Century Gothic" w:cstheme="minorHAnsi"/>
        </w:rPr>
      </w:pPr>
    </w:p>
    <w:p w:rsidRPr="005453C2" w:rsidR="00023A92" w:rsidP="00023A92" w:rsidRDefault="00023A92" w14:paraId="07D72782" w14:textId="77777777">
      <w:pPr>
        <w:rPr>
          <w:rFonts w:ascii="Century Gothic" w:hAnsi="Century Gothic" w:cstheme="minorHAnsi"/>
        </w:rPr>
      </w:pPr>
    </w:p>
    <w:p w:rsidRPr="005453C2" w:rsidR="00023A92" w:rsidP="00023A92" w:rsidRDefault="00023A92" w14:paraId="64134D1D" w14:textId="77777777">
      <w:pPr>
        <w:rPr>
          <w:rFonts w:ascii="Century Gothic" w:hAnsi="Century Gothic" w:cstheme="minorHAnsi"/>
        </w:rPr>
      </w:pPr>
    </w:p>
    <w:p w:rsidRPr="005453C2" w:rsidR="00023A92" w:rsidP="00023A92" w:rsidRDefault="00023A92" w14:paraId="538235CA" w14:textId="77777777">
      <w:pPr>
        <w:rPr>
          <w:rFonts w:ascii="Century Gothic" w:hAnsi="Century Gothic" w:cstheme="minorHAnsi"/>
        </w:rPr>
      </w:pPr>
    </w:p>
    <w:p w:rsidRPr="005453C2" w:rsidR="00023A92" w:rsidP="00023A92" w:rsidRDefault="00023A92" w14:paraId="45566192" w14:textId="77777777">
      <w:pPr>
        <w:rPr>
          <w:rFonts w:ascii="Century Gothic" w:hAnsi="Century Gothic" w:cstheme="minorHAnsi"/>
        </w:rPr>
      </w:pPr>
    </w:p>
    <w:p w:rsidRPr="005453C2" w:rsidR="00023A92" w:rsidP="00023A92" w:rsidRDefault="00023A92" w14:paraId="1DE9FA0E" w14:textId="77777777">
      <w:pPr>
        <w:rPr>
          <w:rFonts w:ascii="Century Gothic" w:hAnsi="Century Gothic" w:cstheme="minorHAnsi"/>
        </w:rPr>
      </w:pPr>
    </w:p>
    <w:p w:rsidRPr="005453C2" w:rsidR="00023A92" w:rsidP="00023A92" w:rsidRDefault="00023A92" w14:paraId="342AA0A9" w14:textId="77777777">
      <w:pPr>
        <w:rPr>
          <w:rFonts w:ascii="Century Gothic" w:hAnsi="Century Gothic" w:cstheme="minorHAnsi"/>
        </w:rPr>
      </w:pPr>
    </w:p>
    <w:p w:rsidRPr="005453C2" w:rsidR="00023A92" w:rsidP="00023A92" w:rsidRDefault="00023A92" w14:paraId="6262485D" w14:textId="77777777">
      <w:pPr>
        <w:rPr>
          <w:rFonts w:ascii="Century Gothic" w:hAnsi="Century Gothic" w:cstheme="minorHAnsi"/>
        </w:rPr>
      </w:pPr>
    </w:p>
    <w:p w:rsidRPr="005453C2" w:rsidR="00023A92" w:rsidP="00023A92" w:rsidRDefault="00023A92" w14:paraId="6F7EF0DF" w14:textId="77777777">
      <w:pPr>
        <w:rPr>
          <w:rFonts w:ascii="Century Gothic" w:hAnsi="Century Gothic" w:cstheme="minorHAnsi"/>
        </w:rPr>
      </w:pPr>
    </w:p>
    <w:p w:rsidRPr="005453C2" w:rsidR="00023A92" w:rsidP="00023A92" w:rsidRDefault="00023A92" w14:paraId="73EB9A16" w14:textId="77777777">
      <w:pPr>
        <w:rPr>
          <w:rFonts w:ascii="Century Gothic" w:hAnsi="Century Gothic" w:cstheme="minorHAnsi"/>
        </w:rPr>
      </w:pPr>
    </w:p>
    <w:p w:rsidRPr="005453C2" w:rsidR="00023A92" w:rsidP="00023A92" w:rsidRDefault="00023A92" w14:paraId="30834098" w14:textId="77777777">
      <w:pPr>
        <w:rPr>
          <w:rFonts w:ascii="Century Gothic" w:hAnsi="Century Gothic" w:cstheme="minorHAnsi"/>
        </w:rPr>
      </w:pPr>
    </w:p>
    <w:p w:rsidRPr="005453C2" w:rsidR="00023A92" w:rsidP="00023A92" w:rsidRDefault="00023A92" w14:paraId="3651D1C6" w14:textId="77777777">
      <w:pPr>
        <w:rPr>
          <w:rFonts w:ascii="Century Gothic" w:hAnsi="Century Gothic" w:cstheme="minorHAnsi"/>
        </w:rPr>
      </w:pPr>
    </w:p>
    <w:p w:rsidRPr="005453C2" w:rsidR="00023A92" w:rsidP="00023A92" w:rsidRDefault="00023A92" w14:paraId="7BE96880" w14:textId="77777777">
      <w:pPr>
        <w:rPr>
          <w:rFonts w:ascii="Century Gothic" w:hAnsi="Century Gothic" w:cstheme="minorHAnsi"/>
        </w:rPr>
      </w:pPr>
    </w:p>
    <w:p w:rsidRPr="005453C2" w:rsidR="00023A92" w:rsidP="00023A92" w:rsidRDefault="00023A92" w14:paraId="445AF2F5" w14:textId="77777777">
      <w:pPr>
        <w:rPr>
          <w:rFonts w:ascii="Century Gothic" w:hAnsi="Century Gothic" w:cstheme="minorHAnsi"/>
        </w:rPr>
      </w:pPr>
    </w:p>
    <w:p w:rsidRPr="005453C2" w:rsidR="00023A92" w:rsidP="00023A92" w:rsidRDefault="00023A92" w14:paraId="70276F9A" w14:textId="77777777">
      <w:pPr>
        <w:rPr>
          <w:rFonts w:ascii="Century Gothic" w:hAnsi="Century Gothic" w:cstheme="minorHAnsi"/>
        </w:rPr>
      </w:pPr>
    </w:p>
    <w:p w:rsidRPr="005453C2" w:rsidR="00023A92" w:rsidP="00023A92" w:rsidRDefault="00023A92" w14:paraId="33F1558A" w14:textId="77777777">
      <w:pPr>
        <w:rPr>
          <w:rFonts w:ascii="Century Gothic" w:hAnsi="Century Gothic" w:cstheme="minorHAnsi"/>
        </w:rPr>
      </w:pPr>
    </w:p>
    <w:p w:rsidRPr="005453C2" w:rsidR="00023A92" w:rsidP="00023A92" w:rsidRDefault="00023A92" w14:paraId="4C6B6CDE" w14:textId="77777777">
      <w:pPr>
        <w:rPr>
          <w:rFonts w:ascii="Century Gothic" w:hAnsi="Century Gothic" w:cstheme="minorHAnsi"/>
        </w:rPr>
      </w:pPr>
    </w:p>
    <w:p w:rsidRPr="005453C2" w:rsidR="00023A92" w:rsidP="00023A92" w:rsidRDefault="00023A92" w14:paraId="503C6367" w14:textId="77777777">
      <w:pPr>
        <w:rPr>
          <w:rFonts w:ascii="Century Gothic" w:hAnsi="Century Gothic" w:cstheme="minorHAnsi"/>
        </w:rPr>
      </w:pPr>
    </w:p>
    <w:p w:rsidRPr="005453C2" w:rsidR="00023A92" w:rsidP="00023A92" w:rsidRDefault="00023A92" w14:paraId="37BE4FB1" w14:textId="77777777">
      <w:pPr>
        <w:rPr>
          <w:rFonts w:ascii="Century Gothic" w:hAnsi="Century Gothic" w:cstheme="minorHAnsi"/>
        </w:rPr>
      </w:pPr>
    </w:p>
    <w:p w:rsidRPr="005453C2" w:rsidR="00023A92" w:rsidP="00023A92" w:rsidRDefault="00023A92" w14:paraId="1B041B03" w14:textId="77777777">
      <w:pPr>
        <w:rPr>
          <w:rFonts w:ascii="Century Gothic" w:hAnsi="Century Gothic" w:cstheme="minorHAnsi"/>
        </w:rPr>
      </w:pPr>
    </w:p>
    <w:p w:rsidRPr="005453C2" w:rsidR="00023A92" w:rsidP="00023A92" w:rsidRDefault="00023A92" w14:paraId="078CF02D" w14:textId="77777777">
      <w:pPr>
        <w:rPr>
          <w:rFonts w:ascii="Century Gothic" w:hAnsi="Century Gothic" w:cstheme="minorHAnsi"/>
          <w:b/>
          <w:bCs/>
        </w:rPr>
      </w:pPr>
      <w:bookmarkStart w:name="AppendixB" w:id="39"/>
      <w:r w:rsidRPr="005453C2">
        <w:rPr>
          <w:rFonts w:ascii="Century Gothic" w:hAnsi="Century Gothic" w:cstheme="minorHAnsi"/>
          <w:b/>
          <w:bCs/>
        </w:rPr>
        <w:t xml:space="preserve">Appendix B: Contents of class assessment folder </w:t>
      </w:r>
      <w:bookmarkEnd w:id="39"/>
    </w:p>
    <w:p w:rsidRPr="005453C2" w:rsidR="00023A92" w:rsidP="00023A92" w:rsidRDefault="00023A92" w14:paraId="44E696A9" w14:textId="77777777">
      <w:pPr>
        <w:rPr>
          <w:rFonts w:ascii="Century Gothic" w:hAnsi="Century Gothic" w:cstheme="minorHAnsi"/>
          <w:b/>
          <w:bCs/>
        </w:rPr>
      </w:pPr>
      <w:r w:rsidRPr="005453C2">
        <w:rPr>
          <w:rFonts w:ascii="Century Gothic" w:hAnsi="Century Gothic"/>
          <w:b/>
          <w:bCs/>
        </w:rPr>
        <w:t xml:space="preserve"> </w:t>
      </w:r>
    </w:p>
    <w:tbl>
      <w:tblPr>
        <w:tblW w:w="9885" w:type="dxa"/>
        <w:tblInd w:w="-4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821"/>
        <w:gridCol w:w="9064"/>
      </w:tblGrid>
      <w:tr w:rsidRPr="005453C2" w:rsidR="00023A92" w:rsidTr="005453C2" w14:paraId="7CE9D23E" w14:textId="77777777">
        <w:trPr>
          <w:cantSplit/>
          <w:trHeight w:val="682"/>
        </w:trPr>
        <w:tc>
          <w:tcPr>
            <w:tcW w:w="821" w:type="dxa"/>
            <w:vMerge w:val="restart"/>
            <w:tcBorders>
              <w:top w:val="single" w:color="auto" w:sz="12" w:space="0"/>
              <w:left w:val="single" w:color="auto" w:sz="12" w:space="0"/>
              <w:bottom w:val="single" w:color="auto" w:sz="12" w:space="0"/>
              <w:right w:val="single" w:color="auto" w:sz="4" w:space="0"/>
            </w:tcBorders>
            <w:shd w:val="clear" w:color="auto" w:fill="00B050"/>
            <w:textDirection w:val="btLr"/>
            <w:vAlign w:val="center"/>
            <w:hideMark/>
          </w:tcPr>
          <w:p w:rsidRPr="005453C2" w:rsidR="00023A92" w:rsidP="0093488B" w:rsidRDefault="00023A92" w14:paraId="5D2EA098" w14:textId="77777777">
            <w:pPr>
              <w:spacing w:after="0"/>
              <w:ind w:left="113" w:right="113"/>
              <w:jc w:val="center"/>
              <w:rPr>
                <w:rFonts w:ascii="Century Gothic" w:hAnsi="Century Gothic" w:cstheme="majorHAnsi"/>
                <w:b/>
              </w:rPr>
            </w:pPr>
            <w:r w:rsidRPr="005453C2">
              <w:rPr>
                <w:rFonts w:ascii="Century Gothic" w:hAnsi="Century Gothic" w:cstheme="majorHAnsi"/>
                <w:b/>
              </w:rPr>
              <w:t>Autumn term</w:t>
            </w:r>
          </w:p>
        </w:tc>
        <w:tc>
          <w:tcPr>
            <w:tcW w:w="9067" w:type="dxa"/>
            <w:tcBorders>
              <w:top w:val="single" w:color="auto" w:sz="12" w:space="0"/>
              <w:left w:val="single" w:color="auto" w:sz="4" w:space="0"/>
              <w:bottom w:val="single" w:color="auto" w:sz="4" w:space="0"/>
              <w:right w:val="single" w:color="auto" w:sz="12" w:space="0"/>
            </w:tcBorders>
            <w:hideMark/>
          </w:tcPr>
          <w:p w:rsidRPr="005453C2" w:rsidR="00023A92" w:rsidP="0093488B" w:rsidRDefault="00023A92" w14:paraId="60D3C0D5" w14:textId="77777777">
            <w:pPr>
              <w:spacing w:after="120"/>
              <w:jc w:val="both"/>
              <w:rPr>
                <w:rFonts w:ascii="Century Gothic" w:hAnsi="Century Gothic" w:cstheme="majorHAnsi"/>
                <w:b/>
              </w:rPr>
            </w:pPr>
            <w:r w:rsidRPr="005453C2">
              <w:rPr>
                <w:rFonts w:ascii="Century Gothic" w:hAnsi="Century Gothic" w:cstheme="majorHAnsi"/>
                <w:b/>
              </w:rPr>
              <w:t xml:space="preserve">English    </w:t>
            </w:r>
          </w:p>
          <w:p w:rsidRPr="005453C2" w:rsidR="00023A92" w:rsidP="00023A92" w:rsidRDefault="00023A92" w14:paraId="36998E83" w14:textId="77777777">
            <w:pPr>
              <w:numPr>
                <w:ilvl w:val="0"/>
                <w:numId w:val="22"/>
              </w:numPr>
              <w:spacing w:after="0"/>
              <w:contextualSpacing/>
              <w:jc w:val="both"/>
              <w:rPr>
                <w:rFonts w:ascii="Century Gothic" w:hAnsi="Century Gothic" w:cstheme="majorHAnsi"/>
                <w:b/>
              </w:rPr>
            </w:pPr>
            <w:r w:rsidRPr="005453C2">
              <w:rPr>
                <w:rFonts w:ascii="Century Gothic" w:hAnsi="Century Gothic" w:cstheme="majorHAnsi"/>
              </w:rPr>
              <w:t>Baseline assessment tasks</w:t>
            </w:r>
          </w:p>
          <w:p w:rsidRPr="005453C2" w:rsidR="00023A92" w:rsidP="00023A92" w:rsidRDefault="00023A92" w14:paraId="3BFCF6FB" w14:textId="77777777">
            <w:pPr>
              <w:numPr>
                <w:ilvl w:val="0"/>
                <w:numId w:val="22"/>
              </w:numPr>
              <w:spacing w:after="0"/>
              <w:contextualSpacing/>
              <w:jc w:val="both"/>
              <w:rPr>
                <w:rFonts w:ascii="Century Gothic" w:hAnsi="Century Gothic" w:cstheme="majorHAnsi"/>
              </w:rPr>
            </w:pPr>
            <w:r w:rsidRPr="005453C2">
              <w:rPr>
                <w:rFonts w:ascii="Century Gothic" w:hAnsi="Century Gothic" w:cstheme="majorHAnsi"/>
              </w:rPr>
              <w:t xml:space="preserve">Records of significant progress against national curriculum learning descriptors/P scales </w:t>
            </w:r>
          </w:p>
          <w:p w:rsidRPr="005453C2" w:rsidR="00023A92" w:rsidP="00023A92" w:rsidRDefault="00023A92" w14:paraId="729BC848" w14:textId="77777777">
            <w:pPr>
              <w:numPr>
                <w:ilvl w:val="0"/>
                <w:numId w:val="22"/>
              </w:numPr>
              <w:spacing w:after="0"/>
              <w:jc w:val="both"/>
              <w:rPr>
                <w:rFonts w:ascii="Century Gothic" w:hAnsi="Century Gothic" w:cstheme="majorHAnsi"/>
              </w:rPr>
            </w:pPr>
            <w:r w:rsidRPr="005453C2">
              <w:rPr>
                <w:rFonts w:ascii="Century Gothic" w:hAnsi="Century Gothic" w:cstheme="majorHAnsi"/>
              </w:rPr>
              <w:t xml:space="preserve">Records of learning targets </w:t>
            </w:r>
          </w:p>
          <w:p w:rsidRPr="005453C2" w:rsidR="00023A92" w:rsidP="00023A92" w:rsidRDefault="00023A92" w14:paraId="5D5F6ED6" w14:textId="77777777">
            <w:pPr>
              <w:numPr>
                <w:ilvl w:val="0"/>
                <w:numId w:val="22"/>
              </w:numPr>
              <w:spacing w:after="0"/>
              <w:jc w:val="both"/>
              <w:rPr>
                <w:rFonts w:ascii="Century Gothic" w:hAnsi="Century Gothic" w:cstheme="majorHAnsi"/>
              </w:rPr>
            </w:pPr>
            <w:r w:rsidRPr="005453C2">
              <w:rPr>
                <w:rFonts w:ascii="Century Gothic" w:hAnsi="Century Gothic" w:cstheme="majorHAnsi"/>
              </w:rPr>
              <w:t>Extended writing tasks</w:t>
            </w:r>
          </w:p>
          <w:p w:rsidRPr="005453C2" w:rsidR="00023A92" w:rsidP="00023A92" w:rsidRDefault="00023A92" w14:paraId="312BEB2C" w14:textId="77777777">
            <w:pPr>
              <w:numPr>
                <w:ilvl w:val="0"/>
                <w:numId w:val="22"/>
              </w:numPr>
              <w:spacing w:after="0"/>
              <w:jc w:val="both"/>
              <w:rPr>
                <w:rFonts w:ascii="Century Gothic" w:hAnsi="Century Gothic" w:cstheme="majorHAnsi"/>
              </w:rPr>
            </w:pPr>
            <w:r w:rsidRPr="005453C2">
              <w:rPr>
                <w:rFonts w:ascii="Century Gothic" w:hAnsi="Century Gothic" w:cstheme="majorHAnsi"/>
              </w:rPr>
              <w:t>Textual analysis examples</w:t>
            </w:r>
          </w:p>
        </w:tc>
      </w:tr>
      <w:tr w:rsidRPr="005453C2" w:rsidR="00023A92" w:rsidTr="005453C2" w14:paraId="4F9F8429" w14:textId="77777777">
        <w:trPr>
          <w:cantSplit/>
          <w:trHeight w:val="682"/>
        </w:trPr>
        <w:tc>
          <w:tcPr>
            <w:tcW w:w="821" w:type="dxa"/>
            <w:vMerge/>
            <w:tcBorders>
              <w:top w:val="single" w:color="auto" w:sz="12" w:space="0"/>
              <w:left w:val="single" w:color="auto" w:sz="12" w:space="0"/>
              <w:bottom w:val="single" w:color="auto" w:sz="12" w:space="0"/>
              <w:right w:val="single" w:color="auto" w:sz="4" w:space="0"/>
            </w:tcBorders>
            <w:shd w:val="clear" w:color="auto" w:fill="00B050"/>
            <w:vAlign w:val="center"/>
            <w:hideMark/>
          </w:tcPr>
          <w:p w:rsidRPr="005453C2" w:rsidR="00023A92" w:rsidP="0093488B" w:rsidRDefault="00023A92" w14:paraId="31339DDE" w14:textId="77777777">
            <w:pPr>
              <w:spacing w:after="0"/>
              <w:rPr>
                <w:rFonts w:ascii="Century Gothic" w:hAnsi="Century Gothic" w:cstheme="majorHAnsi"/>
                <w:b/>
              </w:rPr>
            </w:pPr>
          </w:p>
        </w:tc>
        <w:tc>
          <w:tcPr>
            <w:tcW w:w="9067" w:type="dxa"/>
            <w:tcBorders>
              <w:top w:val="single" w:color="auto" w:sz="4" w:space="0"/>
              <w:left w:val="single" w:color="auto" w:sz="4" w:space="0"/>
              <w:bottom w:val="single" w:color="auto" w:sz="4" w:space="0"/>
              <w:right w:val="single" w:color="auto" w:sz="12" w:space="0"/>
            </w:tcBorders>
            <w:hideMark/>
          </w:tcPr>
          <w:p w:rsidRPr="005453C2" w:rsidR="00023A92" w:rsidP="0093488B" w:rsidRDefault="00023A92" w14:paraId="243C258B" w14:textId="77777777">
            <w:pPr>
              <w:spacing w:after="120"/>
              <w:ind w:left="981" w:hanging="981"/>
              <w:jc w:val="both"/>
              <w:rPr>
                <w:rFonts w:ascii="Century Gothic" w:hAnsi="Century Gothic" w:cstheme="majorHAnsi"/>
              </w:rPr>
            </w:pPr>
            <w:r w:rsidRPr="005453C2">
              <w:rPr>
                <w:rFonts w:ascii="Century Gothic" w:hAnsi="Century Gothic" w:cstheme="majorHAnsi"/>
                <w:b/>
              </w:rPr>
              <w:t xml:space="preserve">Maths </w:t>
            </w:r>
            <w:r w:rsidRPr="005453C2">
              <w:rPr>
                <w:rFonts w:ascii="Century Gothic" w:hAnsi="Century Gothic" w:cstheme="majorHAnsi"/>
              </w:rPr>
              <w:t xml:space="preserve">    </w:t>
            </w:r>
          </w:p>
          <w:p w:rsidRPr="005453C2" w:rsidR="00023A92" w:rsidP="00023A92" w:rsidRDefault="00023A92" w14:paraId="3278FB72" w14:textId="77777777">
            <w:pPr>
              <w:numPr>
                <w:ilvl w:val="0"/>
                <w:numId w:val="23"/>
              </w:numPr>
              <w:spacing w:after="0"/>
              <w:contextualSpacing/>
              <w:jc w:val="both"/>
              <w:rPr>
                <w:rFonts w:ascii="Century Gothic" w:hAnsi="Century Gothic" w:cstheme="majorHAnsi"/>
              </w:rPr>
            </w:pPr>
            <w:r w:rsidRPr="005453C2">
              <w:rPr>
                <w:rFonts w:ascii="Century Gothic" w:hAnsi="Century Gothic" w:cstheme="majorHAnsi"/>
              </w:rPr>
              <w:t>Baseline assessment tasks</w:t>
            </w:r>
          </w:p>
          <w:p w:rsidRPr="005453C2" w:rsidR="00023A92" w:rsidP="00023A92" w:rsidRDefault="00023A92" w14:paraId="665315DC" w14:textId="77777777">
            <w:pPr>
              <w:numPr>
                <w:ilvl w:val="0"/>
                <w:numId w:val="23"/>
              </w:numPr>
              <w:spacing w:after="0"/>
              <w:contextualSpacing/>
              <w:jc w:val="both"/>
              <w:rPr>
                <w:rFonts w:ascii="Century Gothic" w:hAnsi="Century Gothic" w:cstheme="majorHAnsi"/>
              </w:rPr>
            </w:pPr>
            <w:r w:rsidRPr="005453C2">
              <w:rPr>
                <w:rFonts w:ascii="Century Gothic" w:hAnsi="Century Gothic" w:cstheme="majorHAnsi"/>
              </w:rPr>
              <w:t>Records of significant progress against national curriculum learning           descriptors/P scales</w:t>
            </w:r>
          </w:p>
          <w:p w:rsidRPr="005453C2" w:rsidR="00023A92" w:rsidP="00023A92" w:rsidRDefault="00023A92" w14:paraId="1C7A83C6" w14:textId="77777777">
            <w:pPr>
              <w:pStyle w:val="ListParagraph"/>
              <w:numPr>
                <w:ilvl w:val="0"/>
                <w:numId w:val="23"/>
              </w:numPr>
              <w:spacing w:after="0"/>
              <w:jc w:val="both"/>
              <w:rPr>
                <w:rFonts w:ascii="Century Gothic" w:hAnsi="Century Gothic" w:cstheme="majorHAnsi"/>
              </w:rPr>
            </w:pPr>
            <w:r w:rsidRPr="005453C2">
              <w:rPr>
                <w:rFonts w:ascii="Century Gothic" w:hAnsi="Century Gothic" w:cstheme="majorHAnsi"/>
              </w:rPr>
              <w:t>Records of learning targets</w:t>
            </w:r>
          </w:p>
          <w:p w:rsidRPr="005453C2" w:rsidR="00023A92" w:rsidP="00023A92" w:rsidRDefault="00023A92" w14:paraId="231DF728" w14:textId="77777777">
            <w:pPr>
              <w:pStyle w:val="ListParagraph"/>
              <w:numPr>
                <w:ilvl w:val="0"/>
                <w:numId w:val="23"/>
              </w:numPr>
              <w:spacing w:after="0"/>
              <w:jc w:val="both"/>
              <w:rPr>
                <w:rFonts w:ascii="Century Gothic" w:hAnsi="Century Gothic" w:cstheme="majorHAnsi"/>
                <w:b/>
              </w:rPr>
            </w:pPr>
            <w:r w:rsidRPr="005453C2">
              <w:rPr>
                <w:rFonts w:ascii="Century Gothic" w:hAnsi="Century Gothic" w:cstheme="majorHAnsi"/>
              </w:rPr>
              <w:t>End of unit tests</w:t>
            </w:r>
          </w:p>
        </w:tc>
      </w:tr>
      <w:tr w:rsidRPr="005453C2" w:rsidR="00023A92" w:rsidTr="005453C2" w14:paraId="450C3D2B" w14:textId="77777777">
        <w:trPr>
          <w:cantSplit/>
          <w:trHeight w:val="506"/>
        </w:trPr>
        <w:tc>
          <w:tcPr>
            <w:tcW w:w="821" w:type="dxa"/>
            <w:vMerge/>
            <w:tcBorders>
              <w:top w:val="single" w:color="auto" w:sz="12" w:space="0"/>
              <w:left w:val="single" w:color="auto" w:sz="12" w:space="0"/>
              <w:bottom w:val="single" w:color="auto" w:sz="12" w:space="0"/>
              <w:right w:val="single" w:color="auto" w:sz="4" w:space="0"/>
            </w:tcBorders>
            <w:shd w:val="clear" w:color="auto" w:fill="00B050"/>
            <w:vAlign w:val="center"/>
            <w:hideMark/>
          </w:tcPr>
          <w:p w:rsidRPr="005453C2" w:rsidR="00023A92" w:rsidP="0093488B" w:rsidRDefault="00023A92" w14:paraId="359DEF70" w14:textId="77777777">
            <w:pPr>
              <w:spacing w:after="0"/>
              <w:rPr>
                <w:rFonts w:ascii="Century Gothic" w:hAnsi="Century Gothic" w:cstheme="majorHAnsi"/>
                <w:b/>
              </w:rPr>
            </w:pPr>
          </w:p>
        </w:tc>
        <w:tc>
          <w:tcPr>
            <w:tcW w:w="9067" w:type="dxa"/>
            <w:tcBorders>
              <w:top w:val="single" w:color="auto" w:sz="4" w:space="0"/>
              <w:left w:val="single" w:color="auto" w:sz="4" w:space="0"/>
              <w:bottom w:val="single" w:color="auto" w:sz="12" w:space="0"/>
              <w:right w:val="single" w:color="auto" w:sz="12" w:space="0"/>
            </w:tcBorders>
            <w:hideMark/>
          </w:tcPr>
          <w:p w:rsidRPr="005453C2" w:rsidR="00023A92" w:rsidP="0093488B" w:rsidRDefault="00023A92" w14:paraId="06F76DAA" w14:textId="77777777">
            <w:pPr>
              <w:spacing w:after="120"/>
              <w:jc w:val="both"/>
              <w:rPr>
                <w:rFonts w:ascii="Century Gothic" w:hAnsi="Century Gothic" w:cstheme="majorHAnsi"/>
                <w:b/>
              </w:rPr>
            </w:pPr>
            <w:r w:rsidRPr="005453C2">
              <w:rPr>
                <w:rFonts w:ascii="Century Gothic" w:hAnsi="Century Gothic" w:cstheme="majorHAnsi"/>
                <w:b/>
              </w:rPr>
              <w:t>Foundation subjects</w:t>
            </w:r>
          </w:p>
          <w:p w:rsidRPr="005453C2" w:rsidR="00023A92" w:rsidP="00023A92" w:rsidRDefault="00023A92" w14:paraId="5D36BB4B" w14:textId="77777777">
            <w:pPr>
              <w:pStyle w:val="ListParagraph"/>
              <w:numPr>
                <w:ilvl w:val="0"/>
                <w:numId w:val="24"/>
              </w:numPr>
              <w:spacing w:after="0"/>
              <w:rPr>
                <w:rFonts w:ascii="Century Gothic" w:hAnsi="Century Gothic" w:cstheme="majorHAnsi"/>
              </w:rPr>
            </w:pPr>
            <w:r w:rsidRPr="005453C2">
              <w:rPr>
                <w:rFonts w:ascii="Century Gothic" w:hAnsi="Century Gothic" w:cstheme="majorHAnsi"/>
              </w:rPr>
              <w:t xml:space="preserve">Records of significant progress against national curriculum learning descriptors/P scales </w:t>
            </w:r>
          </w:p>
          <w:p w:rsidRPr="005453C2" w:rsidR="00023A92" w:rsidP="00023A92" w:rsidRDefault="00023A92" w14:paraId="17BC105A" w14:textId="77777777">
            <w:pPr>
              <w:pStyle w:val="ListParagraph"/>
              <w:numPr>
                <w:ilvl w:val="0"/>
                <w:numId w:val="24"/>
              </w:numPr>
              <w:spacing w:after="0"/>
              <w:rPr>
                <w:rFonts w:ascii="Century Gothic" w:hAnsi="Century Gothic" w:cstheme="majorHAnsi"/>
              </w:rPr>
            </w:pPr>
            <w:r w:rsidRPr="005453C2">
              <w:rPr>
                <w:rFonts w:ascii="Century Gothic" w:hAnsi="Century Gothic" w:cstheme="majorHAnsi"/>
              </w:rPr>
              <w:t>Revision tests</w:t>
            </w:r>
          </w:p>
          <w:p w:rsidRPr="005453C2" w:rsidR="00023A92" w:rsidP="00023A92" w:rsidRDefault="00023A92" w14:paraId="24CC19F3" w14:textId="77777777">
            <w:pPr>
              <w:pStyle w:val="ListParagraph"/>
              <w:numPr>
                <w:ilvl w:val="0"/>
                <w:numId w:val="24"/>
              </w:numPr>
              <w:spacing w:after="0"/>
              <w:rPr>
                <w:rFonts w:ascii="Century Gothic" w:hAnsi="Century Gothic" w:cstheme="majorHAnsi"/>
              </w:rPr>
            </w:pPr>
            <w:r w:rsidRPr="005453C2">
              <w:rPr>
                <w:rFonts w:ascii="Century Gothic" w:hAnsi="Century Gothic" w:cstheme="majorHAnsi"/>
              </w:rPr>
              <w:t>New learning targets for each subject</w:t>
            </w:r>
          </w:p>
        </w:tc>
      </w:tr>
      <w:tr w:rsidRPr="005453C2" w:rsidR="00023A92" w:rsidTr="005453C2" w14:paraId="2A958CE4" w14:textId="77777777">
        <w:trPr>
          <w:cantSplit/>
          <w:trHeight w:val="734"/>
        </w:trPr>
        <w:tc>
          <w:tcPr>
            <w:tcW w:w="821" w:type="dxa"/>
            <w:vMerge w:val="restart"/>
            <w:tcBorders>
              <w:top w:val="single" w:color="auto" w:sz="12" w:space="0"/>
              <w:left w:val="single" w:color="auto" w:sz="12" w:space="0"/>
              <w:bottom w:val="single" w:color="auto" w:sz="12" w:space="0"/>
              <w:right w:val="single" w:color="auto" w:sz="4" w:space="0"/>
            </w:tcBorders>
            <w:shd w:val="clear" w:color="auto" w:fill="00B050"/>
            <w:textDirection w:val="btLr"/>
            <w:vAlign w:val="center"/>
            <w:hideMark/>
          </w:tcPr>
          <w:p w:rsidRPr="005453C2" w:rsidR="00023A92" w:rsidP="0093488B" w:rsidRDefault="00023A92" w14:paraId="019375D0" w14:textId="77777777">
            <w:pPr>
              <w:spacing w:after="0"/>
              <w:ind w:left="113" w:right="113"/>
              <w:jc w:val="center"/>
              <w:rPr>
                <w:rFonts w:ascii="Century Gothic" w:hAnsi="Century Gothic" w:cstheme="majorHAnsi"/>
                <w:b/>
              </w:rPr>
            </w:pPr>
            <w:r w:rsidRPr="005453C2">
              <w:rPr>
                <w:rFonts w:ascii="Century Gothic" w:hAnsi="Century Gothic" w:cstheme="majorHAnsi"/>
                <w:b/>
              </w:rPr>
              <w:t>Spring term</w:t>
            </w:r>
          </w:p>
        </w:tc>
        <w:tc>
          <w:tcPr>
            <w:tcW w:w="9067" w:type="dxa"/>
            <w:tcBorders>
              <w:top w:val="single" w:color="auto" w:sz="12" w:space="0"/>
              <w:left w:val="single" w:color="auto" w:sz="4" w:space="0"/>
              <w:bottom w:val="single" w:color="auto" w:sz="4" w:space="0"/>
              <w:right w:val="single" w:color="auto" w:sz="12" w:space="0"/>
            </w:tcBorders>
            <w:hideMark/>
          </w:tcPr>
          <w:p w:rsidRPr="005453C2" w:rsidR="00023A92" w:rsidP="0093488B" w:rsidRDefault="00023A92" w14:paraId="111B6237" w14:textId="77777777">
            <w:pPr>
              <w:spacing w:after="120"/>
              <w:ind w:left="981" w:hanging="981"/>
              <w:jc w:val="both"/>
              <w:rPr>
                <w:rFonts w:ascii="Century Gothic" w:hAnsi="Century Gothic" w:cstheme="majorHAnsi"/>
              </w:rPr>
            </w:pPr>
            <w:r w:rsidRPr="005453C2">
              <w:rPr>
                <w:rFonts w:ascii="Century Gothic" w:hAnsi="Century Gothic" w:cstheme="majorHAnsi"/>
                <w:b/>
              </w:rPr>
              <w:t xml:space="preserve">English </w:t>
            </w:r>
            <w:r w:rsidRPr="005453C2">
              <w:rPr>
                <w:rFonts w:ascii="Century Gothic" w:hAnsi="Century Gothic" w:cstheme="majorHAnsi"/>
              </w:rPr>
              <w:t xml:space="preserve">   </w:t>
            </w:r>
          </w:p>
          <w:p w:rsidRPr="005453C2" w:rsidR="00023A92" w:rsidP="00023A92" w:rsidRDefault="00023A92" w14:paraId="62938D8E" w14:textId="77777777">
            <w:pPr>
              <w:numPr>
                <w:ilvl w:val="0"/>
                <w:numId w:val="25"/>
              </w:numPr>
              <w:spacing w:after="0"/>
              <w:contextualSpacing/>
              <w:jc w:val="both"/>
              <w:rPr>
                <w:rFonts w:ascii="Century Gothic" w:hAnsi="Century Gothic" w:cstheme="majorHAnsi"/>
              </w:rPr>
            </w:pPr>
            <w:r w:rsidRPr="005453C2">
              <w:rPr>
                <w:rFonts w:ascii="Century Gothic" w:hAnsi="Century Gothic" w:cstheme="majorHAnsi"/>
              </w:rPr>
              <w:t>Year 10 mock examination papers</w:t>
            </w:r>
          </w:p>
          <w:p w:rsidRPr="005453C2" w:rsidR="00023A92" w:rsidP="00023A92" w:rsidRDefault="00023A92" w14:paraId="51AA610E" w14:textId="77777777">
            <w:pPr>
              <w:numPr>
                <w:ilvl w:val="0"/>
                <w:numId w:val="25"/>
              </w:numPr>
              <w:spacing w:after="0"/>
              <w:contextualSpacing/>
              <w:jc w:val="both"/>
              <w:rPr>
                <w:rFonts w:ascii="Century Gothic" w:hAnsi="Century Gothic" w:cstheme="majorHAnsi"/>
              </w:rPr>
            </w:pPr>
            <w:r w:rsidRPr="005453C2">
              <w:rPr>
                <w:rFonts w:ascii="Century Gothic" w:hAnsi="Century Gothic" w:cstheme="majorHAnsi"/>
              </w:rPr>
              <w:t>Year 11 mock examination papers</w:t>
            </w:r>
          </w:p>
          <w:p w:rsidRPr="005453C2" w:rsidR="00023A92" w:rsidP="00023A92" w:rsidRDefault="00023A92" w14:paraId="105A3DCA" w14:textId="77777777">
            <w:pPr>
              <w:numPr>
                <w:ilvl w:val="0"/>
                <w:numId w:val="25"/>
              </w:numPr>
              <w:spacing w:after="0"/>
              <w:contextualSpacing/>
              <w:jc w:val="both"/>
              <w:rPr>
                <w:rFonts w:ascii="Century Gothic" w:hAnsi="Century Gothic" w:cstheme="majorHAnsi"/>
              </w:rPr>
            </w:pPr>
            <w:r w:rsidRPr="005453C2">
              <w:rPr>
                <w:rFonts w:ascii="Century Gothic" w:hAnsi="Century Gothic" w:cstheme="majorHAnsi"/>
              </w:rPr>
              <w:t>Records of significant progress against national curriculum learning descriptors/P scales</w:t>
            </w:r>
          </w:p>
          <w:p w:rsidRPr="005453C2" w:rsidR="00023A92" w:rsidP="00023A92" w:rsidRDefault="00023A92" w14:paraId="710130D7" w14:textId="77777777">
            <w:pPr>
              <w:numPr>
                <w:ilvl w:val="0"/>
                <w:numId w:val="25"/>
              </w:numPr>
              <w:spacing w:after="0"/>
              <w:jc w:val="both"/>
              <w:rPr>
                <w:rFonts w:ascii="Century Gothic" w:hAnsi="Century Gothic" w:cstheme="majorHAnsi"/>
              </w:rPr>
            </w:pPr>
            <w:r w:rsidRPr="005453C2">
              <w:rPr>
                <w:rFonts w:ascii="Century Gothic" w:hAnsi="Century Gothic" w:cstheme="majorHAnsi"/>
              </w:rPr>
              <w:t>Independent writing samples</w:t>
            </w:r>
          </w:p>
          <w:p w:rsidRPr="005453C2" w:rsidR="00023A92" w:rsidP="00023A92" w:rsidRDefault="00023A92" w14:paraId="55BBACBA" w14:textId="77777777">
            <w:pPr>
              <w:numPr>
                <w:ilvl w:val="0"/>
                <w:numId w:val="25"/>
              </w:numPr>
              <w:spacing w:after="0"/>
              <w:jc w:val="both"/>
              <w:rPr>
                <w:rFonts w:ascii="Century Gothic" w:hAnsi="Century Gothic" w:cstheme="majorHAnsi"/>
              </w:rPr>
            </w:pPr>
            <w:r w:rsidRPr="005453C2">
              <w:rPr>
                <w:rFonts w:ascii="Century Gothic" w:hAnsi="Century Gothic" w:cstheme="majorHAnsi"/>
              </w:rPr>
              <w:t>Records of learning targets</w:t>
            </w:r>
          </w:p>
          <w:p w:rsidRPr="005453C2" w:rsidR="00023A92" w:rsidP="00023A92" w:rsidRDefault="00023A92" w14:paraId="1BDE48E5" w14:textId="77777777">
            <w:pPr>
              <w:numPr>
                <w:ilvl w:val="0"/>
                <w:numId w:val="25"/>
              </w:numPr>
              <w:spacing w:after="0"/>
              <w:jc w:val="both"/>
              <w:rPr>
                <w:rFonts w:ascii="Century Gothic" w:hAnsi="Century Gothic" w:cstheme="majorHAnsi"/>
              </w:rPr>
            </w:pPr>
            <w:r w:rsidRPr="005453C2">
              <w:rPr>
                <w:rFonts w:ascii="Century Gothic" w:hAnsi="Century Gothic" w:cstheme="majorHAnsi"/>
              </w:rPr>
              <w:t>Extended writing tasks</w:t>
            </w:r>
          </w:p>
          <w:p w:rsidRPr="005453C2" w:rsidR="00023A92" w:rsidP="00023A92" w:rsidRDefault="00023A92" w14:paraId="399F2D31" w14:textId="77777777">
            <w:pPr>
              <w:numPr>
                <w:ilvl w:val="0"/>
                <w:numId w:val="25"/>
              </w:numPr>
              <w:spacing w:after="0"/>
              <w:jc w:val="both"/>
              <w:rPr>
                <w:rFonts w:ascii="Century Gothic" w:hAnsi="Century Gothic" w:cstheme="majorHAnsi"/>
              </w:rPr>
            </w:pPr>
            <w:r w:rsidRPr="005453C2">
              <w:rPr>
                <w:rFonts w:ascii="Century Gothic" w:hAnsi="Century Gothic" w:cstheme="majorHAnsi"/>
              </w:rPr>
              <w:t>Textual analysis examples</w:t>
            </w:r>
          </w:p>
        </w:tc>
      </w:tr>
      <w:tr w:rsidRPr="005453C2" w:rsidR="00023A92" w:rsidTr="005453C2" w14:paraId="4CFB2372" w14:textId="77777777">
        <w:trPr>
          <w:cantSplit/>
          <w:trHeight w:val="733"/>
        </w:trPr>
        <w:tc>
          <w:tcPr>
            <w:tcW w:w="821" w:type="dxa"/>
            <w:vMerge/>
            <w:tcBorders>
              <w:top w:val="single" w:color="auto" w:sz="12" w:space="0"/>
              <w:left w:val="single" w:color="auto" w:sz="12" w:space="0"/>
              <w:bottom w:val="single" w:color="auto" w:sz="12" w:space="0"/>
              <w:right w:val="single" w:color="auto" w:sz="4" w:space="0"/>
            </w:tcBorders>
            <w:shd w:val="clear" w:color="auto" w:fill="00B050"/>
            <w:vAlign w:val="center"/>
            <w:hideMark/>
          </w:tcPr>
          <w:p w:rsidRPr="005453C2" w:rsidR="00023A92" w:rsidP="0093488B" w:rsidRDefault="00023A92" w14:paraId="464AC35F" w14:textId="77777777">
            <w:pPr>
              <w:spacing w:after="0"/>
              <w:rPr>
                <w:rFonts w:ascii="Century Gothic" w:hAnsi="Century Gothic" w:cstheme="majorHAnsi"/>
                <w:b/>
              </w:rPr>
            </w:pPr>
          </w:p>
        </w:tc>
        <w:tc>
          <w:tcPr>
            <w:tcW w:w="9067" w:type="dxa"/>
            <w:tcBorders>
              <w:top w:val="single" w:color="auto" w:sz="4" w:space="0"/>
              <w:left w:val="single" w:color="auto" w:sz="4" w:space="0"/>
              <w:bottom w:val="single" w:color="auto" w:sz="4" w:space="0"/>
              <w:right w:val="single" w:color="auto" w:sz="12" w:space="0"/>
            </w:tcBorders>
            <w:hideMark/>
          </w:tcPr>
          <w:p w:rsidRPr="005453C2" w:rsidR="00023A92" w:rsidP="0093488B" w:rsidRDefault="00023A92" w14:paraId="3D35E45C" w14:textId="77777777">
            <w:pPr>
              <w:spacing w:after="120"/>
              <w:jc w:val="both"/>
              <w:rPr>
                <w:rFonts w:ascii="Century Gothic" w:hAnsi="Century Gothic" w:cstheme="majorHAnsi"/>
              </w:rPr>
            </w:pPr>
            <w:r w:rsidRPr="005453C2">
              <w:rPr>
                <w:rFonts w:ascii="Century Gothic" w:hAnsi="Century Gothic" w:cstheme="majorHAnsi"/>
                <w:b/>
              </w:rPr>
              <w:t xml:space="preserve">Maths  </w:t>
            </w:r>
            <w:r w:rsidRPr="005453C2">
              <w:rPr>
                <w:rFonts w:ascii="Century Gothic" w:hAnsi="Century Gothic" w:cstheme="majorHAnsi"/>
              </w:rPr>
              <w:t xml:space="preserve">   </w:t>
            </w:r>
          </w:p>
          <w:p w:rsidRPr="005453C2" w:rsidR="00023A92" w:rsidP="00023A92" w:rsidRDefault="00023A92" w14:paraId="578676E3" w14:textId="77777777">
            <w:pPr>
              <w:numPr>
                <w:ilvl w:val="0"/>
                <w:numId w:val="26"/>
              </w:numPr>
              <w:spacing w:after="0"/>
              <w:contextualSpacing/>
              <w:jc w:val="both"/>
              <w:rPr>
                <w:rFonts w:ascii="Century Gothic" w:hAnsi="Century Gothic" w:cstheme="majorHAnsi"/>
              </w:rPr>
            </w:pPr>
            <w:r w:rsidRPr="005453C2">
              <w:rPr>
                <w:rFonts w:ascii="Century Gothic" w:hAnsi="Century Gothic" w:cstheme="majorHAnsi"/>
              </w:rPr>
              <w:t>Year 10 mock examination papers</w:t>
            </w:r>
          </w:p>
          <w:p w:rsidRPr="005453C2" w:rsidR="00023A92" w:rsidP="00023A92" w:rsidRDefault="00023A92" w14:paraId="5C8BB7A8" w14:textId="77777777">
            <w:pPr>
              <w:numPr>
                <w:ilvl w:val="0"/>
                <w:numId w:val="26"/>
              </w:numPr>
              <w:spacing w:after="0"/>
              <w:contextualSpacing/>
              <w:jc w:val="both"/>
              <w:rPr>
                <w:rFonts w:ascii="Century Gothic" w:hAnsi="Century Gothic" w:cstheme="majorHAnsi"/>
              </w:rPr>
            </w:pPr>
            <w:r w:rsidRPr="005453C2">
              <w:rPr>
                <w:rFonts w:ascii="Century Gothic" w:hAnsi="Century Gothic" w:cstheme="majorHAnsi"/>
              </w:rPr>
              <w:t>Year 11 mock exam papers</w:t>
            </w:r>
          </w:p>
          <w:p w:rsidRPr="005453C2" w:rsidR="00023A92" w:rsidP="00023A92" w:rsidRDefault="00023A92" w14:paraId="77119606" w14:textId="77777777">
            <w:pPr>
              <w:numPr>
                <w:ilvl w:val="0"/>
                <w:numId w:val="26"/>
              </w:numPr>
              <w:spacing w:after="0"/>
              <w:contextualSpacing/>
              <w:jc w:val="both"/>
              <w:rPr>
                <w:rFonts w:ascii="Century Gothic" w:hAnsi="Century Gothic" w:cstheme="majorHAnsi"/>
              </w:rPr>
            </w:pPr>
            <w:r w:rsidRPr="005453C2">
              <w:rPr>
                <w:rFonts w:ascii="Century Gothic" w:hAnsi="Century Gothic" w:cstheme="majorHAnsi"/>
              </w:rPr>
              <w:t xml:space="preserve">Records of significant progress against national curriculum learning descriptors/P scales </w:t>
            </w:r>
          </w:p>
          <w:p w:rsidRPr="005453C2" w:rsidR="00023A92" w:rsidP="00023A92" w:rsidRDefault="00023A92" w14:paraId="78B556E4" w14:textId="77777777">
            <w:pPr>
              <w:pStyle w:val="ListParagraph"/>
              <w:numPr>
                <w:ilvl w:val="0"/>
                <w:numId w:val="26"/>
              </w:numPr>
              <w:spacing w:after="0"/>
              <w:jc w:val="both"/>
              <w:rPr>
                <w:rFonts w:ascii="Century Gothic" w:hAnsi="Century Gothic" w:cstheme="majorHAnsi"/>
                <w:b/>
              </w:rPr>
            </w:pPr>
            <w:r w:rsidRPr="005453C2">
              <w:rPr>
                <w:rFonts w:ascii="Century Gothic" w:hAnsi="Century Gothic" w:cstheme="majorHAnsi"/>
              </w:rPr>
              <w:t>Records of learning targets</w:t>
            </w:r>
          </w:p>
          <w:p w:rsidRPr="005453C2" w:rsidR="00023A92" w:rsidP="00023A92" w:rsidRDefault="00023A92" w14:paraId="5FD36CA0" w14:textId="77777777">
            <w:pPr>
              <w:pStyle w:val="ListParagraph"/>
              <w:numPr>
                <w:ilvl w:val="0"/>
                <w:numId w:val="26"/>
              </w:numPr>
              <w:spacing w:after="0"/>
              <w:jc w:val="both"/>
              <w:rPr>
                <w:rFonts w:ascii="Century Gothic" w:hAnsi="Century Gothic" w:cstheme="majorHAnsi"/>
                <w:b/>
              </w:rPr>
            </w:pPr>
            <w:r w:rsidRPr="005453C2">
              <w:rPr>
                <w:rFonts w:ascii="Century Gothic" w:hAnsi="Century Gothic" w:cstheme="majorHAnsi"/>
              </w:rPr>
              <w:t>End of unit tests</w:t>
            </w:r>
          </w:p>
        </w:tc>
      </w:tr>
      <w:tr w:rsidRPr="005453C2" w:rsidR="00023A92" w:rsidTr="005453C2" w14:paraId="4DB66F86" w14:textId="77777777">
        <w:trPr>
          <w:cantSplit/>
          <w:trHeight w:val="563"/>
        </w:trPr>
        <w:tc>
          <w:tcPr>
            <w:tcW w:w="821" w:type="dxa"/>
            <w:vMerge/>
            <w:tcBorders>
              <w:top w:val="single" w:color="auto" w:sz="12" w:space="0"/>
              <w:left w:val="single" w:color="auto" w:sz="12" w:space="0"/>
              <w:bottom w:val="single" w:color="auto" w:sz="12" w:space="0"/>
              <w:right w:val="single" w:color="auto" w:sz="4" w:space="0"/>
            </w:tcBorders>
            <w:shd w:val="clear" w:color="auto" w:fill="00B050"/>
            <w:vAlign w:val="center"/>
            <w:hideMark/>
          </w:tcPr>
          <w:p w:rsidRPr="005453C2" w:rsidR="00023A92" w:rsidP="0093488B" w:rsidRDefault="00023A92" w14:paraId="598BA6C7" w14:textId="77777777">
            <w:pPr>
              <w:spacing w:after="0"/>
              <w:rPr>
                <w:rFonts w:ascii="Century Gothic" w:hAnsi="Century Gothic" w:cstheme="majorHAnsi"/>
                <w:b/>
              </w:rPr>
            </w:pPr>
          </w:p>
        </w:tc>
        <w:tc>
          <w:tcPr>
            <w:tcW w:w="9067" w:type="dxa"/>
            <w:tcBorders>
              <w:top w:val="single" w:color="auto" w:sz="4" w:space="0"/>
              <w:left w:val="single" w:color="auto" w:sz="4" w:space="0"/>
              <w:bottom w:val="single" w:color="auto" w:sz="12" w:space="0"/>
              <w:right w:val="single" w:color="auto" w:sz="12" w:space="0"/>
            </w:tcBorders>
            <w:hideMark/>
          </w:tcPr>
          <w:p w:rsidRPr="005453C2" w:rsidR="00023A92" w:rsidP="0093488B" w:rsidRDefault="00023A92" w14:paraId="5D89FC61" w14:textId="77777777">
            <w:pPr>
              <w:spacing w:after="120"/>
              <w:jc w:val="both"/>
              <w:rPr>
                <w:rFonts w:ascii="Century Gothic" w:hAnsi="Century Gothic" w:cstheme="majorHAnsi"/>
                <w:b/>
              </w:rPr>
            </w:pPr>
            <w:r w:rsidRPr="005453C2">
              <w:rPr>
                <w:rFonts w:ascii="Century Gothic" w:hAnsi="Century Gothic" w:cstheme="majorHAnsi"/>
                <w:b/>
              </w:rPr>
              <w:t>Foundation subjects</w:t>
            </w:r>
          </w:p>
          <w:p w:rsidRPr="005453C2" w:rsidR="00023A92" w:rsidP="00023A92" w:rsidRDefault="00023A92" w14:paraId="11A3F826" w14:textId="77777777">
            <w:pPr>
              <w:pStyle w:val="ListParagraph"/>
              <w:numPr>
                <w:ilvl w:val="0"/>
                <w:numId w:val="27"/>
              </w:numPr>
              <w:spacing w:after="0"/>
              <w:jc w:val="both"/>
              <w:rPr>
                <w:rFonts w:ascii="Century Gothic" w:hAnsi="Century Gothic" w:cstheme="majorHAnsi"/>
              </w:rPr>
            </w:pPr>
            <w:r w:rsidRPr="005453C2">
              <w:rPr>
                <w:rFonts w:ascii="Century Gothic" w:hAnsi="Century Gothic" w:cstheme="majorHAnsi"/>
              </w:rPr>
              <w:t xml:space="preserve">Records of significant progress against national curriculum learning descriptors/P scales </w:t>
            </w:r>
          </w:p>
          <w:p w:rsidRPr="005453C2" w:rsidR="00023A92" w:rsidP="00023A92" w:rsidRDefault="00023A92" w14:paraId="5A73744A" w14:textId="77777777">
            <w:pPr>
              <w:pStyle w:val="ListParagraph"/>
              <w:numPr>
                <w:ilvl w:val="0"/>
                <w:numId w:val="27"/>
              </w:numPr>
              <w:spacing w:after="0"/>
              <w:jc w:val="both"/>
              <w:rPr>
                <w:rFonts w:ascii="Century Gothic" w:hAnsi="Century Gothic" w:cstheme="majorHAnsi"/>
              </w:rPr>
            </w:pPr>
            <w:r w:rsidRPr="005453C2">
              <w:rPr>
                <w:rFonts w:ascii="Century Gothic" w:hAnsi="Century Gothic" w:cstheme="majorHAnsi"/>
              </w:rPr>
              <w:t>Revision tests</w:t>
            </w:r>
          </w:p>
          <w:p w:rsidRPr="005453C2" w:rsidR="00023A92" w:rsidP="00023A92" w:rsidRDefault="00023A92" w14:paraId="1A41145A" w14:textId="77777777">
            <w:pPr>
              <w:pStyle w:val="ListParagraph"/>
              <w:numPr>
                <w:ilvl w:val="0"/>
                <w:numId w:val="27"/>
              </w:numPr>
              <w:spacing w:after="0"/>
              <w:jc w:val="both"/>
              <w:rPr>
                <w:rFonts w:ascii="Century Gothic" w:hAnsi="Century Gothic" w:cstheme="majorHAnsi"/>
              </w:rPr>
            </w:pPr>
            <w:r w:rsidRPr="005453C2">
              <w:rPr>
                <w:rFonts w:ascii="Century Gothic" w:hAnsi="Century Gothic" w:cstheme="majorHAnsi"/>
              </w:rPr>
              <w:t xml:space="preserve">New learning targets for each subject </w:t>
            </w:r>
          </w:p>
        </w:tc>
      </w:tr>
      <w:tr w:rsidRPr="005453C2" w:rsidR="00023A92" w:rsidTr="005453C2" w14:paraId="277EEA6E" w14:textId="77777777">
        <w:trPr>
          <w:cantSplit/>
          <w:trHeight w:val="1192"/>
        </w:trPr>
        <w:tc>
          <w:tcPr>
            <w:tcW w:w="821" w:type="dxa"/>
            <w:vMerge w:val="restart"/>
            <w:tcBorders>
              <w:top w:val="single" w:color="auto" w:sz="12" w:space="0"/>
              <w:left w:val="single" w:color="auto" w:sz="12" w:space="0"/>
              <w:bottom w:val="single" w:color="auto" w:sz="12" w:space="0"/>
              <w:right w:val="single" w:color="auto" w:sz="8" w:space="0"/>
            </w:tcBorders>
            <w:shd w:val="clear" w:color="auto" w:fill="00B050"/>
            <w:textDirection w:val="btLr"/>
            <w:vAlign w:val="center"/>
            <w:hideMark/>
          </w:tcPr>
          <w:p w:rsidRPr="005453C2" w:rsidR="00023A92" w:rsidP="0093488B" w:rsidRDefault="00023A92" w14:paraId="6AE155AC" w14:textId="77777777">
            <w:pPr>
              <w:spacing w:after="0"/>
              <w:ind w:left="113" w:right="113"/>
              <w:jc w:val="center"/>
              <w:rPr>
                <w:rFonts w:ascii="Century Gothic" w:hAnsi="Century Gothic" w:cstheme="majorHAnsi"/>
                <w:b/>
              </w:rPr>
            </w:pPr>
            <w:r w:rsidRPr="005453C2">
              <w:rPr>
                <w:rFonts w:ascii="Century Gothic" w:hAnsi="Century Gothic" w:cstheme="majorHAnsi"/>
                <w:b/>
              </w:rPr>
              <w:t>Summer term</w:t>
            </w:r>
          </w:p>
        </w:tc>
        <w:tc>
          <w:tcPr>
            <w:tcW w:w="9067" w:type="dxa"/>
            <w:tcBorders>
              <w:top w:val="single" w:color="auto" w:sz="12" w:space="0"/>
              <w:left w:val="single" w:color="auto" w:sz="8" w:space="0"/>
              <w:bottom w:val="single" w:color="auto" w:sz="8" w:space="0"/>
              <w:right w:val="single" w:color="auto" w:sz="12" w:space="0"/>
            </w:tcBorders>
            <w:hideMark/>
          </w:tcPr>
          <w:p w:rsidRPr="005453C2" w:rsidR="00023A92" w:rsidP="0093488B" w:rsidRDefault="00023A92" w14:paraId="61A09A33" w14:textId="77777777">
            <w:pPr>
              <w:spacing w:after="120"/>
              <w:ind w:left="981" w:hanging="981"/>
              <w:jc w:val="both"/>
              <w:rPr>
                <w:rFonts w:ascii="Century Gothic" w:hAnsi="Century Gothic" w:cstheme="majorHAnsi"/>
              </w:rPr>
            </w:pPr>
            <w:r w:rsidRPr="005453C2">
              <w:rPr>
                <w:rFonts w:ascii="Century Gothic" w:hAnsi="Century Gothic" w:cstheme="majorHAnsi"/>
                <w:b/>
              </w:rPr>
              <w:t xml:space="preserve">English  </w:t>
            </w:r>
            <w:r w:rsidRPr="005453C2">
              <w:rPr>
                <w:rFonts w:ascii="Century Gothic" w:hAnsi="Century Gothic" w:cstheme="majorHAnsi"/>
              </w:rPr>
              <w:t xml:space="preserve">  </w:t>
            </w:r>
          </w:p>
          <w:p w:rsidRPr="005453C2" w:rsidR="00023A92" w:rsidP="00023A92" w:rsidRDefault="00023A92" w14:paraId="694873F6" w14:textId="77777777">
            <w:pPr>
              <w:numPr>
                <w:ilvl w:val="0"/>
                <w:numId w:val="28"/>
              </w:numPr>
              <w:spacing w:after="0"/>
              <w:contextualSpacing/>
              <w:jc w:val="both"/>
              <w:rPr>
                <w:rFonts w:ascii="Century Gothic" w:hAnsi="Century Gothic" w:cstheme="majorHAnsi"/>
              </w:rPr>
            </w:pPr>
            <w:r w:rsidRPr="005453C2">
              <w:rPr>
                <w:rFonts w:ascii="Century Gothic" w:hAnsi="Century Gothic" w:cstheme="majorHAnsi"/>
              </w:rPr>
              <w:t>End of year written tests</w:t>
            </w:r>
          </w:p>
          <w:p w:rsidRPr="005453C2" w:rsidR="00023A92" w:rsidP="00023A92" w:rsidRDefault="00023A92" w14:paraId="1B95919D" w14:textId="77777777">
            <w:pPr>
              <w:numPr>
                <w:ilvl w:val="0"/>
                <w:numId w:val="28"/>
              </w:numPr>
              <w:spacing w:after="0"/>
              <w:contextualSpacing/>
              <w:jc w:val="both"/>
              <w:rPr>
                <w:rFonts w:ascii="Century Gothic" w:hAnsi="Century Gothic" w:cstheme="majorHAnsi"/>
              </w:rPr>
            </w:pPr>
            <w:r w:rsidRPr="005453C2">
              <w:rPr>
                <w:rFonts w:ascii="Century Gothic" w:hAnsi="Century Gothic" w:cstheme="majorHAnsi"/>
              </w:rPr>
              <w:t xml:space="preserve">Records of significant progress against national curriculum learning descriptors/P scales </w:t>
            </w:r>
          </w:p>
          <w:p w:rsidRPr="005453C2" w:rsidR="00023A92" w:rsidP="00023A92" w:rsidRDefault="00023A92" w14:paraId="5400076E" w14:textId="77777777">
            <w:pPr>
              <w:numPr>
                <w:ilvl w:val="0"/>
                <w:numId w:val="28"/>
              </w:numPr>
              <w:spacing w:after="0"/>
              <w:jc w:val="both"/>
              <w:rPr>
                <w:rFonts w:ascii="Century Gothic" w:hAnsi="Century Gothic" w:cstheme="majorHAnsi"/>
              </w:rPr>
            </w:pPr>
            <w:r w:rsidRPr="005453C2">
              <w:rPr>
                <w:rFonts w:ascii="Century Gothic" w:hAnsi="Century Gothic" w:cstheme="majorHAnsi"/>
              </w:rPr>
              <w:t>Independent writing samples</w:t>
            </w:r>
          </w:p>
          <w:p w:rsidRPr="005453C2" w:rsidR="00023A92" w:rsidP="00023A92" w:rsidRDefault="00023A92" w14:paraId="2029E72C" w14:textId="77777777">
            <w:pPr>
              <w:numPr>
                <w:ilvl w:val="0"/>
                <w:numId w:val="28"/>
              </w:numPr>
              <w:spacing w:after="0"/>
              <w:jc w:val="both"/>
              <w:rPr>
                <w:rFonts w:ascii="Century Gothic" w:hAnsi="Century Gothic" w:cstheme="majorHAnsi"/>
              </w:rPr>
            </w:pPr>
            <w:r w:rsidRPr="005453C2">
              <w:rPr>
                <w:rFonts w:ascii="Century Gothic" w:hAnsi="Century Gothic" w:cstheme="majorHAnsi"/>
              </w:rPr>
              <w:t>Records of learning targets</w:t>
            </w:r>
          </w:p>
          <w:p w:rsidRPr="005453C2" w:rsidR="00023A92" w:rsidP="00023A92" w:rsidRDefault="00023A92" w14:paraId="02963F28" w14:textId="77777777">
            <w:pPr>
              <w:numPr>
                <w:ilvl w:val="0"/>
                <w:numId w:val="28"/>
              </w:numPr>
              <w:spacing w:after="0"/>
              <w:jc w:val="both"/>
              <w:rPr>
                <w:rFonts w:ascii="Century Gothic" w:hAnsi="Century Gothic" w:cstheme="majorHAnsi"/>
              </w:rPr>
            </w:pPr>
            <w:r w:rsidRPr="005453C2">
              <w:rPr>
                <w:rFonts w:ascii="Century Gothic" w:hAnsi="Century Gothic" w:cstheme="majorHAnsi"/>
              </w:rPr>
              <w:t>Extended writing tasks</w:t>
            </w:r>
          </w:p>
          <w:p w:rsidRPr="005453C2" w:rsidR="00023A92" w:rsidP="00023A92" w:rsidRDefault="00023A92" w14:paraId="59018F89" w14:textId="77777777">
            <w:pPr>
              <w:numPr>
                <w:ilvl w:val="0"/>
                <w:numId w:val="28"/>
              </w:numPr>
              <w:spacing w:after="0"/>
              <w:jc w:val="both"/>
              <w:rPr>
                <w:rFonts w:ascii="Century Gothic" w:hAnsi="Century Gothic" w:cstheme="majorHAnsi"/>
              </w:rPr>
            </w:pPr>
            <w:r w:rsidRPr="005453C2">
              <w:rPr>
                <w:rFonts w:ascii="Century Gothic" w:hAnsi="Century Gothic" w:cstheme="majorHAnsi"/>
              </w:rPr>
              <w:t>Textual analysis examples</w:t>
            </w:r>
          </w:p>
          <w:p w:rsidRPr="005453C2" w:rsidR="00023A92" w:rsidP="00023A92" w:rsidRDefault="00023A92" w14:paraId="2BEC68D8" w14:textId="77777777">
            <w:pPr>
              <w:numPr>
                <w:ilvl w:val="0"/>
                <w:numId w:val="28"/>
              </w:numPr>
              <w:spacing w:after="0"/>
              <w:jc w:val="both"/>
              <w:rPr>
                <w:rFonts w:ascii="Century Gothic" w:hAnsi="Century Gothic" w:cstheme="majorHAnsi"/>
              </w:rPr>
            </w:pPr>
            <w:r w:rsidRPr="005453C2">
              <w:rPr>
                <w:rFonts w:ascii="Century Gothic" w:hAnsi="Century Gothic" w:cstheme="majorHAnsi"/>
              </w:rPr>
              <w:t>Progress against national curriculum descriptors on an end of year report</w:t>
            </w:r>
          </w:p>
        </w:tc>
      </w:tr>
      <w:tr w:rsidRPr="005453C2" w:rsidR="00023A92" w:rsidTr="005453C2" w14:paraId="531FF983" w14:textId="77777777">
        <w:trPr>
          <w:cantSplit/>
          <w:trHeight w:val="1192"/>
        </w:trPr>
        <w:tc>
          <w:tcPr>
            <w:tcW w:w="821" w:type="dxa"/>
            <w:vMerge/>
            <w:tcBorders>
              <w:top w:val="single" w:color="auto" w:sz="12" w:space="0"/>
              <w:left w:val="single" w:color="auto" w:sz="12" w:space="0"/>
              <w:bottom w:val="single" w:color="auto" w:sz="12" w:space="0"/>
              <w:right w:val="single" w:color="auto" w:sz="8" w:space="0"/>
            </w:tcBorders>
            <w:shd w:val="clear" w:color="auto" w:fill="00B050"/>
            <w:vAlign w:val="center"/>
            <w:hideMark/>
          </w:tcPr>
          <w:p w:rsidRPr="005453C2" w:rsidR="00023A92" w:rsidP="0093488B" w:rsidRDefault="00023A92" w14:paraId="4AF44E22" w14:textId="77777777">
            <w:pPr>
              <w:spacing w:after="0"/>
              <w:rPr>
                <w:rFonts w:ascii="Century Gothic" w:hAnsi="Century Gothic" w:cstheme="majorHAnsi"/>
                <w:b/>
              </w:rPr>
            </w:pPr>
          </w:p>
        </w:tc>
        <w:tc>
          <w:tcPr>
            <w:tcW w:w="9067" w:type="dxa"/>
            <w:tcBorders>
              <w:top w:val="single" w:color="auto" w:sz="8" w:space="0"/>
              <w:left w:val="single" w:color="auto" w:sz="8" w:space="0"/>
              <w:bottom w:val="single" w:color="auto" w:sz="8" w:space="0"/>
              <w:right w:val="single" w:color="auto" w:sz="12" w:space="0"/>
            </w:tcBorders>
            <w:hideMark/>
          </w:tcPr>
          <w:p w:rsidRPr="005453C2" w:rsidR="00023A92" w:rsidP="0093488B" w:rsidRDefault="00023A92" w14:paraId="196655D5" w14:textId="77777777">
            <w:pPr>
              <w:spacing w:after="120"/>
              <w:jc w:val="both"/>
              <w:rPr>
                <w:rFonts w:ascii="Century Gothic" w:hAnsi="Century Gothic" w:cstheme="majorHAnsi"/>
              </w:rPr>
            </w:pPr>
            <w:r w:rsidRPr="005453C2">
              <w:rPr>
                <w:rFonts w:ascii="Century Gothic" w:hAnsi="Century Gothic" w:cstheme="majorHAnsi"/>
                <w:b/>
              </w:rPr>
              <w:t xml:space="preserve">Maths </w:t>
            </w:r>
            <w:r w:rsidRPr="005453C2">
              <w:rPr>
                <w:rFonts w:ascii="Century Gothic" w:hAnsi="Century Gothic" w:cstheme="majorHAnsi"/>
              </w:rPr>
              <w:t xml:space="preserve"> </w:t>
            </w:r>
          </w:p>
          <w:p w:rsidRPr="005453C2" w:rsidR="00023A92" w:rsidP="00023A92" w:rsidRDefault="00023A92" w14:paraId="05F779F0" w14:textId="77777777">
            <w:pPr>
              <w:numPr>
                <w:ilvl w:val="0"/>
                <w:numId w:val="29"/>
              </w:numPr>
              <w:spacing w:after="0"/>
              <w:contextualSpacing/>
              <w:jc w:val="both"/>
              <w:rPr>
                <w:rFonts w:ascii="Century Gothic" w:hAnsi="Century Gothic" w:cstheme="majorHAnsi"/>
                <w:b/>
              </w:rPr>
            </w:pPr>
            <w:r w:rsidRPr="005453C2">
              <w:rPr>
                <w:rFonts w:ascii="Century Gothic" w:hAnsi="Century Gothic" w:cstheme="majorHAnsi"/>
              </w:rPr>
              <w:t>End of year written tests</w:t>
            </w:r>
          </w:p>
          <w:p w:rsidRPr="005453C2" w:rsidR="00023A92" w:rsidP="00023A92" w:rsidRDefault="00023A92" w14:paraId="020DB074" w14:textId="77777777">
            <w:pPr>
              <w:numPr>
                <w:ilvl w:val="0"/>
                <w:numId w:val="29"/>
              </w:numPr>
              <w:spacing w:after="0"/>
              <w:contextualSpacing/>
              <w:jc w:val="both"/>
              <w:rPr>
                <w:rFonts w:ascii="Century Gothic" w:hAnsi="Century Gothic" w:cstheme="majorHAnsi"/>
              </w:rPr>
            </w:pPr>
            <w:r w:rsidRPr="005453C2">
              <w:rPr>
                <w:rFonts w:ascii="Century Gothic" w:hAnsi="Century Gothic" w:cstheme="majorHAnsi"/>
              </w:rPr>
              <w:t>Records of significant progress against national curriculum learning descriptors/P scales</w:t>
            </w:r>
          </w:p>
          <w:p w:rsidRPr="005453C2" w:rsidR="00023A92" w:rsidP="00023A92" w:rsidRDefault="00023A92" w14:paraId="6236F175" w14:textId="77777777">
            <w:pPr>
              <w:pStyle w:val="ListParagraph"/>
              <w:numPr>
                <w:ilvl w:val="0"/>
                <w:numId w:val="29"/>
              </w:numPr>
              <w:spacing w:after="0"/>
              <w:jc w:val="both"/>
              <w:rPr>
                <w:rFonts w:ascii="Century Gothic" w:hAnsi="Century Gothic" w:cstheme="majorHAnsi"/>
              </w:rPr>
            </w:pPr>
            <w:r w:rsidRPr="005453C2">
              <w:rPr>
                <w:rFonts w:ascii="Century Gothic" w:hAnsi="Century Gothic" w:cstheme="majorHAnsi"/>
              </w:rPr>
              <w:t>Records of learning targets</w:t>
            </w:r>
          </w:p>
          <w:p w:rsidRPr="005453C2" w:rsidR="00023A92" w:rsidP="00023A92" w:rsidRDefault="00023A92" w14:paraId="70DA12DC" w14:textId="77777777">
            <w:pPr>
              <w:pStyle w:val="ListParagraph"/>
              <w:numPr>
                <w:ilvl w:val="0"/>
                <w:numId w:val="29"/>
              </w:numPr>
              <w:spacing w:after="0"/>
              <w:jc w:val="both"/>
              <w:rPr>
                <w:rFonts w:ascii="Century Gothic" w:hAnsi="Century Gothic" w:cstheme="majorHAnsi"/>
                <w:b/>
              </w:rPr>
            </w:pPr>
            <w:r w:rsidRPr="005453C2">
              <w:rPr>
                <w:rFonts w:ascii="Century Gothic" w:hAnsi="Century Gothic" w:cstheme="majorHAnsi"/>
              </w:rPr>
              <w:t>End of unit tests</w:t>
            </w:r>
          </w:p>
          <w:p w:rsidRPr="005453C2" w:rsidR="00023A92" w:rsidP="00023A92" w:rsidRDefault="00023A92" w14:paraId="79126E57" w14:textId="77777777">
            <w:pPr>
              <w:pStyle w:val="ListParagraph"/>
              <w:numPr>
                <w:ilvl w:val="0"/>
                <w:numId w:val="29"/>
              </w:numPr>
              <w:spacing w:after="0"/>
              <w:jc w:val="both"/>
              <w:rPr>
                <w:rFonts w:ascii="Century Gothic" w:hAnsi="Century Gothic" w:cstheme="majorHAnsi"/>
                <w:b/>
              </w:rPr>
            </w:pPr>
            <w:r w:rsidRPr="005453C2">
              <w:rPr>
                <w:rFonts w:ascii="Century Gothic" w:hAnsi="Century Gothic" w:cstheme="majorHAnsi"/>
              </w:rPr>
              <w:t>Progress against national curriculum descriptors on an end of year report</w:t>
            </w:r>
          </w:p>
        </w:tc>
      </w:tr>
      <w:tr w:rsidRPr="005453C2" w:rsidR="00023A92" w:rsidTr="005453C2" w14:paraId="773D5D33" w14:textId="77777777">
        <w:trPr>
          <w:cantSplit/>
          <w:trHeight w:val="1489"/>
        </w:trPr>
        <w:tc>
          <w:tcPr>
            <w:tcW w:w="821" w:type="dxa"/>
            <w:vMerge/>
            <w:tcBorders>
              <w:top w:val="single" w:color="auto" w:sz="12" w:space="0"/>
              <w:left w:val="single" w:color="auto" w:sz="12" w:space="0"/>
              <w:bottom w:val="single" w:color="auto" w:sz="12" w:space="0"/>
              <w:right w:val="single" w:color="auto" w:sz="8" w:space="0"/>
            </w:tcBorders>
            <w:shd w:val="clear" w:color="auto" w:fill="00B050"/>
            <w:vAlign w:val="center"/>
            <w:hideMark/>
          </w:tcPr>
          <w:p w:rsidRPr="005453C2" w:rsidR="00023A92" w:rsidP="0093488B" w:rsidRDefault="00023A92" w14:paraId="0CB404D0" w14:textId="77777777">
            <w:pPr>
              <w:spacing w:after="0"/>
              <w:rPr>
                <w:rFonts w:ascii="Century Gothic" w:hAnsi="Century Gothic" w:cstheme="majorHAnsi"/>
                <w:b/>
              </w:rPr>
            </w:pPr>
          </w:p>
        </w:tc>
        <w:tc>
          <w:tcPr>
            <w:tcW w:w="9067" w:type="dxa"/>
            <w:tcBorders>
              <w:top w:val="single" w:color="auto" w:sz="8" w:space="0"/>
              <w:left w:val="single" w:color="auto" w:sz="8" w:space="0"/>
              <w:bottom w:val="single" w:color="auto" w:sz="12" w:space="0"/>
              <w:right w:val="single" w:color="auto" w:sz="12" w:space="0"/>
            </w:tcBorders>
            <w:hideMark/>
          </w:tcPr>
          <w:p w:rsidRPr="005453C2" w:rsidR="00023A92" w:rsidP="0093488B" w:rsidRDefault="00023A92" w14:paraId="71295A74" w14:textId="77777777">
            <w:pPr>
              <w:spacing w:after="120"/>
              <w:jc w:val="both"/>
              <w:rPr>
                <w:rFonts w:ascii="Century Gothic" w:hAnsi="Century Gothic" w:cstheme="majorHAnsi"/>
              </w:rPr>
            </w:pPr>
            <w:r w:rsidRPr="005453C2">
              <w:rPr>
                <w:rFonts w:ascii="Century Gothic" w:hAnsi="Century Gothic" w:cstheme="majorHAnsi"/>
                <w:b/>
              </w:rPr>
              <w:t>Foundation subjects</w:t>
            </w:r>
          </w:p>
          <w:p w:rsidRPr="005453C2" w:rsidR="00023A92" w:rsidP="00023A92" w:rsidRDefault="00023A92" w14:paraId="5A800B80" w14:textId="77777777">
            <w:pPr>
              <w:pStyle w:val="ListParagraph"/>
              <w:numPr>
                <w:ilvl w:val="0"/>
                <w:numId w:val="30"/>
              </w:numPr>
              <w:spacing w:after="0"/>
              <w:rPr>
                <w:rFonts w:ascii="Century Gothic" w:hAnsi="Century Gothic" w:cstheme="majorHAnsi"/>
              </w:rPr>
            </w:pPr>
            <w:r w:rsidRPr="005453C2">
              <w:rPr>
                <w:rFonts w:ascii="Century Gothic" w:hAnsi="Century Gothic" w:cstheme="majorHAnsi"/>
              </w:rPr>
              <w:t>End of year written tests</w:t>
            </w:r>
          </w:p>
          <w:p w:rsidRPr="005453C2" w:rsidR="00023A92" w:rsidP="00023A92" w:rsidRDefault="00023A92" w14:paraId="7D4614F9" w14:textId="77777777">
            <w:pPr>
              <w:pStyle w:val="ListParagraph"/>
              <w:numPr>
                <w:ilvl w:val="0"/>
                <w:numId w:val="30"/>
              </w:numPr>
              <w:spacing w:after="0"/>
              <w:rPr>
                <w:rFonts w:ascii="Century Gothic" w:hAnsi="Century Gothic" w:cstheme="majorHAnsi"/>
              </w:rPr>
            </w:pPr>
            <w:r w:rsidRPr="005453C2">
              <w:rPr>
                <w:rFonts w:ascii="Century Gothic" w:hAnsi="Century Gothic" w:cstheme="majorHAnsi"/>
              </w:rPr>
              <w:t>Record significant progress against national curriculum learning descriptors/P scales</w:t>
            </w:r>
          </w:p>
          <w:p w:rsidRPr="005453C2" w:rsidR="00023A92" w:rsidP="00023A92" w:rsidRDefault="00023A92" w14:paraId="049F8EBE" w14:textId="77777777">
            <w:pPr>
              <w:pStyle w:val="ListParagraph"/>
              <w:numPr>
                <w:ilvl w:val="0"/>
                <w:numId w:val="30"/>
              </w:numPr>
              <w:spacing w:after="0"/>
              <w:rPr>
                <w:rFonts w:ascii="Century Gothic" w:hAnsi="Century Gothic" w:cstheme="majorHAnsi"/>
              </w:rPr>
            </w:pPr>
            <w:r w:rsidRPr="005453C2">
              <w:rPr>
                <w:rFonts w:ascii="Century Gothic" w:hAnsi="Century Gothic" w:cstheme="majorHAnsi"/>
              </w:rPr>
              <w:t>Peer and self-evaluation amongst pupils</w:t>
            </w:r>
          </w:p>
          <w:p w:rsidRPr="005453C2" w:rsidR="00023A92" w:rsidP="00023A92" w:rsidRDefault="00023A92" w14:paraId="7833D348" w14:textId="77777777">
            <w:pPr>
              <w:pStyle w:val="ListParagraph"/>
              <w:numPr>
                <w:ilvl w:val="0"/>
                <w:numId w:val="30"/>
              </w:numPr>
              <w:spacing w:after="0"/>
              <w:rPr>
                <w:rFonts w:ascii="Century Gothic" w:hAnsi="Century Gothic" w:cstheme="majorHAnsi"/>
              </w:rPr>
            </w:pPr>
            <w:r w:rsidRPr="005453C2">
              <w:rPr>
                <w:rFonts w:ascii="Century Gothic" w:hAnsi="Century Gothic" w:cstheme="majorHAnsi"/>
              </w:rPr>
              <w:t>Progress against national curriculum descriptors on an end of year report</w:t>
            </w:r>
          </w:p>
        </w:tc>
      </w:tr>
    </w:tbl>
    <w:p w:rsidRPr="005453C2" w:rsidR="00023A92" w:rsidP="00023A92" w:rsidRDefault="00023A92" w14:paraId="082D6B09" w14:textId="77777777">
      <w:pPr>
        <w:rPr>
          <w:rFonts w:ascii="Century Gothic" w:hAnsi="Century Gothic"/>
          <w:b/>
          <w:bCs/>
        </w:rPr>
      </w:pPr>
    </w:p>
    <w:p w:rsidRPr="005453C2" w:rsidR="00023A92" w:rsidP="00023A92" w:rsidRDefault="00023A92" w14:paraId="516FF556" w14:textId="77777777">
      <w:pPr>
        <w:rPr>
          <w:rFonts w:ascii="Century Gothic" w:hAnsi="Century Gothic"/>
          <w:b/>
          <w:bCs/>
        </w:rPr>
      </w:pPr>
    </w:p>
    <w:p w:rsidRPr="005453C2" w:rsidR="00023A92" w:rsidP="00023A92" w:rsidRDefault="00023A92" w14:paraId="4F23BF81" w14:textId="77777777">
      <w:pPr>
        <w:rPr>
          <w:rFonts w:ascii="Century Gothic" w:hAnsi="Century Gothic"/>
          <w:b/>
          <w:bCs/>
        </w:rPr>
      </w:pPr>
    </w:p>
    <w:p w:rsidRPr="005453C2" w:rsidR="00023A92" w:rsidP="00023A92" w:rsidRDefault="00023A92" w14:paraId="29769AD8" w14:textId="77777777">
      <w:pPr>
        <w:rPr>
          <w:rFonts w:ascii="Century Gothic" w:hAnsi="Century Gothic"/>
          <w:b/>
          <w:bCs/>
        </w:rPr>
      </w:pPr>
    </w:p>
    <w:p w:rsidRPr="005453C2" w:rsidR="00023A92" w:rsidP="00023A92" w:rsidRDefault="00023A92" w14:paraId="461F2849" w14:textId="77777777">
      <w:pPr>
        <w:rPr>
          <w:rFonts w:ascii="Century Gothic" w:hAnsi="Century Gothic"/>
          <w:b/>
          <w:bCs/>
        </w:rPr>
      </w:pPr>
    </w:p>
    <w:p w:rsidRPr="005453C2" w:rsidR="00023A92" w:rsidP="00023A92" w:rsidRDefault="00023A92" w14:paraId="34594DDD" w14:textId="77777777">
      <w:pPr>
        <w:rPr>
          <w:rFonts w:ascii="Century Gothic" w:hAnsi="Century Gothic"/>
          <w:b/>
          <w:bCs/>
        </w:rPr>
      </w:pPr>
    </w:p>
    <w:p w:rsidRPr="005453C2" w:rsidR="00023A92" w:rsidP="00023A92" w:rsidRDefault="00023A92" w14:paraId="610CECDA" w14:textId="77777777">
      <w:pPr>
        <w:rPr>
          <w:rFonts w:ascii="Century Gothic" w:hAnsi="Century Gothic"/>
          <w:b/>
          <w:bCs/>
        </w:rPr>
      </w:pPr>
    </w:p>
    <w:p w:rsidRPr="005453C2" w:rsidR="00023A92" w:rsidP="00023A92" w:rsidRDefault="00023A92" w14:paraId="47E751AB" w14:textId="77777777">
      <w:pPr>
        <w:rPr>
          <w:rFonts w:ascii="Century Gothic" w:hAnsi="Century Gothic"/>
          <w:b/>
          <w:bCs/>
        </w:rPr>
      </w:pPr>
    </w:p>
    <w:p w:rsidRPr="005453C2" w:rsidR="00023A92" w:rsidP="00023A92" w:rsidRDefault="00023A92" w14:paraId="1034EB3C" w14:textId="77777777">
      <w:pPr>
        <w:rPr>
          <w:rFonts w:ascii="Century Gothic" w:hAnsi="Century Gothic"/>
          <w:b/>
          <w:bCs/>
        </w:rPr>
      </w:pPr>
    </w:p>
    <w:p w:rsidRPr="005453C2" w:rsidR="00023A92" w:rsidP="00023A92" w:rsidRDefault="00023A92" w14:paraId="2A123F13" w14:textId="77777777">
      <w:pPr>
        <w:rPr>
          <w:rFonts w:ascii="Century Gothic" w:hAnsi="Century Gothic"/>
          <w:b/>
          <w:bCs/>
        </w:rPr>
      </w:pPr>
    </w:p>
    <w:p w:rsidRPr="005453C2" w:rsidR="00023A92" w:rsidP="00023A92" w:rsidRDefault="00023A92" w14:paraId="190A8A35" w14:textId="77777777">
      <w:pPr>
        <w:rPr>
          <w:rFonts w:ascii="Century Gothic" w:hAnsi="Century Gothic"/>
          <w:b/>
          <w:bCs/>
        </w:rPr>
      </w:pPr>
      <w:bookmarkStart w:name="AppendixC" w:id="40"/>
      <w:r w:rsidRPr="005453C2">
        <w:rPr>
          <w:rFonts w:ascii="Century Gothic" w:hAnsi="Century Gothic"/>
          <w:b/>
          <w:bCs/>
        </w:rPr>
        <w:t xml:space="preserve">Appendix C: School assessment schedule </w:t>
      </w:r>
      <w:bookmarkEnd w:id="40"/>
    </w:p>
    <w:p w:rsidRPr="005453C2" w:rsidR="00023A92" w:rsidP="00023A92" w:rsidRDefault="00023A92" w14:paraId="4464BF9D" w14:textId="77777777">
      <w:pPr>
        <w:rPr>
          <w:rFonts w:ascii="Century Gothic" w:hAnsi="Century Gothic"/>
          <w:b/>
          <w:bCs/>
        </w:rPr>
      </w:pPr>
      <w:r w:rsidRPr="005453C2">
        <w:rPr>
          <w:rFonts w:ascii="Century Gothic" w:hAnsi="Century Gothic"/>
          <w:b/>
          <w:bCs/>
        </w:rPr>
        <w:t xml:space="preserve"> </w:t>
      </w:r>
    </w:p>
    <w:tbl>
      <w:tblPr>
        <w:tblW w:w="96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817"/>
        <w:gridCol w:w="8828"/>
      </w:tblGrid>
      <w:tr w:rsidRPr="005453C2" w:rsidR="00023A92" w:rsidTr="003B6EC2" w14:paraId="2DAB071C" w14:textId="77777777">
        <w:trPr>
          <w:cantSplit/>
          <w:trHeight w:val="1134"/>
        </w:trPr>
        <w:tc>
          <w:tcPr>
            <w:tcW w:w="817" w:type="dxa"/>
            <w:tcBorders>
              <w:top w:val="single" w:color="auto" w:sz="4" w:space="0"/>
              <w:left w:val="single" w:color="auto" w:sz="4" w:space="0"/>
              <w:bottom w:val="single" w:color="auto" w:sz="4" w:space="0"/>
              <w:right w:val="single" w:color="auto" w:sz="4" w:space="0"/>
            </w:tcBorders>
            <w:shd w:val="clear" w:color="auto" w:fill="00B050"/>
            <w:textDirection w:val="btLr"/>
            <w:vAlign w:val="center"/>
            <w:hideMark/>
          </w:tcPr>
          <w:p w:rsidRPr="005453C2" w:rsidR="00023A92" w:rsidP="0093488B" w:rsidRDefault="00023A92" w14:paraId="6817B1E4" w14:textId="77777777">
            <w:pPr>
              <w:spacing w:after="0"/>
              <w:ind w:left="113" w:right="113"/>
              <w:jc w:val="center"/>
              <w:rPr>
                <w:rFonts w:ascii="Century Gothic" w:hAnsi="Century Gothic" w:cstheme="majorHAnsi"/>
                <w:b/>
              </w:rPr>
            </w:pPr>
            <w:r w:rsidRPr="005453C2">
              <w:rPr>
                <w:rFonts w:ascii="Century Gothic" w:hAnsi="Century Gothic" w:cstheme="majorHAnsi"/>
                <w:b/>
              </w:rPr>
              <w:t>Autumn one</w:t>
            </w:r>
          </w:p>
        </w:tc>
        <w:tc>
          <w:tcPr>
            <w:tcW w:w="8831" w:type="dxa"/>
            <w:tcBorders>
              <w:top w:val="single" w:color="auto" w:sz="4" w:space="0"/>
              <w:left w:val="single" w:color="auto" w:sz="4" w:space="0"/>
              <w:bottom w:val="single" w:color="auto" w:sz="4" w:space="0"/>
              <w:right w:val="single" w:color="auto" w:sz="4" w:space="0"/>
            </w:tcBorders>
            <w:vAlign w:val="center"/>
            <w:hideMark/>
          </w:tcPr>
          <w:p w:rsidRPr="005453C2" w:rsidR="00023A92" w:rsidP="00023A92" w:rsidRDefault="00023A92" w14:paraId="70105915" w14:textId="77777777">
            <w:pPr>
              <w:pStyle w:val="ListParagraph"/>
              <w:numPr>
                <w:ilvl w:val="0"/>
                <w:numId w:val="18"/>
              </w:numPr>
              <w:spacing w:after="0"/>
              <w:rPr>
                <w:rFonts w:ascii="Century Gothic" w:hAnsi="Century Gothic" w:cstheme="majorHAnsi"/>
              </w:rPr>
            </w:pPr>
            <w:r w:rsidRPr="005453C2">
              <w:rPr>
                <w:rFonts w:ascii="Century Gothic" w:hAnsi="Century Gothic" w:cstheme="majorHAnsi"/>
              </w:rPr>
              <w:t>Baseline assessments</w:t>
            </w:r>
          </w:p>
          <w:p w:rsidRPr="005453C2" w:rsidR="00023A92" w:rsidP="00023A92" w:rsidRDefault="00023A92" w14:paraId="3E3671FD" w14:textId="77777777">
            <w:pPr>
              <w:pStyle w:val="ListParagraph"/>
              <w:numPr>
                <w:ilvl w:val="0"/>
                <w:numId w:val="18"/>
              </w:numPr>
              <w:spacing w:after="0"/>
              <w:rPr>
                <w:rFonts w:ascii="Century Gothic" w:hAnsi="Century Gothic" w:cstheme="majorHAnsi"/>
              </w:rPr>
            </w:pPr>
            <w:r w:rsidRPr="005453C2">
              <w:rPr>
                <w:rFonts w:ascii="Century Gothic" w:hAnsi="Century Gothic" w:cstheme="majorHAnsi"/>
              </w:rPr>
              <w:t>Class profiles updated and end of year targets set</w:t>
            </w:r>
          </w:p>
          <w:p w:rsidRPr="005453C2" w:rsidR="00023A92" w:rsidP="00023A92" w:rsidRDefault="00023A92" w14:paraId="49BFDE63" w14:textId="77777777">
            <w:pPr>
              <w:pStyle w:val="ListParagraph"/>
              <w:numPr>
                <w:ilvl w:val="0"/>
                <w:numId w:val="18"/>
              </w:numPr>
              <w:spacing w:after="0"/>
              <w:rPr>
                <w:rFonts w:ascii="Century Gothic" w:hAnsi="Century Gothic" w:cstheme="majorHAnsi"/>
              </w:rPr>
            </w:pPr>
            <w:r w:rsidRPr="005453C2">
              <w:rPr>
                <w:rFonts w:ascii="Century Gothic" w:hAnsi="Century Gothic" w:cstheme="majorHAnsi"/>
              </w:rPr>
              <w:t xml:space="preserve">Parents’ consultation meetings </w:t>
            </w:r>
          </w:p>
          <w:p w:rsidRPr="005453C2" w:rsidR="00023A92" w:rsidP="00023A92" w:rsidRDefault="00023A92" w14:paraId="60C34FE2" w14:textId="77777777">
            <w:pPr>
              <w:pStyle w:val="ListParagraph"/>
              <w:numPr>
                <w:ilvl w:val="0"/>
                <w:numId w:val="18"/>
              </w:numPr>
              <w:spacing w:after="0"/>
              <w:rPr>
                <w:rFonts w:ascii="Century Gothic" w:hAnsi="Century Gothic" w:cstheme="majorHAnsi"/>
              </w:rPr>
            </w:pPr>
            <w:r w:rsidRPr="005453C2">
              <w:rPr>
                <w:rFonts w:ascii="Century Gothic" w:hAnsi="Century Gothic" w:cstheme="majorHAnsi"/>
              </w:rPr>
              <w:t>Assessment moderation meetings</w:t>
            </w:r>
          </w:p>
          <w:p w:rsidRPr="005453C2" w:rsidR="00023A92" w:rsidP="00023A92" w:rsidRDefault="00023A92" w14:paraId="3FDC7BBA" w14:textId="77777777">
            <w:pPr>
              <w:pStyle w:val="ListParagraph"/>
              <w:numPr>
                <w:ilvl w:val="0"/>
                <w:numId w:val="18"/>
              </w:numPr>
              <w:spacing w:after="0"/>
              <w:rPr>
                <w:rFonts w:ascii="Century Gothic" w:hAnsi="Century Gothic" w:cstheme="majorHAnsi"/>
              </w:rPr>
            </w:pPr>
            <w:r w:rsidRPr="005453C2">
              <w:rPr>
                <w:rFonts w:ascii="Century Gothic" w:hAnsi="Century Gothic" w:cstheme="majorHAnsi"/>
              </w:rPr>
              <w:t>Class assessment folder updated (on-going)</w:t>
            </w:r>
          </w:p>
          <w:p w:rsidRPr="005453C2" w:rsidR="00023A92" w:rsidP="00023A92" w:rsidRDefault="00023A92" w14:paraId="08835442" w14:textId="77777777">
            <w:pPr>
              <w:pStyle w:val="ListParagraph"/>
              <w:numPr>
                <w:ilvl w:val="0"/>
                <w:numId w:val="18"/>
              </w:numPr>
              <w:spacing w:after="0"/>
              <w:rPr>
                <w:rFonts w:ascii="Century Gothic" w:hAnsi="Century Gothic" w:cstheme="majorHAnsi"/>
              </w:rPr>
            </w:pPr>
            <w:r w:rsidRPr="005453C2">
              <w:rPr>
                <w:rFonts w:ascii="Century Gothic" w:hAnsi="Century Gothic" w:cstheme="majorHAnsi"/>
              </w:rPr>
              <w:t xml:space="preserve">1:1 teacher-pupil mentoring (monthly) </w:t>
            </w:r>
          </w:p>
          <w:p w:rsidRPr="005453C2" w:rsidR="00023A92" w:rsidP="00023A92" w:rsidRDefault="00023A92" w14:paraId="3144189B" w14:textId="77777777">
            <w:pPr>
              <w:pStyle w:val="ListParagraph"/>
              <w:numPr>
                <w:ilvl w:val="0"/>
                <w:numId w:val="18"/>
              </w:numPr>
              <w:spacing w:after="0"/>
              <w:rPr>
                <w:rFonts w:ascii="Century Gothic" w:hAnsi="Century Gothic" w:cstheme="majorHAnsi"/>
              </w:rPr>
            </w:pPr>
            <w:r w:rsidRPr="005453C2">
              <w:rPr>
                <w:rFonts w:ascii="Century Gothic" w:hAnsi="Century Gothic" w:cstheme="majorHAnsi"/>
              </w:rPr>
              <w:t>SEND intervention trackers reviewed</w:t>
            </w:r>
          </w:p>
          <w:p w:rsidRPr="005453C2" w:rsidR="00023A92" w:rsidP="00023A92" w:rsidRDefault="00023A92" w14:paraId="1C70C7BB" w14:textId="77777777">
            <w:pPr>
              <w:pStyle w:val="ListParagraph"/>
              <w:numPr>
                <w:ilvl w:val="0"/>
                <w:numId w:val="18"/>
              </w:numPr>
              <w:spacing w:after="0"/>
              <w:rPr>
                <w:rFonts w:ascii="Century Gothic" w:hAnsi="Century Gothic" w:cstheme="majorHAnsi"/>
              </w:rPr>
            </w:pPr>
            <w:r w:rsidRPr="005453C2">
              <w:rPr>
                <w:rFonts w:ascii="Century Gothic" w:hAnsi="Century Gothic" w:cstheme="majorHAnsi"/>
              </w:rPr>
              <w:t>Pupil progress meeting</w:t>
            </w:r>
          </w:p>
        </w:tc>
      </w:tr>
      <w:tr w:rsidRPr="005453C2" w:rsidR="00023A92" w:rsidTr="003B6EC2" w14:paraId="70699522" w14:textId="77777777">
        <w:trPr>
          <w:cantSplit/>
          <w:trHeight w:val="1134"/>
        </w:trPr>
        <w:tc>
          <w:tcPr>
            <w:tcW w:w="817" w:type="dxa"/>
            <w:tcBorders>
              <w:top w:val="single" w:color="auto" w:sz="4" w:space="0"/>
              <w:left w:val="single" w:color="auto" w:sz="4" w:space="0"/>
              <w:bottom w:val="single" w:color="auto" w:sz="4" w:space="0"/>
              <w:right w:val="single" w:color="auto" w:sz="4" w:space="0"/>
            </w:tcBorders>
            <w:shd w:val="clear" w:color="auto" w:fill="00B050"/>
            <w:textDirection w:val="btLr"/>
            <w:vAlign w:val="center"/>
            <w:hideMark/>
          </w:tcPr>
          <w:p w:rsidRPr="005453C2" w:rsidR="00023A92" w:rsidP="0093488B" w:rsidRDefault="00023A92" w14:paraId="153C7D2A" w14:textId="77777777">
            <w:pPr>
              <w:spacing w:after="0"/>
              <w:ind w:left="113" w:right="113"/>
              <w:jc w:val="center"/>
              <w:rPr>
                <w:rFonts w:ascii="Century Gothic" w:hAnsi="Century Gothic" w:cstheme="majorHAnsi"/>
                <w:b/>
              </w:rPr>
            </w:pPr>
            <w:r w:rsidRPr="005453C2">
              <w:rPr>
                <w:rFonts w:ascii="Century Gothic" w:hAnsi="Century Gothic" w:cstheme="majorHAnsi"/>
                <w:b/>
              </w:rPr>
              <w:t>Autumn two</w:t>
            </w:r>
          </w:p>
        </w:tc>
        <w:tc>
          <w:tcPr>
            <w:tcW w:w="8831" w:type="dxa"/>
            <w:tcBorders>
              <w:top w:val="single" w:color="auto" w:sz="4" w:space="0"/>
              <w:left w:val="single" w:color="auto" w:sz="4" w:space="0"/>
              <w:bottom w:val="single" w:color="auto" w:sz="4" w:space="0"/>
              <w:right w:val="single" w:color="auto" w:sz="4" w:space="0"/>
            </w:tcBorders>
            <w:vAlign w:val="center"/>
            <w:hideMark/>
          </w:tcPr>
          <w:p w:rsidRPr="005453C2" w:rsidR="00023A92" w:rsidP="00023A92" w:rsidRDefault="00023A92" w14:paraId="4C9A6C61" w14:textId="77777777">
            <w:pPr>
              <w:pStyle w:val="ListParagraph"/>
              <w:numPr>
                <w:ilvl w:val="0"/>
                <w:numId w:val="18"/>
              </w:numPr>
              <w:spacing w:after="0"/>
              <w:rPr>
                <w:rFonts w:ascii="Century Gothic" w:hAnsi="Century Gothic" w:cstheme="majorHAnsi"/>
              </w:rPr>
            </w:pPr>
            <w:r w:rsidRPr="005453C2">
              <w:rPr>
                <w:rFonts w:ascii="Century Gothic" w:hAnsi="Century Gothic" w:cstheme="majorHAnsi"/>
              </w:rPr>
              <w:t xml:space="preserve">Class profiles updated </w:t>
            </w:r>
          </w:p>
          <w:p w:rsidRPr="005453C2" w:rsidR="00023A92" w:rsidP="00023A92" w:rsidRDefault="00023A92" w14:paraId="5B3CA0F3" w14:textId="77777777">
            <w:pPr>
              <w:pStyle w:val="ListParagraph"/>
              <w:numPr>
                <w:ilvl w:val="0"/>
                <w:numId w:val="18"/>
              </w:numPr>
              <w:spacing w:after="0"/>
              <w:rPr>
                <w:rFonts w:ascii="Century Gothic" w:hAnsi="Century Gothic" w:cstheme="majorHAnsi"/>
              </w:rPr>
            </w:pPr>
            <w:r w:rsidRPr="005453C2">
              <w:rPr>
                <w:rFonts w:ascii="Century Gothic" w:hAnsi="Century Gothic" w:cstheme="majorHAnsi"/>
              </w:rPr>
              <w:t xml:space="preserve">1:1 teacher-pupil mentoring (monthly) </w:t>
            </w:r>
          </w:p>
          <w:p w:rsidRPr="005453C2" w:rsidR="00023A92" w:rsidP="00023A92" w:rsidRDefault="00023A92" w14:paraId="3FF770B4" w14:textId="77777777">
            <w:pPr>
              <w:pStyle w:val="ListParagraph"/>
              <w:numPr>
                <w:ilvl w:val="0"/>
                <w:numId w:val="18"/>
              </w:numPr>
              <w:spacing w:after="0"/>
              <w:rPr>
                <w:rFonts w:ascii="Century Gothic" w:hAnsi="Century Gothic" w:cstheme="majorHAnsi"/>
              </w:rPr>
            </w:pPr>
            <w:r w:rsidRPr="005453C2">
              <w:rPr>
                <w:rFonts w:ascii="Century Gothic" w:hAnsi="Century Gothic" w:cstheme="majorHAnsi"/>
              </w:rPr>
              <w:t>Data ‘snap-shots’ (class, phase, subject level)</w:t>
            </w:r>
          </w:p>
          <w:p w:rsidRPr="005453C2" w:rsidR="00023A92" w:rsidP="00023A92" w:rsidRDefault="00023A92" w14:paraId="12AB8ED9" w14:textId="77777777">
            <w:pPr>
              <w:pStyle w:val="ListParagraph"/>
              <w:numPr>
                <w:ilvl w:val="0"/>
                <w:numId w:val="18"/>
              </w:numPr>
              <w:spacing w:after="0"/>
              <w:rPr>
                <w:rFonts w:ascii="Century Gothic" w:hAnsi="Century Gothic" w:cstheme="majorHAnsi"/>
              </w:rPr>
            </w:pPr>
            <w:r w:rsidRPr="005453C2">
              <w:rPr>
                <w:rFonts w:ascii="Century Gothic" w:hAnsi="Century Gothic" w:cstheme="majorHAnsi"/>
              </w:rPr>
              <w:t>Individual and class intervention trackers produced</w:t>
            </w:r>
          </w:p>
          <w:p w:rsidRPr="005453C2" w:rsidR="00023A92" w:rsidP="00023A92" w:rsidRDefault="00023A92" w14:paraId="5A93CC0F" w14:textId="77777777">
            <w:pPr>
              <w:pStyle w:val="ListParagraph"/>
              <w:numPr>
                <w:ilvl w:val="0"/>
                <w:numId w:val="18"/>
              </w:numPr>
              <w:spacing w:after="0"/>
              <w:rPr>
                <w:rFonts w:ascii="Century Gothic" w:hAnsi="Century Gothic" w:cstheme="majorHAnsi"/>
              </w:rPr>
            </w:pPr>
            <w:r w:rsidRPr="005453C2">
              <w:rPr>
                <w:rFonts w:ascii="Century Gothic" w:hAnsi="Century Gothic" w:cstheme="majorHAnsi"/>
              </w:rPr>
              <w:t>Assessment moderation meetings</w:t>
            </w:r>
          </w:p>
          <w:p w:rsidRPr="005453C2" w:rsidR="00023A92" w:rsidP="00023A92" w:rsidRDefault="00023A92" w14:paraId="7308423F" w14:textId="77777777">
            <w:pPr>
              <w:pStyle w:val="ListParagraph"/>
              <w:numPr>
                <w:ilvl w:val="0"/>
                <w:numId w:val="18"/>
              </w:numPr>
              <w:spacing w:after="0"/>
              <w:rPr>
                <w:rFonts w:ascii="Century Gothic" w:hAnsi="Century Gothic" w:cstheme="majorHAnsi"/>
              </w:rPr>
            </w:pPr>
            <w:r w:rsidRPr="005453C2">
              <w:rPr>
                <w:rFonts w:ascii="Century Gothic" w:hAnsi="Century Gothic" w:cstheme="majorHAnsi"/>
              </w:rPr>
              <w:t>Class assessment folder updated (on-going)</w:t>
            </w:r>
          </w:p>
          <w:p w:rsidRPr="005453C2" w:rsidR="00023A92" w:rsidP="00023A92" w:rsidRDefault="00023A92" w14:paraId="1EE2732F" w14:textId="77777777">
            <w:pPr>
              <w:pStyle w:val="ListParagraph"/>
              <w:numPr>
                <w:ilvl w:val="0"/>
                <w:numId w:val="18"/>
              </w:numPr>
              <w:spacing w:after="0"/>
              <w:rPr>
                <w:rFonts w:ascii="Century Gothic" w:hAnsi="Century Gothic" w:cstheme="majorHAnsi"/>
              </w:rPr>
            </w:pPr>
            <w:r w:rsidRPr="005453C2">
              <w:rPr>
                <w:rFonts w:ascii="Century Gothic" w:hAnsi="Century Gothic" w:cstheme="majorHAnsi"/>
              </w:rPr>
              <w:t>Academic board meeting</w:t>
            </w:r>
          </w:p>
        </w:tc>
      </w:tr>
      <w:tr w:rsidRPr="005453C2" w:rsidR="00023A92" w:rsidTr="003B6EC2" w14:paraId="79019F18" w14:textId="77777777">
        <w:trPr>
          <w:cantSplit/>
          <w:trHeight w:val="1134"/>
        </w:trPr>
        <w:tc>
          <w:tcPr>
            <w:tcW w:w="817" w:type="dxa"/>
            <w:tcBorders>
              <w:top w:val="single" w:color="auto" w:sz="4" w:space="0"/>
              <w:left w:val="single" w:color="auto" w:sz="4" w:space="0"/>
              <w:bottom w:val="single" w:color="auto" w:sz="4" w:space="0"/>
              <w:right w:val="single" w:color="auto" w:sz="4" w:space="0"/>
            </w:tcBorders>
            <w:shd w:val="clear" w:color="auto" w:fill="00B050"/>
            <w:textDirection w:val="btLr"/>
            <w:vAlign w:val="center"/>
            <w:hideMark/>
          </w:tcPr>
          <w:p w:rsidRPr="005453C2" w:rsidR="00023A92" w:rsidP="0093488B" w:rsidRDefault="00023A92" w14:paraId="1D8B28FF" w14:textId="77777777">
            <w:pPr>
              <w:spacing w:after="0"/>
              <w:ind w:left="113" w:right="113"/>
              <w:jc w:val="center"/>
              <w:rPr>
                <w:rFonts w:ascii="Century Gothic" w:hAnsi="Century Gothic" w:cstheme="majorHAnsi"/>
                <w:b/>
              </w:rPr>
            </w:pPr>
            <w:r w:rsidRPr="005453C2">
              <w:rPr>
                <w:rFonts w:ascii="Century Gothic" w:hAnsi="Century Gothic" w:cstheme="majorHAnsi"/>
                <w:b/>
              </w:rPr>
              <w:t>Spring one</w:t>
            </w:r>
          </w:p>
        </w:tc>
        <w:tc>
          <w:tcPr>
            <w:tcW w:w="8831" w:type="dxa"/>
            <w:tcBorders>
              <w:top w:val="single" w:color="auto" w:sz="4" w:space="0"/>
              <w:left w:val="single" w:color="auto" w:sz="4" w:space="0"/>
              <w:bottom w:val="single" w:color="auto" w:sz="4" w:space="0"/>
              <w:right w:val="single" w:color="auto" w:sz="4" w:space="0"/>
            </w:tcBorders>
            <w:vAlign w:val="center"/>
            <w:hideMark/>
          </w:tcPr>
          <w:p w:rsidRPr="005453C2" w:rsidR="00023A92" w:rsidP="00023A92" w:rsidRDefault="00023A92" w14:paraId="7EB08AFC" w14:textId="77777777">
            <w:pPr>
              <w:pStyle w:val="ListParagraph"/>
              <w:numPr>
                <w:ilvl w:val="0"/>
                <w:numId w:val="18"/>
              </w:numPr>
              <w:spacing w:after="0"/>
              <w:rPr>
                <w:rFonts w:ascii="Century Gothic" w:hAnsi="Century Gothic" w:cstheme="majorHAnsi"/>
              </w:rPr>
            </w:pPr>
            <w:r w:rsidRPr="005453C2">
              <w:rPr>
                <w:rFonts w:ascii="Century Gothic" w:hAnsi="Century Gothic" w:cstheme="majorHAnsi"/>
              </w:rPr>
              <w:t>Parents’ consultation meetings</w:t>
            </w:r>
          </w:p>
          <w:p w:rsidRPr="005453C2" w:rsidR="00023A92" w:rsidP="00023A92" w:rsidRDefault="00023A92" w14:paraId="55D0E945" w14:textId="77777777">
            <w:pPr>
              <w:pStyle w:val="ListParagraph"/>
              <w:numPr>
                <w:ilvl w:val="0"/>
                <w:numId w:val="18"/>
              </w:numPr>
              <w:spacing w:after="0"/>
              <w:rPr>
                <w:rFonts w:ascii="Century Gothic" w:hAnsi="Century Gothic" w:cstheme="majorHAnsi"/>
              </w:rPr>
            </w:pPr>
            <w:r w:rsidRPr="005453C2">
              <w:rPr>
                <w:rFonts w:ascii="Century Gothic" w:hAnsi="Century Gothic" w:cstheme="majorHAnsi"/>
              </w:rPr>
              <w:t>1:1 teacher-pupil mentoring (monthly)</w:t>
            </w:r>
          </w:p>
          <w:p w:rsidRPr="005453C2" w:rsidR="00023A92" w:rsidP="00023A92" w:rsidRDefault="00023A92" w14:paraId="4A91E27E" w14:textId="77777777">
            <w:pPr>
              <w:pStyle w:val="ListParagraph"/>
              <w:numPr>
                <w:ilvl w:val="0"/>
                <w:numId w:val="18"/>
              </w:numPr>
              <w:spacing w:after="0"/>
              <w:rPr>
                <w:rFonts w:ascii="Century Gothic" w:hAnsi="Century Gothic" w:cstheme="majorHAnsi"/>
              </w:rPr>
            </w:pPr>
            <w:r w:rsidRPr="005453C2">
              <w:rPr>
                <w:rFonts w:ascii="Century Gothic" w:hAnsi="Century Gothic" w:cstheme="majorHAnsi"/>
              </w:rPr>
              <w:t>Pupil progress meeting</w:t>
            </w:r>
          </w:p>
          <w:p w:rsidRPr="005453C2" w:rsidR="00023A92" w:rsidP="00023A92" w:rsidRDefault="00023A92" w14:paraId="59AAE13A" w14:textId="77777777">
            <w:pPr>
              <w:pStyle w:val="ListParagraph"/>
              <w:numPr>
                <w:ilvl w:val="0"/>
                <w:numId w:val="18"/>
              </w:numPr>
              <w:spacing w:after="0"/>
              <w:rPr>
                <w:rFonts w:ascii="Century Gothic" w:hAnsi="Century Gothic" w:cstheme="majorHAnsi"/>
              </w:rPr>
            </w:pPr>
            <w:r w:rsidRPr="005453C2">
              <w:rPr>
                <w:rFonts w:ascii="Century Gothic" w:hAnsi="Century Gothic" w:cstheme="majorHAnsi"/>
              </w:rPr>
              <w:t>Assessment moderation meetings</w:t>
            </w:r>
          </w:p>
          <w:p w:rsidRPr="005453C2" w:rsidR="00023A92" w:rsidP="00023A92" w:rsidRDefault="00023A92" w14:paraId="0B8F45AA" w14:textId="77777777">
            <w:pPr>
              <w:pStyle w:val="ListParagraph"/>
              <w:numPr>
                <w:ilvl w:val="0"/>
                <w:numId w:val="18"/>
              </w:numPr>
              <w:spacing w:after="0"/>
              <w:rPr>
                <w:rFonts w:ascii="Century Gothic" w:hAnsi="Century Gothic" w:cstheme="majorHAnsi"/>
              </w:rPr>
            </w:pPr>
            <w:r w:rsidRPr="005453C2">
              <w:rPr>
                <w:rFonts w:ascii="Century Gothic" w:hAnsi="Century Gothic" w:cstheme="majorHAnsi"/>
              </w:rPr>
              <w:t>Class profiles updated</w:t>
            </w:r>
          </w:p>
          <w:p w:rsidRPr="005453C2" w:rsidR="00023A92" w:rsidP="00023A92" w:rsidRDefault="00023A92" w14:paraId="12704B33" w14:textId="77777777">
            <w:pPr>
              <w:pStyle w:val="ListParagraph"/>
              <w:numPr>
                <w:ilvl w:val="0"/>
                <w:numId w:val="18"/>
              </w:numPr>
              <w:spacing w:after="0"/>
              <w:rPr>
                <w:rFonts w:ascii="Century Gothic" w:hAnsi="Century Gothic" w:cstheme="majorHAnsi"/>
              </w:rPr>
            </w:pPr>
            <w:r w:rsidRPr="005453C2">
              <w:rPr>
                <w:rFonts w:ascii="Century Gothic" w:hAnsi="Century Gothic" w:cstheme="majorHAnsi"/>
              </w:rPr>
              <w:t>Class assessment folder updated (on-going)</w:t>
            </w:r>
          </w:p>
        </w:tc>
      </w:tr>
      <w:tr w:rsidRPr="005453C2" w:rsidR="00023A92" w:rsidTr="003B6EC2" w14:paraId="1C54C19F" w14:textId="77777777">
        <w:trPr>
          <w:cantSplit/>
          <w:trHeight w:val="1134"/>
        </w:trPr>
        <w:tc>
          <w:tcPr>
            <w:tcW w:w="817" w:type="dxa"/>
            <w:tcBorders>
              <w:top w:val="single" w:color="auto" w:sz="4" w:space="0"/>
              <w:left w:val="single" w:color="auto" w:sz="4" w:space="0"/>
              <w:bottom w:val="single" w:color="auto" w:sz="4" w:space="0"/>
              <w:right w:val="single" w:color="auto" w:sz="4" w:space="0"/>
            </w:tcBorders>
            <w:shd w:val="clear" w:color="auto" w:fill="00B050"/>
            <w:textDirection w:val="btLr"/>
            <w:vAlign w:val="center"/>
            <w:hideMark/>
          </w:tcPr>
          <w:p w:rsidRPr="005453C2" w:rsidR="00023A92" w:rsidP="0093488B" w:rsidRDefault="00023A92" w14:paraId="4E414511" w14:textId="77777777">
            <w:pPr>
              <w:spacing w:after="0"/>
              <w:ind w:left="113" w:right="113"/>
              <w:jc w:val="center"/>
              <w:rPr>
                <w:rFonts w:ascii="Century Gothic" w:hAnsi="Century Gothic" w:cstheme="majorHAnsi"/>
                <w:b/>
              </w:rPr>
            </w:pPr>
            <w:r w:rsidRPr="005453C2">
              <w:rPr>
                <w:rFonts w:ascii="Century Gothic" w:hAnsi="Century Gothic" w:cstheme="majorHAnsi"/>
                <w:b/>
              </w:rPr>
              <w:t>Spring two</w:t>
            </w:r>
          </w:p>
        </w:tc>
        <w:tc>
          <w:tcPr>
            <w:tcW w:w="8831" w:type="dxa"/>
            <w:tcBorders>
              <w:top w:val="single" w:color="auto" w:sz="4" w:space="0"/>
              <w:left w:val="single" w:color="auto" w:sz="4" w:space="0"/>
              <w:bottom w:val="single" w:color="auto" w:sz="4" w:space="0"/>
              <w:right w:val="single" w:color="auto" w:sz="4" w:space="0"/>
            </w:tcBorders>
            <w:vAlign w:val="center"/>
            <w:hideMark/>
          </w:tcPr>
          <w:p w:rsidRPr="005453C2" w:rsidR="00023A92" w:rsidP="00023A92" w:rsidRDefault="00023A92" w14:paraId="39038600" w14:textId="77777777">
            <w:pPr>
              <w:pStyle w:val="ListParagraph"/>
              <w:numPr>
                <w:ilvl w:val="0"/>
                <w:numId w:val="19"/>
              </w:numPr>
              <w:spacing w:after="0"/>
              <w:rPr>
                <w:rFonts w:ascii="Century Gothic" w:hAnsi="Century Gothic" w:cstheme="majorHAnsi"/>
              </w:rPr>
            </w:pPr>
            <w:r w:rsidRPr="005453C2">
              <w:rPr>
                <w:rFonts w:ascii="Century Gothic" w:hAnsi="Century Gothic" w:cstheme="majorHAnsi"/>
              </w:rPr>
              <w:t>Class profiles updated</w:t>
            </w:r>
          </w:p>
          <w:p w:rsidRPr="005453C2" w:rsidR="00023A92" w:rsidP="00023A92" w:rsidRDefault="00023A92" w14:paraId="57388C42" w14:textId="77777777">
            <w:pPr>
              <w:pStyle w:val="ListParagraph"/>
              <w:numPr>
                <w:ilvl w:val="0"/>
                <w:numId w:val="19"/>
              </w:numPr>
              <w:spacing w:after="0"/>
              <w:rPr>
                <w:rFonts w:ascii="Century Gothic" w:hAnsi="Century Gothic" w:cstheme="majorHAnsi"/>
              </w:rPr>
            </w:pPr>
            <w:r w:rsidRPr="005453C2">
              <w:rPr>
                <w:rFonts w:ascii="Century Gothic" w:hAnsi="Century Gothic" w:cstheme="majorHAnsi"/>
              </w:rPr>
              <w:t>Data ‘snap-shots’ (class, phase, subject level)</w:t>
            </w:r>
          </w:p>
          <w:p w:rsidRPr="005453C2" w:rsidR="00023A92" w:rsidP="00023A92" w:rsidRDefault="00023A92" w14:paraId="2F69AD26" w14:textId="77777777">
            <w:pPr>
              <w:pStyle w:val="ListParagraph"/>
              <w:numPr>
                <w:ilvl w:val="0"/>
                <w:numId w:val="19"/>
              </w:numPr>
              <w:spacing w:after="0"/>
              <w:rPr>
                <w:rFonts w:ascii="Century Gothic" w:hAnsi="Century Gothic" w:cstheme="majorHAnsi"/>
              </w:rPr>
            </w:pPr>
            <w:r w:rsidRPr="005453C2">
              <w:rPr>
                <w:rFonts w:ascii="Century Gothic" w:hAnsi="Century Gothic" w:cstheme="majorHAnsi"/>
              </w:rPr>
              <w:t>1:1 teacher-pupil mentoring (monthly)</w:t>
            </w:r>
          </w:p>
          <w:p w:rsidRPr="005453C2" w:rsidR="00023A92" w:rsidP="00023A92" w:rsidRDefault="00023A92" w14:paraId="0424573C" w14:textId="77777777">
            <w:pPr>
              <w:pStyle w:val="ListParagraph"/>
              <w:numPr>
                <w:ilvl w:val="0"/>
                <w:numId w:val="19"/>
              </w:numPr>
              <w:spacing w:after="0"/>
              <w:rPr>
                <w:rFonts w:ascii="Century Gothic" w:hAnsi="Century Gothic" w:cstheme="majorHAnsi"/>
              </w:rPr>
            </w:pPr>
            <w:r w:rsidRPr="005453C2">
              <w:rPr>
                <w:rFonts w:ascii="Century Gothic" w:hAnsi="Century Gothic" w:cstheme="majorHAnsi"/>
              </w:rPr>
              <w:t>SEND intervention trackers reviewed</w:t>
            </w:r>
          </w:p>
          <w:p w:rsidRPr="005453C2" w:rsidR="00023A92" w:rsidP="00023A92" w:rsidRDefault="00023A92" w14:paraId="013356C4" w14:textId="77777777">
            <w:pPr>
              <w:pStyle w:val="ListParagraph"/>
              <w:numPr>
                <w:ilvl w:val="0"/>
                <w:numId w:val="19"/>
              </w:numPr>
              <w:spacing w:after="0"/>
              <w:rPr>
                <w:rFonts w:ascii="Century Gothic" w:hAnsi="Century Gothic" w:cstheme="majorHAnsi"/>
              </w:rPr>
            </w:pPr>
            <w:r w:rsidRPr="005453C2">
              <w:rPr>
                <w:rFonts w:ascii="Century Gothic" w:hAnsi="Century Gothic" w:cstheme="majorHAnsi"/>
              </w:rPr>
              <w:t>Individual and class intervention trackers produced</w:t>
            </w:r>
          </w:p>
          <w:p w:rsidRPr="005453C2" w:rsidR="00023A92" w:rsidP="00023A92" w:rsidRDefault="00023A92" w14:paraId="299458FF" w14:textId="77777777">
            <w:pPr>
              <w:pStyle w:val="ListParagraph"/>
              <w:numPr>
                <w:ilvl w:val="0"/>
                <w:numId w:val="19"/>
              </w:numPr>
              <w:spacing w:after="0"/>
              <w:rPr>
                <w:rFonts w:ascii="Century Gothic" w:hAnsi="Century Gothic" w:cstheme="majorHAnsi"/>
              </w:rPr>
            </w:pPr>
            <w:r w:rsidRPr="005453C2">
              <w:rPr>
                <w:rFonts w:ascii="Century Gothic" w:hAnsi="Century Gothic" w:cstheme="majorHAnsi"/>
              </w:rPr>
              <w:t>Assessment moderation meetings</w:t>
            </w:r>
          </w:p>
          <w:p w:rsidRPr="005453C2" w:rsidR="00023A92" w:rsidP="00023A92" w:rsidRDefault="00023A92" w14:paraId="3B270688" w14:textId="77777777">
            <w:pPr>
              <w:pStyle w:val="ListParagraph"/>
              <w:numPr>
                <w:ilvl w:val="0"/>
                <w:numId w:val="19"/>
              </w:numPr>
              <w:spacing w:after="0"/>
              <w:rPr>
                <w:rFonts w:ascii="Century Gothic" w:hAnsi="Century Gothic" w:cstheme="majorHAnsi"/>
              </w:rPr>
            </w:pPr>
            <w:r w:rsidRPr="005453C2">
              <w:rPr>
                <w:rFonts w:ascii="Century Gothic" w:hAnsi="Century Gothic" w:cstheme="majorHAnsi"/>
              </w:rPr>
              <w:t>Class assessment folder updated (on-going)</w:t>
            </w:r>
          </w:p>
          <w:p w:rsidRPr="005453C2" w:rsidR="00023A92" w:rsidP="00023A92" w:rsidRDefault="00023A92" w14:paraId="633250DB" w14:textId="77777777">
            <w:pPr>
              <w:pStyle w:val="ListParagraph"/>
              <w:numPr>
                <w:ilvl w:val="0"/>
                <w:numId w:val="19"/>
              </w:numPr>
              <w:spacing w:after="0"/>
              <w:rPr>
                <w:rFonts w:ascii="Century Gothic" w:hAnsi="Century Gothic" w:cstheme="majorHAnsi"/>
              </w:rPr>
            </w:pPr>
            <w:r w:rsidRPr="005453C2">
              <w:rPr>
                <w:rFonts w:ascii="Century Gothic" w:hAnsi="Century Gothic" w:cstheme="majorHAnsi"/>
              </w:rPr>
              <w:t>Academic board meeting</w:t>
            </w:r>
          </w:p>
        </w:tc>
      </w:tr>
      <w:tr w:rsidRPr="005453C2" w:rsidR="00023A92" w:rsidTr="003B6EC2" w14:paraId="54148207" w14:textId="77777777">
        <w:trPr>
          <w:cantSplit/>
          <w:trHeight w:val="1568"/>
        </w:trPr>
        <w:tc>
          <w:tcPr>
            <w:tcW w:w="817" w:type="dxa"/>
            <w:tcBorders>
              <w:top w:val="single" w:color="auto" w:sz="4" w:space="0"/>
              <w:left w:val="single" w:color="auto" w:sz="4" w:space="0"/>
              <w:bottom w:val="single" w:color="auto" w:sz="4" w:space="0"/>
              <w:right w:val="single" w:color="auto" w:sz="4" w:space="0"/>
            </w:tcBorders>
            <w:shd w:val="clear" w:color="auto" w:fill="00B050"/>
            <w:textDirection w:val="btLr"/>
            <w:vAlign w:val="center"/>
            <w:hideMark/>
          </w:tcPr>
          <w:p w:rsidRPr="005453C2" w:rsidR="00023A92" w:rsidP="0093488B" w:rsidRDefault="00023A92" w14:paraId="7A949EFD" w14:textId="77777777">
            <w:pPr>
              <w:spacing w:after="0"/>
              <w:ind w:left="113" w:right="113"/>
              <w:jc w:val="center"/>
              <w:rPr>
                <w:rFonts w:ascii="Century Gothic" w:hAnsi="Century Gothic" w:cstheme="majorHAnsi"/>
                <w:b/>
              </w:rPr>
            </w:pPr>
            <w:r w:rsidRPr="005453C2">
              <w:rPr>
                <w:rFonts w:ascii="Century Gothic" w:hAnsi="Century Gothic" w:cstheme="majorHAnsi"/>
                <w:b/>
              </w:rPr>
              <w:t>Summer one</w:t>
            </w:r>
          </w:p>
        </w:tc>
        <w:tc>
          <w:tcPr>
            <w:tcW w:w="8831" w:type="dxa"/>
            <w:tcBorders>
              <w:top w:val="single" w:color="auto" w:sz="4" w:space="0"/>
              <w:left w:val="single" w:color="auto" w:sz="4" w:space="0"/>
              <w:bottom w:val="single" w:color="auto" w:sz="4" w:space="0"/>
              <w:right w:val="single" w:color="auto" w:sz="4" w:space="0"/>
            </w:tcBorders>
            <w:vAlign w:val="center"/>
            <w:hideMark/>
          </w:tcPr>
          <w:p w:rsidRPr="005453C2" w:rsidR="00023A92" w:rsidP="00023A92" w:rsidRDefault="00023A92" w14:paraId="32A452E3" w14:textId="77777777">
            <w:pPr>
              <w:pStyle w:val="ListParagraph"/>
              <w:numPr>
                <w:ilvl w:val="0"/>
                <w:numId w:val="20"/>
              </w:numPr>
              <w:spacing w:after="0"/>
              <w:rPr>
                <w:rFonts w:ascii="Century Gothic" w:hAnsi="Century Gothic" w:cstheme="majorHAnsi"/>
              </w:rPr>
            </w:pPr>
            <w:r w:rsidRPr="005453C2">
              <w:rPr>
                <w:rFonts w:ascii="Century Gothic" w:hAnsi="Century Gothic" w:cstheme="majorHAnsi"/>
              </w:rPr>
              <w:t>Assessment moderation meetings</w:t>
            </w:r>
          </w:p>
          <w:p w:rsidRPr="005453C2" w:rsidR="00023A92" w:rsidP="00023A92" w:rsidRDefault="00023A92" w14:paraId="650C956C" w14:textId="77777777">
            <w:pPr>
              <w:pStyle w:val="ListParagraph"/>
              <w:numPr>
                <w:ilvl w:val="0"/>
                <w:numId w:val="20"/>
              </w:numPr>
              <w:spacing w:after="0"/>
              <w:rPr>
                <w:rFonts w:ascii="Century Gothic" w:hAnsi="Century Gothic" w:cstheme="majorHAnsi"/>
              </w:rPr>
            </w:pPr>
            <w:r w:rsidRPr="005453C2">
              <w:rPr>
                <w:rFonts w:ascii="Century Gothic" w:hAnsi="Century Gothic" w:cstheme="majorHAnsi"/>
              </w:rPr>
              <w:t>End of year reports produced</w:t>
            </w:r>
          </w:p>
          <w:p w:rsidRPr="005453C2" w:rsidR="00023A92" w:rsidP="00023A92" w:rsidRDefault="00023A92" w14:paraId="2ECD2A99" w14:textId="77777777">
            <w:pPr>
              <w:pStyle w:val="ListParagraph"/>
              <w:numPr>
                <w:ilvl w:val="0"/>
                <w:numId w:val="20"/>
              </w:numPr>
              <w:spacing w:after="0"/>
              <w:rPr>
                <w:rFonts w:ascii="Century Gothic" w:hAnsi="Century Gothic" w:cstheme="majorHAnsi"/>
              </w:rPr>
            </w:pPr>
            <w:r w:rsidRPr="005453C2">
              <w:rPr>
                <w:rFonts w:ascii="Century Gothic" w:hAnsi="Century Gothic" w:cstheme="majorHAnsi"/>
              </w:rPr>
              <w:t>Prepare class hand-over folders</w:t>
            </w:r>
          </w:p>
          <w:p w:rsidRPr="005453C2" w:rsidR="00023A92" w:rsidP="00023A92" w:rsidRDefault="00023A92" w14:paraId="0FE80BAC" w14:textId="77777777">
            <w:pPr>
              <w:pStyle w:val="ListParagraph"/>
              <w:numPr>
                <w:ilvl w:val="0"/>
                <w:numId w:val="20"/>
              </w:numPr>
              <w:spacing w:after="0"/>
              <w:rPr>
                <w:rFonts w:ascii="Century Gothic" w:hAnsi="Century Gothic" w:cstheme="majorHAnsi"/>
              </w:rPr>
            </w:pPr>
            <w:r w:rsidRPr="005453C2">
              <w:rPr>
                <w:rFonts w:ascii="Century Gothic" w:hAnsi="Century Gothic" w:cstheme="majorHAnsi"/>
              </w:rPr>
              <w:t>Class assessment folder updated (on-going)</w:t>
            </w:r>
          </w:p>
        </w:tc>
      </w:tr>
      <w:tr w:rsidRPr="005453C2" w:rsidR="00023A92" w:rsidTr="003B6EC2" w14:paraId="7B2F7B8D" w14:textId="77777777">
        <w:trPr>
          <w:cantSplit/>
          <w:trHeight w:val="1134"/>
        </w:trPr>
        <w:tc>
          <w:tcPr>
            <w:tcW w:w="817" w:type="dxa"/>
            <w:tcBorders>
              <w:top w:val="single" w:color="auto" w:sz="4" w:space="0"/>
              <w:left w:val="single" w:color="auto" w:sz="4" w:space="0"/>
              <w:bottom w:val="single" w:color="auto" w:sz="4" w:space="0"/>
              <w:right w:val="single" w:color="auto" w:sz="4" w:space="0"/>
            </w:tcBorders>
            <w:shd w:val="clear" w:color="auto" w:fill="00B050"/>
            <w:textDirection w:val="btLr"/>
            <w:vAlign w:val="center"/>
            <w:hideMark/>
          </w:tcPr>
          <w:p w:rsidRPr="005453C2" w:rsidR="00023A92" w:rsidP="0093488B" w:rsidRDefault="00023A92" w14:paraId="31CD1764" w14:textId="77777777">
            <w:pPr>
              <w:spacing w:after="0"/>
              <w:ind w:left="113" w:right="113"/>
              <w:jc w:val="center"/>
              <w:rPr>
                <w:rFonts w:ascii="Century Gothic" w:hAnsi="Century Gothic" w:cstheme="majorHAnsi"/>
                <w:b/>
              </w:rPr>
            </w:pPr>
            <w:r w:rsidRPr="005453C2">
              <w:rPr>
                <w:rFonts w:ascii="Century Gothic" w:hAnsi="Century Gothic" w:cstheme="majorHAnsi"/>
                <w:b/>
              </w:rPr>
              <w:t>Summer two</w:t>
            </w:r>
          </w:p>
        </w:tc>
        <w:tc>
          <w:tcPr>
            <w:tcW w:w="8831" w:type="dxa"/>
            <w:tcBorders>
              <w:top w:val="single" w:color="auto" w:sz="4" w:space="0"/>
              <w:left w:val="single" w:color="auto" w:sz="4" w:space="0"/>
              <w:bottom w:val="single" w:color="auto" w:sz="4" w:space="0"/>
              <w:right w:val="single" w:color="auto" w:sz="4" w:space="0"/>
            </w:tcBorders>
            <w:vAlign w:val="center"/>
            <w:hideMark/>
          </w:tcPr>
          <w:p w:rsidRPr="005453C2" w:rsidR="00023A92" w:rsidP="00023A92" w:rsidRDefault="00023A92" w14:paraId="240730CB" w14:textId="77777777">
            <w:pPr>
              <w:pStyle w:val="ListParagraph"/>
              <w:numPr>
                <w:ilvl w:val="0"/>
                <w:numId w:val="21"/>
              </w:numPr>
              <w:spacing w:after="0"/>
              <w:rPr>
                <w:rFonts w:ascii="Century Gothic" w:hAnsi="Century Gothic" w:cstheme="majorHAnsi"/>
              </w:rPr>
            </w:pPr>
            <w:r w:rsidRPr="005453C2">
              <w:rPr>
                <w:rFonts w:ascii="Century Gothic" w:hAnsi="Century Gothic" w:cstheme="majorHAnsi"/>
              </w:rPr>
              <w:t>Data ‘snap-shots’ (class, phase, subject level)</w:t>
            </w:r>
          </w:p>
          <w:p w:rsidRPr="005453C2" w:rsidR="00023A92" w:rsidP="00023A92" w:rsidRDefault="00023A92" w14:paraId="42E7B0F1" w14:textId="77777777">
            <w:pPr>
              <w:pStyle w:val="ListParagraph"/>
              <w:numPr>
                <w:ilvl w:val="0"/>
                <w:numId w:val="21"/>
              </w:numPr>
              <w:spacing w:after="0"/>
              <w:rPr>
                <w:rFonts w:ascii="Century Gothic" w:hAnsi="Century Gothic" w:cstheme="majorHAnsi"/>
              </w:rPr>
            </w:pPr>
            <w:r w:rsidRPr="005453C2">
              <w:rPr>
                <w:rFonts w:ascii="Century Gothic" w:hAnsi="Century Gothic" w:cstheme="majorHAnsi"/>
              </w:rPr>
              <w:t>Class profiles updated</w:t>
            </w:r>
          </w:p>
          <w:p w:rsidRPr="005453C2" w:rsidR="00023A92" w:rsidP="00023A92" w:rsidRDefault="00023A92" w14:paraId="4D7BD52F" w14:textId="77777777">
            <w:pPr>
              <w:pStyle w:val="ListParagraph"/>
              <w:numPr>
                <w:ilvl w:val="0"/>
                <w:numId w:val="21"/>
              </w:numPr>
              <w:spacing w:after="0"/>
              <w:rPr>
                <w:rFonts w:ascii="Century Gothic" w:hAnsi="Century Gothic" w:cstheme="majorHAnsi"/>
              </w:rPr>
            </w:pPr>
            <w:r w:rsidRPr="005453C2">
              <w:rPr>
                <w:rFonts w:ascii="Century Gothic" w:hAnsi="Century Gothic" w:cstheme="majorHAnsi"/>
              </w:rPr>
              <w:t>Pupil progress meeting</w:t>
            </w:r>
          </w:p>
          <w:p w:rsidRPr="005453C2" w:rsidR="00023A92" w:rsidP="00023A92" w:rsidRDefault="00023A92" w14:paraId="22AE386E" w14:textId="77777777">
            <w:pPr>
              <w:pStyle w:val="ListParagraph"/>
              <w:numPr>
                <w:ilvl w:val="0"/>
                <w:numId w:val="21"/>
              </w:numPr>
              <w:spacing w:after="0"/>
              <w:rPr>
                <w:rFonts w:ascii="Century Gothic" w:hAnsi="Century Gothic" w:cstheme="majorHAnsi"/>
              </w:rPr>
            </w:pPr>
            <w:r w:rsidRPr="005453C2">
              <w:rPr>
                <w:rFonts w:ascii="Century Gothic" w:hAnsi="Century Gothic" w:cstheme="majorHAnsi"/>
              </w:rPr>
              <w:t>Report all results of statutory assessments to parents</w:t>
            </w:r>
          </w:p>
          <w:p w:rsidRPr="005453C2" w:rsidR="00023A92" w:rsidP="00023A92" w:rsidRDefault="00023A92" w14:paraId="10B78AF6" w14:textId="77777777">
            <w:pPr>
              <w:pStyle w:val="ListParagraph"/>
              <w:numPr>
                <w:ilvl w:val="0"/>
                <w:numId w:val="21"/>
              </w:numPr>
              <w:spacing w:after="0"/>
              <w:rPr>
                <w:rFonts w:ascii="Century Gothic" w:hAnsi="Century Gothic" w:cstheme="majorHAnsi"/>
              </w:rPr>
            </w:pPr>
            <w:r w:rsidRPr="005453C2">
              <w:rPr>
                <w:rFonts w:ascii="Century Gothic" w:hAnsi="Century Gothic" w:cstheme="majorHAnsi"/>
              </w:rPr>
              <w:t>Annual reports sent to parents</w:t>
            </w:r>
          </w:p>
          <w:p w:rsidRPr="005453C2" w:rsidR="00023A92" w:rsidP="00023A92" w:rsidRDefault="00023A92" w14:paraId="6C5ABF47" w14:textId="77777777">
            <w:pPr>
              <w:pStyle w:val="ListParagraph"/>
              <w:numPr>
                <w:ilvl w:val="0"/>
                <w:numId w:val="21"/>
              </w:numPr>
              <w:spacing w:after="0"/>
              <w:rPr>
                <w:rFonts w:ascii="Century Gothic" w:hAnsi="Century Gothic" w:cstheme="majorHAnsi"/>
              </w:rPr>
            </w:pPr>
            <w:r w:rsidRPr="005453C2">
              <w:rPr>
                <w:rFonts w:ascii="Century Gothic" w:hAnsi="Century Gothic" w:cstheme="majorHAnsi"/>
              </w:rPr>
              <w:t>End of year parent meetings</w:t>
            </w:r>
          </w:p>
          <w:p w:rsidRPr="005453C2" w:rsidR="00023A92" w:rsidP="00023A92" w:rsidRDefault="00023A92" w14:paraId="706904AB" w14:textId="77777777">
            <w:pPr>
              <w:pStyle w:val="ListParagraph"/>
              <w:numPr>
                <w:ilvl w:val="0"/>
                <w:numId w:val="21"/>
              </w:numPr>
              <w:spacing w:after="0"/>
              <w:rPr>
                <w:rFonts w:ascii="Century Gothic" w:hAnsi="Century Gothic" w:cstheme="majorHAnsi"/>
              </w:rPr>
            </w:pPr>
            <w:r w:rsidRPr="005453C2">
              <w:rPr>
                <w:rFonts w:ascii="Century Gothic" w:hAnsi="Century Gothic" w:cstheme="majorHAnsi"/>
              </w:rPr>
              <w:t xml:space="preserve">Class assessment folder updated in preparation for class handover </w:t>
            </w:r>
            <w:r w:rsidRPr="005453C2">
              <w:rPr>
                <w:rFonts w:ascii="Century Gothic" w:hAnsi="Century Gothic" w:cstheme="majorHAnsi"/>
              </w:rPr>
              <w:tab/>
            </w:r>
            <w:r w:rsidRPr="005453C2">
              <w:rPr>
                <w:rFonts w:ascii="Century Gothic" w:hAnsi="Century Gothic" w:cstheme="majorHAnsi"/>
              </w:rPr>
              <w:tab/>
            </w:r>
            <w:r w:rsidRPr="005453C2">
              <w:rPr>
                <w:rFonts w:ascii="Century Gothic" w:hAnsi="Century Gothic" w:cstheme="majorHAnsi"/>
              </w:rPr>
              <w:t>meeting (on-going)</w:t>
            </w:r>
          </w:p>
          <w:p w:rsidRPr="005453C2" w:rsidR="00023A92" w:rsidP="00023A92" w:rsidRDefault="00023A92" w14:paraId="07E51A52" w14:textId="77777777">
            <w:pPr>
              <w:pStyle w:val="ListParagraph"/>
              <w:numPr>
                <w:ilvl w:val="0"/>
                <w:numId w:val="21"/>
              </w:numPr>
              <w:spacing w:after="0"/>
              <w:rPr>
                <w:rFonts w:ascii="Century Gothic" w:hAnsi="Century Gothic" w:cstheme="majorHAnsi"/>
              </w:rPr>
            </w:pPr>
            <w:r w:rsidRPr="005453C2">
              <w:rPr>
                <w:rFonts w:ascii="Century Gothic" w:hAnsi="Century Gothic" w:cstheme="majorHAnsi"/>
              </w:rPr>
              <w:t xml:space="preserve">Class handover meetings (current teacher meets receiving teacher to </w:t>
            </w:r>
            <w:r w:rsidRPr="005453C2">
              <w:rPr>
                <w:rFonts w:ascii="Century Gothic" w:hAnsi="Century Gothic" w:cstheme="majorHAnsi"/>
              </w:rPr>
              <w:tab/>
            </w:r>
            <w:r w:rsidRPr="005453C2">
              <w:rPr>
                <w:rFonts w:ascii="Century Gothic" w:hAnsi="Century Gothic" w:cstheme="majorHAnsi"/>
              </w:rPr>
              <w:tab/>
            </w:r>
            <w:r w:rsidRPr="005453C2">
              <w:rPr>
                <w:rFonts w:ascii="Century Gothic" w:hAnsi="Century Gothic" w:cstheme="majorHAnsi"/>
              </w:rPr>
              <w:t>share information)</w:t>
            </w:r>
          </w:p>
        </w:tc>
      </w:tr>
    </w:tbl>
    <w:p w:rsidRPr="005453C2" w:rsidR="00023A92" w:rsidP="00023A92" w:rsidRDefault="00023A92" w14:paraId="67A3C02A" w14:textId="77777777">
      <w:pPr>
        <w:rPr>
          <w:rFonts w:ascii="Century Gothic" w:hAnsi="Century Gothic"/>
          <w:b/>
          <w:bCs/>
        </w:rPr>
      </w:pPr>
    </w:p>
    <w:p w:rsidRPr="005453C2" w:rsidR="00092BD8" w:rsidP="00023A92" w:rsidRDefault="00092BD8" w14:paraId="192A6D45" w14:textId="77777777">
      <w:pPr>
        <w:jc w:val="center"/>
        <w:rPr>
          <w:rFonts w:ascii="Century Gothic" w:hAnsi="Century Gothic" w:cs="Calibri" w:eastAsiaTheme="majorEastAsia"/>
          <w:bCs/>
          <w:lang w:eastAsia="ja-JP"/>
        </w:rPr>
      </w:pPr>
    </w:p>
    <w:sectPr w:rsidRPr="005453C2" w:rsidR="00092BD8" w:rsidSect="00023A92">
      <w:headerReference w:type="default" r:id="rId19"/>
      <w:headerReference w:type="first" r:id="rId20"/>
      <w:pgSz w:w="11906" w:h="16838" w:orient="portrait"/>
      <w:pgMar w:top="1440" w:right="1440" w:bottom="1440" w:left="1440" w:header="564" w:footer="708"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A5842" w:rsidP="00AD4155" w:rsidRDefault="007A5842" w14:paraId="79C048BA" w14:textId="77777777">
      <w:r>
        <w:separator/>
      </w:r>
    </w:p>
  </w:endnote>
  <w:endnote w:type="continuationSeparator" w:id="0">
    <w:p w:rsidR="007A5842" w:rsidP="00AD4155" w:rsidRDefault="007A5842" w14:paraId="50F0153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8CF32BBB-BE40-4621-B076-B5E79D5FDE9D}" r:id="rId1"/>
    <w:embedBold w:fontKey="{EEC69FB2-4373-42B2-AC8D-23FC6865AA38}" r:id="rId2"/>
  </w:font>
  <w:font w:name="Tahoma">
    <w:panose1 w:val="020B0604030504040204"/>
    <w:charset w:val="00"/>
    <w:family w:val="swiss"/>
    <w:pitch w:val="variable"/>
    <w:sig w:usb0="E1002EFF" w:usb1="C000605B" w:usb2="00000029" w:usb3="00000000" w:csb0="000101FF" w:csb1="00000000"/>
    <w:embedRegular w:fontKey="{319AB4FA-D21D-4937-BD83-9558B5E98333}" r:id="rId3"/>
  </w:font>
  <w:font w:name="Century Gothic">
    <w:panose1 w:val="020B0502020202020204"/>
    <w:charset w:val="00"/>
    <w:family w:val="swiss"/>
    <w:pitch w:val="variable"/>
    <w:sig w:usb0="00000287" w:usb1="00000000" w:usb2="00000000" w:usb3="00000000" w:csb0="0000009F" w:csb1="00000000"/>
    <w:embedRegular w:fontKey="{0861EE85-CC38-4927-B64B-25BE2AB4DEF2}" r:id="rId4"/>
    <w:embedBold w:fontKey="{A36BFB7E-CFAC-4F42-BF7E-DBEDFA0068CA}" r:id="rId5"/>
    <w:embedItalic w:fontKey="{EA2E16D7-9950-4372-8B51-773AC4AAC144}" r:id="rId6"/>
  </w:font>
  <w:font w:name="Cambria">
    <w:panose1 w:val="02040503050406030204"/>
    <w:charset w:val="00"/>
    <w:family w:val="roman"/>
    <w:pitch w:val="variable"/>
    <w:sig w:usb0="E00006FF" w:usb1="420024FF" w:usb2="02000000" w:usb3="00000000" w:csb0="0000019F" w:csb1="00000000"/>
    <w:embedRegular w:fontKey="{34305798-33AD-4AFD-A055-80093D56DA6B}" r:id="rId7"/>
    <w:embedBold w:fontKey="{803A664D-FEDC-459E-8ED8-9E7A4C997F95}"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A92" w:rsidRDefault="00023A92" w14:paraId="6C3260B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A92" w:rsidRDefault="00023A92" w14:paraId="1694653D"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A92" w:rsidRDefault="00023A92" w14:paraId="43C228F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A5842" w:rsidP="00AD4155" w:rsidRDefault="007A5842" w14:paraId="2AAD4F0C" w14:textId="77777777">
      <w:r>
        <w:separator/>
      </w:r>
    </w:p>
  </w:footnote>
  <w:footnote w:type="continuationSeparator" w:id="0">
    <w:p w:rsidR="007A5842" w:rsidP="00AD4155" w:rsidRDefault="007A5842" w14:paraId="7D82E3F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A92" w:rsidRDefault="00023A92" w14:paraId="0A4F640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A92" w:rsidRDefault="00023A92" w14:paraId="4501973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023A92" w:rsidRDefault="00023A92" w14:paraId="574BA1C5" w14:textId="77777777">
    <w:pPr>
      <w:pStyle w:val="Header"/>
    </w:pPr>
    <w:r>
      <w:rPr>
        <w:noProof/>
      </w:rPr>
      <mc:AlternateContent>
        <mc:Choice Requires="wps">
          <w:drawing>
            <wp:anchor distT="45720" distB="45720" distL="114300" distR="114300" simplePos="0" relativeHeight="251659264" behindDoc="0" locked="0" layoutInCell="1" allowOverlap="1" wp14:anchorId="68E48CB5" wp14:editId="22F6DAEA">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023A92" w:rsidRDefault="00023A92" w14:paraId="4DE94D82" w14:textId="77777777">
                          <w:pPr>
                            <w:rPr>
                              <w:color w:val="FFFFFF" w:themeColor="background1"/>
                              <w:sz w:val="8"/>
                            </w:rPr>
                          </w:pPr>
                          <w:bookmarkStart w:name="_Hlk512849464" w:id="4"/>
                          <w:bookmarkStart w:name="_Hlk512849465" w:id="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3A88A36D">
            <v:shapetype id="_x0000_t202" coordsize="21600,21600" o:spt="202" path="m,l,21600r21600,l21600,xe" w14:anchorId="68E48CB5">
              <v:stroke joinstyle="miter"/>
              <v:path gradientshapeok="t" o:connecttype="rect"/>
            </v:shapetype>
            <v:shape id="Text Box 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935945" w:rsidR="00023A92" w:rsidRDefault="00023A92" w14:paraId="71D4B2F8"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27A27" w:rsidR="00023A92" w:rsidP="00737589" w:rsidRDefault="00023A92" w14:paraId="58ED2A0E"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2C96" w:rsidRDefault="00172C96" w14:paraId="366326EC"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2C96" w:rsidRDefault="00172C96" w14:paraId="6195AE2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hint="default" w:ascii="Symbol" w:hAnsi="Symbol"/>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9BA4D73"/>
    <w:multiLevelType w:val="hybridMultilevel"/>
    <w:tmpl w:val="F23A56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C1405B6"/>
    <w:multiLevelType w:val="hybridMultilevel"/>
    <w:tmpl w:val="878229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CB82F08"/>
    <w:multiLevelType w:val="hybridMultilevel"/>
    <w:tmpl w:val="EF788E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31C49B4"/>
    <w:multiLevelType w:val="multilevel"/>
    <w:tmpl w:val="ACB64704"/>
    <w:lvl w:ilvl="0">
      <w:start w:val="1"/>
      <w:numFmt w:val="bullet"/>
      <w:lvlText w:val=""/>
      <w:lvlJc w:val="left"/>
      <w:pPr>
        <w:ind w:left="360" w:firstLine="320"/>
      </w:pPr>
      <w:rPr>
        <w:rFonts w:hint="default" w:ascii="Symbol" w:hAnsi="Symbol"/>
      </w:rPr>
    </w:lvl>
    <w:lvl w:ilvl="1">
      <w:start w:val="1"/>
      <w:numFmt w:val="decimal"/>
      <w:lvlText w:val="%1.%2."/>
      <w:lvlJc w:val="left"/>
      <w:pPr>
        <w:ind w:left="792" w:hanging="432"/>
      </w:pPr>
      <w:rPr>
        <w:rFonts w:hint="default" w:asciiTheme="minorHAnsi" w:hAnsiTheme="minorHAnsi"/>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7CD3C32"/>
    <w:multiLevelType w:val="multilevel"/>
    <w:tmpl w:val="3F34FD22"/>
    <w:lvl w:ilvl="0">
      <w:numFmt w:val="bullet"/>
      <w:lvlText w:val=""/>
      <w:lvlJc w:val="left"/>
      <w:pPr>
        <w:ind w:left="360" w:firstLine="320"/>
      </w:pPr>
      <w:rPr>
        <w:rFonts w:hint="default" w:ascii="Symbol" w:hAnsi="Symbol"/>
      </w:rPr>
    </w:lvl>
    <w:lvl w:ilvl="1">
      <w:start w:val="1"/>
      <w:numFmt w:val="decimal"/>
      <w:lvlText w:val="%1.%2."/>
      <w:lvlJc w:val="left"/>
      <w:pPr>
        <w:ind w:left="792" w:hanging="432"/>
      </w:pPr>
      <w:rPr>
        <w:rFonts w:hint="default" w:asciiTheme="minorHAnsi" w:hAnsiTheme="minorHAnsi"/>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102121D"/>
    <w:multiLevelType w:val="hybridMultilevel"/>
    <w:tmpl w:val="1E2268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2303684"/>
    <w:multiLevelType w:val="multilevel"/>
    <w:tmpl w:val="348661A0"/>
    <w:lvl w:ilvl="0">
      <w:numFmt w:val="bullet"/>
      <w:lvlText w:val=""/>
      <w:lvlJc w:val="left"/>
      <w:pPr>
        <w:ind w:left="360" w:firstLine="320"/>
      </w:pPr>
      <w:rPr>
        <w:rFonts w:hint="default" w:ascii="Symbol" w:hAnsi="Symbol"/>
      </w:rPr>
    </w:lvl>
    <w:lvl w:ilvl="1">
      <w:start w:val="1"/>
      <w:numFmt w:val="decimal"/>
      <w:lvlText w:val="%1.%2."/>
      <w:lvlJc w:val="left"/>
      <w:pPr>
        <w:ind w:left="792" w:hanging="432"/>
      </w:pPr>
      <w:rPr>
        <w:rFonts w:hint="default" w:asciiTheme="minorHAnsi" w:hAnsiTheme="minorHAnsi"/>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A5D6EDE"/>
    <w:multiLevelType w:val="hybridMultilevel"/>
    <w:tmpl w:val="120827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A785C93"/>
    <w:multiLevelType w:val="multilevel"/>
    <w:tmpl w:val="87EA8510"/>
    <w:lvl w:ilvl="0">
      <w:start w:val="1"/>
      <w:numFmt w:val="bullet"/>
      <w:lvlText w:val=""/>
      <w:lvlJc w:val="left"/>
      <w:pPr>
        <w:ind w:left="360" w:firstLine="320"/>
      </w:pPr>
      <w:rPr>
        <w:rFonts w:hint="default" w:ascii="Symbol" w:hAnsi="Symbol"/>
      </w:rPr>
    </w:lvl>
    <w:lvl w:ilvl="1">
      <w:start w:val="1"/>
      <w:numFmt w:val="decimal"/>
      <w:lvlText w:val="%1.%2."/>
      <w:lvlJc w:val="left"/>
      <w:pPr>
        <w:ind w:left="792" w:hanging="432"/>
      </w:pPr>
      <w:rPr>
        <w:rFonts w:hint="default" w:asciiTheme="minorHAnsi" w:hAnsiTheme="minorHAnsi"/>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38C22A1"/>
    <w:multiLevelType w:val="multilevel"/>
    <w:tmpl w:val="7C621AEA"/>
    <w:numStyleLink w:val="Style1"/>
  </w:abstractNum>
  <w:abstractNum w:abstractNumId="12" w15:restartNumberingAfterBreak="0">
    <w:nsid w:val="49324740"/>
    <w:multiLevelType w:val="multilevel"/>
    <w:tmpl w:val="40BE34F6"/>
    <w:lvl w:ilvl="0">
      <w:start w:val="1"/>
      <w:numFmt w:val="bullet"/>
      <w:lvlText w:val=""/>
      <w:lvlJc w:val="left"/>
      <w:pPr>
        <w:ind w:left="360" w:firstLine="320"/>
      </w:pPr>
      <w:rPr>
        <w:rFonts w:hint="default" w:ascii="Symbol" w:hAnsi="Symbol"/>
      </w:rPr>
    </w:lvl>
    <w:lvl w:ilvl="1">
      <w:start w:val="1"/>
      <w:numFmt w:val="decimal"/>
      <w:lvlText w:val="%1.%2."/>
      <w:lvlJc w:val="left"/>
      <w:pPr>
        <w:ind w:left="792" w:hanging="432"/>
      </w:pPr>
      <w:rPr>
        <w:rFonts w:hint="default" w:asciiTheme="minorHAnsi" w:hAnsiTheme="minorHAnsi"/>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9BE5276"/>
    <w:multiLevelType w:val="hybridMultilevel"/>
    <w:tmpl w:val="85ACB9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6E24CD12"/>
    <w:lvl w:ilvl="0" w:tplc="8A86D79C">
      <w:start w:val="1"/>
      <w:numFmt w:val="bullet"/>
      <w:pStyle w:val="PolicyBullets"/>
      <w:lvlText w:val=""/>
      <w:lvlJc w:val="left"/>
      <w:pPr>
        <w:ind w:left="1925" w:hanging="360"/>
      </w:pPr>
      <w:rPr>
        <w:rFonts w:hint="default" w:ascii="Symbol" w:hAnsi="Symbol"/>
      </w:rPr>
    </w:lvl>
    <w:lvl w:ilvl="1" w:tplc="08090001">
      <w:start w:val="1"/>
      <w:numFmt w:val="bullet"/>
      <w:lvlText w:val=""/>
      <w:lvlJc w:val="left"/>
      <w:pPr>
        <w:ind w:left="2645" w:hanging="360"/>
      </w:pPr>
      <w:rPr>
        <w:rFonts w:hint="default" w:ascii="Symbol" w:hAnsi="Symbol"/>
      </w:rPr>
    </w:lvl>
    <w:lvl w:ilvl="2" w:tplc="08090005" w:tentative="1">
      <w:start w:val="1"/>
      <w:numFmt w:val="bullet"/>
      <w:lvlText w:val=""/>
      <w:lvlJc w:val="left"/>
      <w:pPr>
        <w:ind w:left="3365" w:hanging="360"/>
      </w:pPr>
      <w:rPr>
        <w:rFonts w:hint="default" w:ascii="Wingdings" w:hAnsi="Wingdings"/>
      </w:rPr>
    </w:lvl>
    <w:lvl w:ilvl="3" w:tplc="08090001" w:tentative="1">
      <w:start w:val="1"/>
      <w:numFmt w:val="bullet"/>
      <w:lvlText w:val=""/>
      <w:lvlJc w:val="left"/>
      <w:pPr>
        <w:ind w:left="4085" w:hanging="360"/>
      </w:pPr>
      <w:rPr>
        <w:rFonts w:hint="default" w:ascii="Symbol" w:hAnsi="Symbol"/>
      </w:rPr>
    </w:lvl>
    <w:lvl w:ilvl="4" w:tplc="08090003" w:tentative="1">
      <w:start w:val="1"/>
      <w:numFmt w:val="bullet"/>
      <w:lvlText w:val="o"/>
      <w:lvlJc w:val="left"/>
      <w:pPr>
        <w:ind w:left="4805" w:hanging="360"/>
      </w:pPr>
      <w:rPr>
        <w:rFonts w:hint="default" w:ascii="Courier New" w:hAnsi="Courier New" w:cs="Courier New"/>
      </w:rPr>
    </w:lvl>
    <w:lvl w:ilvl="5" w:tplc="08090005" w:tentative="1">
      <w:start w:val="1"/>
      <w:numFmt w:val="bullet"/>
      <w:lvlText w:val=""/>
      <w:lvlJc w:val="left"/>
      <w:pPr>
        <w:ind w:left="5525" w:hanging="360"/>
      </w:pPr>
      <w:rPr>
        <w:rFonts w:hint="default" w:ascii="Wingdings" w:hAnsi="Wingdings"/>
      </w:rPr>
    </w:lvl>
    <w:lvl w:ilvl="6" w:tplc="08090001" w:tentative="1">
      <w:start w:val="1"/>
      <w:numFmt w:val="bullet"/>
      <w:lvlText w:val=""/>
      <w:lvlJc w:val="left"/>
      <w:pPr>
        <w:ind w:left="6245" w:hanging="360"/>
      </w:pPr>
      <w:rPr>
        <w:rFonts w:hint="default" w:ascii="Symbol" w:hAnsi="Symbol"/>
      </w:rPr>
    </w:lvl>
    <w:lvl w:ilvl="7" w:tplc="08090003" w:tentative="1">
      <w:start w:val="1"/>
      <w:numFmt w:val="bullet"/>
      <w:lvlText w:val="o"/>
      <w:lvlJc w:val="left"/>
      <w:pPr>
        <w:ind w:left="6965" w:hanging="360"/>
      </w:pPr>
      <w:rPr>
        <w:rFonts w:hint="default" w:ascii="Courier New" w:hAnsi="Courier New" w:cs="Courier New"/>
      </w:rPr>
    </w:lvl>
    <w:lvl w:ilvl="8" w:tplc="08090005" w:tentative="1">
      <w:start w:val="1"/>
      <w:numFmt w:val="bullet"/>
      <w:lvlText w:val=""/>
      <w:lvlJc w:val="left"/>
      <w:pPr>
        <w:ind w:left="7685" w:hanging="360"/>
      </w:pPr>
      <w:rPr>
        <w:rFonts w:hint="default" w:ascii="Wingdings" w:hAnsi="Wingdings"/>
      </w:rPr>
    </w:lvl>
  </w:abstractNum>
  <w:abstractNum w:abstractNumId="16" w15:restartNumberingAfterBreak="0">
    <w:nsid w:val="57BA477C"/>
    <w:multiLevelType w:val="hybridMultilevel"/>
    <w:tmpl w:val="2E0CE0D2"/>
    <w:lvl w:ilvl="0" w:tplc="08090001">
      <w:start w:val="1"/>
      <w:numFmt w:val="bullet"/>
      <w:lvlText w:val=""/>
      <w:lvlJc w:val="left"/>
      <w:pPr>
        <w:ind w:left="720" w:hanging="360"/>
      </w:pPr>
      <w:rPr>
        <w:rFonts w:hint="default" w:ascii="Symbol" w:hAnsi="Symbol"/>
      </w:rPr>
    </w:lvl>
    <w:lvl w:ilvl="1" w:tplc="DA7EB0BA">
      <w:start w:val="1"/>
      <w:numFmt w:val="bullet"/>
      <w:lvlText w:val=""/>
      <w:lvlJc w:val="left"/>
      <w:pPr>
        <w:ind w:left="1440" w:hanging="360"/>
      </w:pPr>
      <w:rPr>
        <w:rFonts w:hint="default" w:ascii="Symbol" w:hAnsi="Symbol"/>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7" w15:restartNumberingAfterBreak="0">
    <w:nsid w:val="5808762D"/>
    <w:multiLevelType w:val="multilevel"/>
    <w:tmpl w:val="6D721ABC"/>
    <w:lvl w:ilvl="0">
      <w:numFmt w:val="bullet"/>
      <w:lvlText w:val=""/>
      <w:lvlJc w:val="left"/>
      <w:pPr>
        <w:ind w:left="360" w:firstLine="320"/>
      </w:pPr>
      <w:rPr>
        <w:rFonts w:hint="default" w:ascii="Symbol" w:hAnsi="Symbol"/>
      </w:rPr>
    </w:lvl>
    <w:lvl w:ilvl="1">
      <w:start w:val="1"/>
      <w:numFmt w:val="decimal"/>
      <w:lvlText w:val="%1.%2."/>
      <w:lvlJc w:val="left"/>
      <w:pPr>
        <w:ind w:left="792" w:hanging="432"/>
      </w:pPr>
      <w:rPr>
        <w:rFonts w:hint="default" w:asciiTheme="minorHAnsi" w:hAnsiTheme="minorHAnsi"/>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A1B15AD"/>
    <w:multiLevelType w:val="hybridMultilevel"/>
    <w:tmpl w:val="9B546CAC"/>
    <w:lvl w:ilvl="0" w:tplc="7E6C6BCE">
      <w:start w:val="1"/>
      <w:numFmt w:val="bullet"/>
      <w:pStyle w:val="TSB-PolicyBullets"/>
      <w:lvlText w:val=""/>
      <w:lvlJc w:val="left"/>
      <w:pPr>
        <w:ind w:left="2143" w:hanging="360"/>
      </w:pPr>
      <w:rPr>
        <w:rFonts w:hint="default" w:ascii="Symbol" w:hAnsi="Symbol"/>
        <w:color w:val="auto"/>
      </w:rPr>
    </w:lvl>
    <w:lvl w:ilvl="1" w:tplc="D5CC7B22">
      <w:start w:val="1"/>
      <w:numFmt w:val="bullet"/>
      <w:lvlText w:val="−"/>
      <w:lvlJc w:val="left"/>
      <w:pPr>
        <w:ind w:left="2863" w:hanging="360"/>
      </w:pPr>
      <w:rPr>
        <w:rFonts w:hint="default" w:ascii="Calibri" w:hAnsi="Calibri"/>
      </w:rPr>
    </w:lvl>
    <w:lvl w:ilvl="2" w:tplc="B1AED2F6">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19" w15:restartNumberingAfterBreak="0">
    <w:nsid w:val="5D7F12CC"/>
    <w:multiLevelType w:val="multilevel"/>
    <w:tmpl w:val="9C32D3EE"/>
    <w:lvl w:ilvl="0">
      <w:numFmt w:val="bullet"/>
      <w:lvlText w:val=""/>
      <w:lvlJc w:val="left"/>
      <w:pPr>
        <w:ind w:left="360" w:firstLine="320"/>
      </w:pPr>
      <w:rPr>
        <w:rFonts w:hint="default" w:ascii="Symbol" w:hAnsi="Symbol"/>
      </w:rPr>
    </w:lvl>
    <w:lvl w:ilvl="1">
      <w:start w:val="1"/>
      <w:numFmt w:val="decimal"/>
      <w:lvlText w:val="%1.%2."/>
      <w:lvlJc w:val="left"/>
      <w:pPr>
        <w:ind w:left="792" w:hanging="432"/>
      </w:pPr>
      <w:rPr>
        <w:rFonts w:hint="default" w:asciiTheme="minorHAnsi" w:hAnsiTheme="minorHAnsi"/>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6855926"/>
    <w:multiLevelType w:val="multilevel"/>
    <w:tmpl w:val="5D60C73E"/>
    <w:lvl w:ilvl="0">
      <w:start w:val="1"/>
      <w:numFmt w:val="bullet"/>
      <w:lvlText w:val=""/>
      <w:lvlJc w:val="left"/>
      <w:pPr>
        <w:ind w:left="360" w:firstLine="320"/>
      </w:pPr>
      <w:rPr>
        <w:rFonts w:hint="default" w:ascii="Symbol" w:hAnsi="Symbol"/>
      </w:rPr>
    </w:lvl>
    <w:lvl w:ilvl="1">
      <w:start w:val="1"/>
      <w:numFmt w:val="decimal"/>
      <w:lvlText w:val="%1.%2."/>
      <w:lvlJc w:val="left"/>
      <w:pPr>
        <w:ind w:left="792" w:hanging="432"/>
      </w:pPr>
      <w:rPr>
        <w:rFonts w:hint="default" w:asciiTheme="minorHAnsi" w:hAnsiTheme="minorHAnsi"/>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89B3E61"/>
    <w:multiLevelType w:val="hybridMultilevel"/>
    <w:tmpl w:val="B7B677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AAE64E5"/>
    <w:multiLevelType w:val="hybridMultilevel"/>
    <w:tmpl w:val="51DE0058"/>
    <w:lvl w:ilvl="0" w:tplc="28B29292">
      <w:numFmt w:val="bullet"/>
      <w:lvlText w:val="-"/>
      <w:lvlJc w:val="left"/>
      <w:pPr>
        <w:ind w:left="2497" w:hanging="360"/>
      </w:pPr>
      <w:rPr>
        <w:rFonts w:hint="default" w:ascii="Arial" w:hAnsi="Arial" w:cs="Arial" w:eastAsiaTheme="minorHAnsi"/>
      </w:rPr>
    </w:lvl>
    <w:lvl w:ilvl="1" w:tplc="08090003" w:tentative="1">
      <w:start w:val="1"/>
      <w:numFmt w:val="bullet"/>
      <w:lvlText w:val="o"/>
      <w:lvlJc w:val="left"/>
      <w:pPr>
        <w:ind w:left="3217" w:hanging="360"/>
      </w:pPr>
      <w:rPr>
        <w:rFonts w:hint="default" w:ascii="Courier New" w:hAnsi="Courier New" w:cs="Courier New"/>
      </w:rPr>
    </w:lvl>
    <w:lvl w:ilvl="2" w:tplc="08090005" w:tentative="1">
      <w:start w:val="1"/>
      <w:numFmt w:val="bullet"/>
      <w:lvlText w:val=""/>
      <w:lvlJc w:val="left"/>
      <w:pPr>
        <w:ind w:left="3937" w:hanging="360"/>
      </w:pPr>
      <w:rPr>
        <w:rFonts w:hint="default" w:ascii="Wingdings" w:hAnsi="Wingdings"/>
      </w:rPr>
    </w:lvl>
    <w:lvl w:ilvl="3" w:tplc="08090001" w:tentative="1">
      <w:start w:val="1"/>
      <w:numFmt w:val="bullet"/>
      <w:lvlText w:val=""/>
      <w:lvlJc w:val="left"/>
      <w:pPr>
        <w:ind w:left="4657" w:hanging="360"/>
      </w:pPr>
      <w:rPr>
        <w:rFonts w:hint="default" w:ascii="Symbol" w:hAnsi="Symbol"/>
      </w:rPr>
    </w:lvl>
    <w:lvl w:ilvl="4" w:tplc="08090003" w:tentative="1">
      <w:start w:val="1"/>
      <w:numFmt w:val="bullet"/>
      <w:lvlText w:val="o"/>
      <w:lvlJc w:val="left"/>
      <w:pPr>
        <w:ind w:left="5377" w:hanging="360"/>
      </w:pPr>
      <w:rPr>
        <w:rFonts w:hint="default" w:ascii="Courier New" w:hAnsi="Courier New" w:cs="Courier New"/>
      </w:rPr>
    </w:lvl>
    <w:lvl w:ilvl="5" w:tplc="08090005" w:tentative="1">
      <w:start w:val="1"/>
      <w:numFmt w:val="bullet"/>
      <w:lvlText w:val=""/>
      <w:lvlJc w:val="left"/>
      <w:pPr>
        <w:ind w:left="6097" w:hanging="360"/>
      </w:pPr>
      <w:rPr>
        <w:rFonts w:hint="default" w:ascii="Wingdings" w:hAnsi="Wingdings"/>
      </w:rPr>
    </w:lvl>
    <w:lvl w:ilvl="6" w:tplc="08090001" w:tentative="1">
      <w:start w:val="1"/>
      <w:numFmt w:val="bullet"/>
      <w:lvlText w:val=""/>
      <w:lvlJc w:val="left"/>
      <w:pPr>
        <w:ind w:left="6817" w:hanging="360"/>
      </w:pPr>
      <w:rPr>
        <w:rFonts w:hint="default" w:ascii="Symbol" w:hAnsi="Symbol"/>
      </w:rPr>
    </w:lvl>
    <w:lvl w:ilvl="7" w:tplc="08090003" w:tentative="1">
      <w:start w:val="1"/>
      <w:numFmt w:val="bullet"/>
      <w:lvlText w:val="o"/>
      <w:lvlJc w:val="left"/>
      <w:pPr>
        <w:ind w:left="7537" w:hanging="360"/>
      </w:pPr>
      <w:rPr>
        <w:rFonts w:hint="default" w:ascii="Courier New" w:hAnsi="Courier New" w:cs="Courier New"/>
      </w:rPr>
    </w:lvl>
    <w:lvl w:ilvl="8" w:tplc="08090005" w:tentative="1">
      <w:start w:val="1"/>
      <w:numFmt w:val="bullet"/>
      <w:lvlText w:val=""/>
      <w:lvlJc w:val="left"/>
      <w:pPr>
        <w:ind w:left="8257" w:hanging="360"/>
      </w:pPr>
      <w:rPr>
        <w:rFonts w:hint="default" w:ascii="Wingdings" w:hAnsi="Wingdings"/>
      </w:rPr>
    </w:lvl>
  </w:abstractNum>
  <w:abstractNum w:abstractNumId="24"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23D5AD2"/>
    <w:multiLevelType w:val="hybridMultilevel"/>
    <w:tmpl w:val="D2A6D1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37B0FF8"/>
    <w:multiLevelType w:val="hybridMultilevel"/>
    <w:tmpl w:val="C43A99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98E0C92"/>
    <w:multiLevelType w:val="multilevel"/>
    <w:tmpl w:val="7286E4F6"/>
    <w:lvl w:ilvl="0">
      <w:start w:val="1"/>
      <w:numFmt w:val="bullet"/>
      <w:lvlText w:val=""/>
      <w:lvlJc w:val="left"/>
      <w:pPr>
        <w:ind w:left="360" w:firstLine="320"/>
      </w:pPr>
      <w:rPr>
        <w:rFonts w:hint="default" w:ascii="Symbol" w:hAnsi="Symbol"/>
      </w:rPr>
    </w:lvl>
    <w:lvl w:ilvl="1">
      <w:start w:val="1"/>
      <w:numFmt w:val="decimal"/>
      <w:lvlText w:val="%1.%2."/>
      <w:lvlJc w:val="left"/>
      <w:pPr>
        <w:ind w:left="792" w:hanging="432"/>
      </w:pPr>
      <w:rPr>
        <w:rFonts w:hint="default" w:asciiTheme="minorHAnsi" w:hAnsiTheme="minorHAnsi"/>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BCD2D16"/>
    <w:multiLevelType w:val="hybridMultilevel"/>
    <w:tmpl w:val="BD6A11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88172875">
    <w:abstractNumId w:val="24"/>
  </w:num>
  <w:num w:numId="2" w16cid:durableId="971833513">
    <w:abstractNumId w:val="14"/>
  </w:num>
  <w:num w:numId="3" w16cid:durableId="728265393">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917058888">
    <w:abstractNumId w:val="1"/>
  </w:num>
  <w:num w:numId="5" w16cid:durableId="749011907">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535656612">
    <w:abstractNumId w:val="18"/>
  </w:num>
  <w:num w:numId="7" w16cid:durableId="229123285">
    <w:abstractNumId w:val="15"/>
  </w:num>
  <w:num w:numId="8" w16cid:durableId="1527984551">
    <w:abstractNumId w:val="0"/>
  </w:num>
  <w:num w:numId="9" w16cid:durableId="914902652">
    <w:abstractNumId w:val="22"/>
  </w:num>
  <w:num w:numId="10" w16cid:durableId="445933787">
    <w:abstractNumId w:val="28"/>
  </w:num>
  <w:num w:numId="11" w16cid:durableId="824972452">
    <w:abstractNumId w:val="16"/>
  </w:num>
  <w:num w:numId="12" w16cid:durableId="1948804094">
    <w:abstractNumId w:val="23"/>
  </w:num>
  <w:num w:numId="13" w16cid:durableId="1760981483">
    <w:abstractNumId w:val="27"/>
  </w:num>
  <w:num w:numId="14" w16cid:durableId="1696692055">
    <w:abstractNumId w:val="10"/>
  </w:num>
  <w:num w:numId="15" w16cid:durableId="265768149">
    <w:abstractNumId w:val="12"/>
  </w:num>
  <w:num w:numId="16" w16cid:durableId="1223636921">
    <w:abstractNumId w:val="5"/>
  </w:num>
  <w:num w:numId="17" w16cid:durableId="1795444476">
    <w:abstractNumId w:val="20"/>
  </w:num>
  <w:num w:numId="18" w16cid:durableId="984819456">
    <w:abstractNumId w:val="8"/>
  </w:num>
  <w:num w:numId="19" w16cid:durableId="817653782">
    <w:abstractNumId w:val="19"/>
  </w:num>
  <w:num w:numId="20" w16cid:durableId="451288360">
    <w:abstractNumId w:val="6"/>
  </w:num>
  <w:num w:numId="21" w16cid:durableId="1833788864">
    <w:abstractNumId w:val="17"/>
  </w:num>
  <w:num w:numId="22" w16cid:durableId="1838881224">
    <w:abstractNumId w:val="3"/>
  </w:num>
  <w:num w:numId="23" w16cid:durableId="1011103149">
    <w:abstractNumId w:val="4"/>
  </w:num>
  <w:num w:numId="24" w16cid:durableId="214123741">
    <w:abstractNumId w:val="21"/>
  </w:num>
  <w:num w:numId="25" w16cid:durableId="936330205">
    <w:abstractNumId w:val="26"/>
  </w:num>
  <w:num w:numId="26" w16cid:durableId="374499767">
    <w:abstractNumId w:val="9"/>
  </w:num>
  <w:num w:numId="27" w16cid:durableId="1216165507">
    <w:abstractNumId w:val="13"/>
  </w:num>
  <w:num w:numId="28" w16cid:durableId="274799306">
    <w:abstractNumId w:val="2"/>
  </w:num>
  <w:num w:numId="29" w16cid:durableId="104153405">
    <w:abstractNumId w:val="7"/>
  </w:num>
  <w:num w:numId="30" w16cid:durableId="1488595927">
    <w:abstractNumId w:val="25"/>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3A92"/>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31F"/>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0804"/>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6EC2"/>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453C2"/>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842"/>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4CF1"/>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37"/>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2357"/>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054B2B33"/>
    <w:rsid w:val="2511BBBD"/>
    <w:rsid w:val="2E28E341"/>
    <w:rsid w:val="32D7888C"/>
    <w:rsid w:val="45F20AD8"/>
    <w:rsid w:val="592AEF3A"/>
    <w:rsid w:val="59A037BD"/>
    <w:rsid w:val="7D20DBF5"/>
    <w:rsid w:val="7DF1D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hAnsiTheme="majorHAnsi" w:eastAsiaTheme="majorEastAsia"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hAnsiTheme="majorHAnsi" w:eastAsiaTheme="majorEastAsia"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hAnsiTheme="majorHAnsi" w:eastAsiaTheme="majorEastAsia"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hAnsiTheme="majorHAnsi" w:eastAsiaTheme="majorEastAsia"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4472C4"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4472C4"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1F3763"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1F3763"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2"/>
      </w:numPr>
    </w:pPr>
  </w:style>
  <w:style w:type="paragraph" w:styleId="TSB-Level1Numbers" w:customStyle="1">
    <w:name w:val="TSB - Level 1 Numbers"/>
    <w:basedOn w:val="Heading10"/>
    <w:link w:val="TSB-Level1NumbersChar"/>
    <w:qFormat/>
    <w:rsid w:val="007D26DA"/>
    <w:pPr>
      <w:numPr>
        <w:ilvl w:val="1"/>
      </w:numPr>
      <w:contextualSpacing w:val="0"/>
    </w:pPr>
    <w:rPr>
      <w:rFonts w:cstheme="minorHAnsi"/>
      <w:b w:val="0"/>
      <w:sz w:val="22"/>
    </w:rPr>
  </w:style>
  <w:style w:type="paragraph" w:styleId="Heading1" w:customStyle="1">
    <w:name w:val="heading 10"/>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styleId="TSB-PolicyBullets" w:customStyle="1">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styleId="TSB-Level2Numbers" w:customStyle="1">
    <w:name w:val="TSB - Level 2 Numbers"/>
    <w:basedOn w:val="TSB-Level1Numbers"/>
    <w:link w:val="TSB-Level2NumbersChar"/>
    <w:autoRedefine/>
    <w:qFormat/>
    <w:rsid w:val="008D4F9D"/>
    <w:pPr>
      <w:numPr>
        <w:ilvl w:val="2"/>
        <w:numId w:val="3"/>
      </w:numPr>
      <w:ind w:left="2223" w:hanging="998"/>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560206"/>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4472C4"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323E4F"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7"/>
      </w:numPr>
      <w:spacing w:after="0"/>
    </w:pPr>
  </w:style>
  <w:style w:type="character" w:styleId="UnresolvedMention1" w:customStyle="1">
    <w:name w:val="Unresolved Mention1"/>
    <w:basedOn w:val="DefaultParagraphFont"/>
    <w:uiPriority w:val="99"/>
    <w:semiHidden/>
    <w:unhideWhenUsed/>
    <w:rsid w:val="00055F29"/>
    <w:rPr>
      <w:color w:val="605E5C"/>
      <w:shd w:val="clear" w:color="auto" w:fill="E1DFDD"/>
    </w:rPr>
  </w:style>
  <w:style w:type="character" w:styleId="PolicyBulletsChar" w:customStyle="1">
    <w:name w:val="Policy Bullets Char"/>
    <w:basedOn w:val="DefaultParagraphFont"/>
    <w:link w:val="PolicyBullets"/>
    <w:locked/>
    <w:rsid w:val="002C5742"/>
  </w:style>
  <w:style w:type="paragraph" w:styleId="Style2" w:customStyle="1">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styleId="PolicyLevel3" w:customStyle="1">
    <w:name w:val="Policy Level 3"/>
    <w:basedOn w:val="Style2"/>
    <w:qFormat/>
    <w:rsid w:val="00721D0A"/>
    <w:pPr>
      <w:ind w:left="1730" w:hanging="505"/>
    </w:pPr>
  </w:style>
  <w:style w:type="character" w:styleId="Style2Char" w:customStyle="1">
    <w:name w:val="Style2 Char"/>
    <w:basedOn w:val="Heading1Char"/>
    <w:link w:val="Style2"/>
    <w:rsid w:val="00721D0A"/>
    <w:rPr>
      <w:rFonts w:asciiTheme="majorHAnsi" w:hAnsiTheme="majorHAnsi" w:cstheme="minorHAnsi"/>
      <w:b w:val="0"/>
      <w:sz w:val="28"/>
      <w:szCs w:val="32"/>
    </w:rPr>
  </w:style>
  <w:style w:type="table" w:styleId="TableGrid2" w:customStyle="1">
    <w:name w:val="Table Grid2"/>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styleId="BodyTextChar" w:customStyle="1">
    <w:name w:val="Body Text Char"/>
    <w:basedOn w:val="DefaultParagraphFont"/>
    <w:link w:val="BodyText"/>
    <w:semiHidden/>
    <w:rsid w:val="00A92A30"/>
    <w:rPr>
      <w:rFonts w:ascii="Arial" w:hAnsi="Arial" w:eastAsia="Times New Roman"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hAnsi="Times New Roman" w:eastAsia="Times New Roman"/>
      <w:sz w:val="24"/>
      <w:szCs w:val="24"/>
      <w:lang w:eastAsia="en-GB"/>
    </w:rPr>
  </w:style>
  <w:style w:type="character" w:styleId="Emphasis">
    <w:name w:val="Emphasis"/>
    <w:aliases w:val="amendable"/>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header" Target="header6.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header" Target="header5.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theme" Target="theme/theme1.xm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2.xml><?xml version="1.0" encoding="utf-8"?>
<ds:datastoreItem xmlns:ds="http://schemas.openxmlformats.org/officeDocument/2006/customXml" ds:itemID="{6DE1B997-3F97-43BB-9D77-33C76BEF6A7E}">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4F553EFB-4FD7-4CEA-B447-6F3EF062D516}">
  <ds:schemaRefs>
    <ds:schemaRef ds:uri="http://schemas.microsoft.com/sharepoint/v3/contenttype/forms"/>
  </ds:schemaRefs>
</ds:datastoreItem>
</file>

<file path=customXml/itemProps4.xml><?xml version="1.0" encoding="utf-8"?>
<ds:datastoreItem xmlns:ds="http://schemas.openxmlformats.org/officeDocument/2006/customXml" ds:itemID="{2AB202CF-BC0B-475B-BFB7-72D0E1338E7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Policy Document 21042015</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Bowen, Claire</cp:lastModifiedBy>
  <cp:revision>8</cp:revision>
  <cp:lastPrinted>2021-02-11T15:13:00Z</cp:lastPrinted>
  <dcterms:created xsi:type="dcterms:W3CDTF">2020-12-28T17:43:00Z</dcterms:created>
  <dcterms:modified xsi:type="dcterms:W3CDTF">2024-09-17T12:36:49Z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