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1796217661"/>
        <w:docPartObj>
          <w:docPartGallery w:val="Cover Pages"/>
          <w:docPartUnique/>
        </w:docPartObj>
      </w:sdtPr>
      <w:sdtEndPr>
        <w:rPr>
          <w:rFonts w:eastAsiaTheme="majorEastAsia" w:cs="Arial"/>
          <w:b w:val="0"/>
          <w:color w:val="2F5496" w:themeColor="accent1" w:themeShade="BF"/>
          <w:sz w:val="80"/>
          <w:szCs w:val="80"/>
        </w:rPr>
      </w:sdtEndPr>
      <w:sdtContent>
        <w:p w14:paraId="70AF13CF" w14:textId="3D88F6FB" w:rsidR="00DC3CED" w:rsidRDefault="00DC3CED" w:rsidP="00322EF6">
          <w:pPr>
            <w:jc w:val="both"/>
            <w:rPr>
              <w:rFonts w:eastAsiaTheme="minorEastAsia"/>
              <w:b/>
              <w:sz w:val="32"/>
              <w:lang w:val="en-US" w:eastAsia="ja-JP"/>
            </w:rPr>
          </w:pPr>
        </w:p>
        <w:p w14:paraId="0797D973"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7D7EFA0" wp14:editId="3210CB2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77DBDF5"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5DED4E26"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73DBE217"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557D87D6"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4BD103C5" w14:textId="77777777" w:rsidR="00DC3CED" w:rsidRPr="00B242D8" w:rsidRDefault="00DC3CED"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242D8">
            <w:rPr>
              <w:rFonts w:ascii="Century Gothic" w:eastAsiaTheme="majorEastAsia" w:hAnsi="Century Gothic" w:cs="Calibri"/>
              <w:bCs/>
              <w:color w:val="00B050"/>
              <w:sz w:val="72"/>
              <w:szCs w:val="72"/>
              <w:lang w:eastAsia="ja-JP"/>
            </w:rPr>
            <w:t>The Linden Centre</w:t>
          </w:r>
        </w:p>
        <w:p w14:paraId="2C8A6D0A" w14:textId="77777777" w:rsidR="00DC3CED" w:rsidRPr="00B242D8" w:rsidRDefault="00DC3CED" w:rsidP="00322EF6">
          <w:pPr>
            <w:spacing w:after="0" w:line="240" w:lineRule="auto"/>
            <w:jc w:val="center"/>
            <w:rPr>
              <w:rFonts w:ascii="Century Gothic" w:eastAsiaTheme="majorEastAsia" w:hAnsi="Century Gothic" w:cs="Calibri"/>
              <w:bCs/>
              <w:color w:val="7030A0"/>
              <w:sz w:val="72"/>
              <w:szCs w:val="72"/>
              <w:lang w:eastAsia="ja-JP"/>
            </w:rPr>
          </w:pPr>
        </w:p>
        <w:p w14:paraId="5585F59E" w14:textId="3A940E7B" w:rsidR="00DC3CED" w:rsidRPr="00B242D8" w:rsidRDefault="00DC3CED" w:rsidP="001E7BAB">
          <w:pPr>
            <w:jc w:val="center"/>
            <w:rPr>
              <w:rFonts w:ascii="Century Gothic" w:eastAsiaTheme="majorEastAsia" w:hAnsi="Century Gothic" w:cs="Arial"/>
              <w:color w:val="000000" w:themeColor="text1"/>
              <w:sz w:val="72"/>
              <w:szCs w:val="80"/>
              <w:lang w:val="en-US" w:eastAsia="ja-JP"/>
            </w:rPr>
          </w:pPr>
          <w:r w:rsidRPr="00B242D8">
            <w:rPr>
              <w:rFonts w:ascii="Century Gothic" w:eastAsiaTheme="majorEastAsia" w:hAnsi="Century Gothic" w:cs="Arial"/>
              <w:color w:val="000000" w:themeColor="text1"/>
              <w:sz w:val="72"/>
              <w:szCs w:val="72"/>
              <w:lang w:eastAsia="ja-JP"/>
            </w:rPr>
            <w:t>Health &amp; Safety Policy</w:t>
          </w:r>
        </w:p>
        <w:p w14:paraId="0F2C9833" w14:textId="77777777" w:rsidR="00DC3CED" w:rsidRDefault="00DC3CED"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B242D8" w:rsidRPr="006C79BC" w14:paraId="6A399FF2"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F3DFB" w14:textId="77777777" w:rsidR="00B242D8" w:rsidRPr="006C79BC" w:rsidRDefault="00B242D8" w:rsidP="00B0432E">
                <w:pPr>
                  <w:rPr>
                    <w:rFonts w:ascii="Century Gothic" w:hAnsi="Century Gothic"/>
                  </w:rPr>
                </w:pPr>
                <w:r w:rsidRPr="006C79BC">
                  <w:rPr>
                    <w:rFonts w:ascii="Century Gothic" w:hAnsi="Century Gothic"/>
                  </w:rPr>
                  <w:t xml:space="preserve">Signed by: </w:t>
                </w:r>
              </w:p>
            </w:tc>
          </w:tr>
          <w:tr w:rsidR="00B242D8" w:rsidRPr="006C79BC" w14:paraId="1F06926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9F7FB" w14:textId="77777777" w:rsidR="00B242D8" w:rsidRPr="006C79BC" w:rsidRDefault="00B242D8" w:rsidP="00B0432E">
                <w:pPr>
                  <w:rPr>
                    <w:rFonts w:ascii="Century Gothic" w:hAnsi="Century Gothic"/>
                  </w:rPr>
                </w:pPr>
              </w:p>
              <w:p w14:paraId="5C6B35B1" w14:textId="77777777" w:rsidR="00B242D8" w:rsidRPr="006C79BC" w:rsidRDefault="00B242D8" w:rsidP="00B0432E">
                <w:pPr>
                  <w:rPr>
                    <w:rFonts w:ascii="Century Gothic" w:hAnsi="Century Gothic"/>
                  </w:rPr>
                </w:pPr>
              </w:p>
              <w:p w14:paraId="17F7BB84" w14:textId="77777777" w:rsidR="00B242D8" w:rsidRPr="006C79BC" w:rsidRDefault="00B242D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E1863B" w14:textId="77777777" w:rsidR="00B242D8" w:rsidRPr="006C79BC" w:rsidRDefault="00B242D8" w:rsidP="00B0432E">
                <w:pPr>
                  <w:rPr>
                    <w:rFonts w:ascii="Century Gothic" w:hAnsi="Century Gothic"/>
                  </w:rPr>
                </w:pPr>
              </w:p>
              <w:p w14:paraId="07E73FA8" w14:textId="77777777" w:rsidR="00B242D8" w:rsidRPr="006C79BC" w:rsidRDefault="00B242D8"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1C8AD" w14:textId="77777777" w:rsidR="00B242D8" w:rsidRPr="006C79BC" w:rsidRDefault="00B242D8" w:rsidP="00B0432E">
                <w:pPr>
                  <w:rPr>
                    <w:rFonts w:ascii="Century Gothic" w:hAnsi="Century Gothic"/>
                  </w:rPr>
                </w:pPr>
              </w:p>
              <w:p w14:paraId="06FC7AFB" w14:textId="77777777" w:rsidR="00B242D8" w:rsidRPr="006C79BC" w:rsidRDefault="00B242D8" w:rsidP="00B0432E">
                <w:pPr>
                  <w:rPr>
                    <w:rFonts w:ascii="Century Gothic" w:hAnsi="Century Gothic"/>
                  </w:rPr>
                </w:pPr>
                <w:r w:rsidRPr="006C79BC">
                  <w:rPr>
                    <w:rFonts w:ascii="Century Gothic" w:hAnsi="Century Gothic"/>
                  </w:rPr>
                  <w:t xml:space="preserve">Date: </w:t>
                </w:r>
              </w:p>
            </w:tc>
          </w:tr>
          <w:tr w:rsidR="00B242D8" w:rsidRPr="006C79BC" w14:paraId="7CA5A5E6"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2B3B21" w14:textId="77777777" w:rsidR="00B242D8" w:rsidRPr="006C79BC" w:rsidRDefault="00B242D8" w:rsidP="00B0432E">
                <w:pPr>
                  <w:rPr>
                    <w:rFonts w:ascii="Century Gothic" w:hAnsi="Century Gothic"/>
                  </w:rPr>
                </w:pPr>
              </w:p>
              <w:p w14:paraId="4788464B" w14:textId="77777777" w:rsidR="00B242D8" w:rsidRPr="006C79BC" w:rsidRDefault="00B242D8" w:rsidP="00B0432E">
                <w:pPr>
                  <w:rPr>
                    <w:rFonts w:ascii="Century Gothic" w:hAnsi="Century Gothic"/>
                  </w:rPr>
                </w:pPr>
              </w:p>
              <w:p w14:paraId="51FD74E6" w14:textId="77777777" w:rsidR="00B242D8" w:rsidRPr="006C79BC" w:rsidRDefault="00B242D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7A8A9A" w14:textId="77777777" w:rsidR="00B242D8" w:rsidRPr="006C79BC" w:rsidRDefault="00B242D8" w:rsidP="00B0432E">
                <w:pPr>
                  <w:rPr>
                    <w:rFonts w:ascii="Century Gothic" w:hAnsi="Century Gothic"/>
                  </w:rPr>
                </w:pPr>
              </w:p>
              <w:p w14:paraId="0F23F0C4" w14:textId="77777777" w:rsidR="00B242D8" w:rsidRPr="006C79BC" w:rsidRDefault="00B242D8" w:rsidP="00B0432E">
                <w:pPr>
                  <w:rPr>
                    <w:rFonts w:ascii="Century Gothic" w:hAnsi="Century Gothic"/>
                  </w:rPr>
                </w:pPr>
                <w:r w:rsidRPr="006C79BC">
                  <w:rPr>
                    <w:rFonts w:ascii="Century Gothic" w:hAnsi="Century Gothic"/>
                  </w:rPr>
                  <w:t xml:space="preserve">Chair of Management Committee </w:t>
                </w:r>
              </w:p>
              <w:p w14:paraId="70D8593B" w14:textId="77777777" w:rsidR="00B242D8" w:rsidRPr="006C79BC" w:rsidRDefault="00B242D8"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E417F5" w14:textId="77777777" w:rsidR="00B242D8" w:rsidRPr="006C79BC" w:rsidRDefault="00B242D8" w:rsidP="00B0432E">
                <w:pPr>
                  <w:rPr>
                    <w:rFonts w:ascii="Century Gothic" w:hAnsi="Century Gothic"/>
                  </w:rPr>
                </w:pPr>
              </w:p>
              <w:p w14:paraId="6777DEA7" w14:textId="77777777" w:rsidR="00B242D8" w:rsidRPr="006C79BC" w:rsidRDefault="00B242D8" w:rsidP="00B0432E">
                <w:pPr>
                  <w:rPr>
                    <w:rFonts w:ascii="Century Gothic" w:hAnsi="Century Gothic"/>
                  </w:rPr>
                </w:pPr>
                <w:r w:rsidRPr="006C79BC">
                  <w:rPr>
                    <w:rFonts w:ascii="Century Gothic" w:hAnsi="Century Gothic"/>
                  </w:rPr>
                  <w:t xml:space="preserve">Date </w:t>
                </w:r>
              </w:p>
            </w:tc>
          </w:tr>
        </w:tbl>
        <w:p w14:paraId="79DA64B5" w14:textId="77777777" w:rsidR="00B242D8" w:rsidRPr="006C79BC" w:rsidRDefault="00B242D8" w:rsidP="00B242D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24244" w:rsidRPr="006C79BC" w14:paraId="64B57520" w14:textId="77777777" w:rsidTr="0052424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567335" w14:textId="77777777" w:rsidR="00524244" w:rsidRPr="006C79BC" w:rsidRDefault="00524244" w:rsidP="00524244">
                <w:pPr>
                  <w:rPr>
                    <w:rFonts w:ascii="Century Gothic" w:hAnsi="Century Gothic"/>
                  </w:rPr>
                </w:pPr>
              </w:p>
              <w:p w14:paraId="718E910B" w14:textId="77777777" w:rsidR="00524244" w:rsidRPr="006C79BC" w:rsidRDefault="00524244" w:rsidP="00524244">
                <w:pPr>
                  <w:rPr>
                    <w:rFonts w:ascii="Century Gothic" w:hAnsi="Century Gothic"/>
                  </w:rPr>
                </w:pPr>
                <w:r w:rsidRPr="006C79BC">
                  <w:rPr>
                    <w:rFonts w:ascii="Century Gothic" w:hAnsi="Century Gothic"/>
                  </w:rPr>
                  <w:t>Last Updated</w:t>
                </w:r>
              </w:p>
              <w:p w14:paraId="055F3634" w14:textId="77777777" w:rsidR="00524244" w:rsidRPr="006C79BC" w:rsidRDefault="00524244" w:rsidP="0052424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E7E335" w14:textId="2BA666C4" w:rsidR="00524244" w:rsidRPr="0031097E" w:rsidRDefault="00524244" w:rsidP="00524244">
                <w:pPr>
                  <w:rPr>
                    <w:rFonts w:ascii="Century Gothic" w:hAnsi="Century Gothic"/>
                  </w:rPr>
                </w:pPr>
                <w:r>
                  <w:rPr>
                    <w:rFonts w:ascii="Century Gothic" w:hAnsi="Century Gothic"/>
                  </w:rPr>
                  <w:t>01/09/2024</w:t>
                </w:r>
              </w:p>
            </w:tc>
          </w:tr>
          <w:tr w:rsidR="00524244" w:rsidRPr="006C79BC" w14:paraId="13A4BBC5" w14:textId="77777777" w:rsidTr="0052424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5B2C89" w14:textId="77777777" w:rsidR="00524244" w:rsidRPr="006C79BC" w:rsidRDefault="00524244" w:rsidP="00524244">
                <w:pPr>
                  <w:rPr>
                    <w:rFonts w:ascii="Century Gothic" w:hAnsi="Century Gothic"/>
                  </w:rPr>
                </w:pPr>
              </w:p>
              <w:p w14:paraId="64C84A6D" w14:textId="77777777" w:rsidR="00524244" w:rsidRPr="006C79BC" w:rsidRDefault="00524244" w:rsidP="00524244">
                <w:pPr>
                  <w:rPr>
                    <w:rFonts w:ascii="Century Gothic" w:hAnsi="Century Gothic"/>
                  </w:rPr>
                </w:pPr>
                <w:r w:rsidRPr="006C79BC">
                  <w:rPr>
                    <w:rFonts w:ascii="Century Gothic" w:hAnsi="Century Gothic"/>
                  </w:rPr>
                  <w:t>Review Due:</w:t>
                </w:r>
              </w:p>
              <w:p w14:paraId="72DC1C73" w14:textId="77777777" w:rsidR="00524244" w:rsidRPr="006C79BC" w:rsidRDefault="00524244" w:rsidP="0052424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E55963" w14:textId="4AD8F55B" w:rsidR="00524244" w:rsidRPr="0031097E" w:rsidRDefault="00524244" w:rsidP="00524244">
                <w:pPr>
                  <w:rPr>
                    <w:rFonts w:ascii="Century Gothic" w:hAnsi="Century Gothic"/>
                  </w:rPr>
                </w:pPr>
                <w:r>
                  <w:rPr>
                    <w:rFonts w:ascii="Century Gothic" w:hAnsi="Century Gothic"/>
                  </w:rPr>
                  <w:t>01/09/202</w:t>
                </w:r>
                <w:r>
                  <w:rPr>
                    <w:rFonts w:ascii="Century Gothic" w:hAnsi="Century Gothic"/>
                  </w:rPr>
                  <w:t>6</w:t>
                </w:r>
              </w:p>
            </w:tc>
          </w:tr>
        </w:tbl>
        <w:p w14:paraId="3CD7A249" w14:textId="77777777" w:rsidR="00DC3CED" w:rsidRDefault="00DC3CED" w:rsidP="00322EF6">
          <w:pPr>
            <w:jc w:val="both"/>
            <w:rPr>
              <w:rFonts w:asciiTheme="minorHAnsi" w:hAnsiTheme="minorHAnsi" w:cstheme="minorBidi"/>
              <w:b/>
              <w:sz w:val="28"/>
            </w:rPr>
          </w:pPr>
        </w:p>
        <w:p w14:paraId="736F73D5" w14:textId="435F4624" w:rsidR="00DC3CED" w:rsidRDefault="00000000">
          <w:pPr>
            <w:rPr>
              <w:rFonts w:eastAsiaTheme="majorEastAsia" w:cs="Arial"/>
              <w:color w:val="2F5496" w:themeColor="accent1" w:themeShade="BF"/>
              <w:sz w:val="80"/>
              <w:szCs w:val="80"/>
              <w:lang w:val="en-US" w:eastAsia="ja-JP"/>
            </w:rPr>
          </w:pPr>
        </w:p>
      </w:sdtContent>
    </w:sdt>
    <w:p w14:paraId="0BDC97F6" w14:textId="77777777" w:rsidR="005C1EE3" w:rsidRPr="005C1EE3" w:rsidRDefault="005C1EE3" w:rsidP="00A47D99">
      <w:pPr>
        <w:jc w:val="both"/>
        <w:rPr>
          <w:rFonts w:eastAsiaTheme="majorEastAsia" w:cs="Arial"/>
          <w:color w:val="2F5496" w:themeColor="accent1" w:themeShade="BF"/>
          <w:sz w:val="80"/>
          <w:szCs w:val="80"/>
          <w:lang w:val="en-US" w:eastAsia="ja-JP"/>
        </w:rPr>
        <w:sectPr w:rsidR="005C1EE3" w:rsidRPr="005C1EE3" w:rsidSect="0021635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bookmarkStart w:id="6" w:name="_Statement_of_intent_1" w:displacedByCustomXml="next"/>
    <w:bookmarkEnd w:id="6" w:displacedByCustomXml="next"/>
    <w:bookmarkStart w:id="7" w:name="statment" w:displacedByCustomXml="next"/>
    <w:bookmarkStart w:id="8" w:name="statement" w:displacedByCustomXml="next"/>
    <w:sdt>
      <w:sdtPr>
        <w:rPr>
          <w:rFonts w:ascii="Arial" w:hAnsi="Arial" w:cs="Arial"/>
          <w:b/>
          <w:sz w:val="32"/>
        </w:rPr>
        <w:id w:val="-1590152224"/>
        <w:docPartObj>
          <w:docPartGallery w:val="Table of Contents"/>
          <w:docPartUnique/>
        </w:docPartObj>
      </w:sdtPr>
      <w:sdtEndPr>
        <w:rPr>
          <w:b w:val="0"/>
          <w:szCs w:val="32"/>
        </w:rPr>
      </w:sdtEndPr>
      <w:sdtContent>
        <w:p w14:paraId="7B27B1D8" w14:textId="63305792" w:rsidR="00DC3CED" w:rsidRPr="00A73EC9" w:rsidRDefault="00DC3CED" w:rsidP="00A73EC9">
          <w:pPr>
            <w:pStyle w:val="ListParagraph"/>
            <w:spacing w:before="120" w:after="120"/>
            <w:ind w:left="360"/>
            <w:rPr>
              <w:rFonts w:ascii="Arial" w:hAnsi="Arial" w:cs="Arial"/>
              <w:b/>
              <w:sz w:val="32"/>
            </w:rPr>
          </w:pPr>
          <w:r w:rsidRPr="00F165AD">
            <w:rPr>
              <w:rFonts w:ascii="Arial" w:hAnsi="Arial" w:cs="Arial"/>
              <w:b/>
              <w:sz w:val="32"/>
            </w:rPr>
            <w:t>Contents:</w:t>
          </w:r>
        </w:p>
        <w:p w14:paraId="02E27088" w14:textId="5AE17958" w:rsidR="00DC3CED" w:rsidRDefault="00DC3CED">
          <w:pPr>
            <w:pStyle w:val="TOC1"/>
            <w:tabs>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388693" w:history="1">
            <w:r w:rsidRPr="003725A9">
              <w:rPr>
                <w:rStyle w:val="Hyperlink"/>
                <w:noProof/>
              </w:rPr>
              <w:t>Statement of intent</w:t>
            </w:r>
            <w:r>
              <w:rPr>
                <w:noProof/>
                <w:webHidden/>
              </w:rPr>
              <w:tab/>
            </w:r>
            <w:r>
              <w:rPr>
                <w:noProof/>
                <w:webHidden/>
              </w:rPr>
              <w:fldChar w:fldCharType="begin"/>
            </w:r>
            <w:r>
              <w:rPr>
                <w:noProof/>
                <w:webHidden/>
              </w:rPr>
              <w:instrText xml:space="preserve"> PAGEREF _Toc59388693 \h </w:instrText>
            </w:r>
            <w:r>
              <w:rPr>
                <w:noProof/>
                <w:webHidden/>
              </w:rPr>
            </w:r>
            <w:r>
              <w:rPr>
                <w:noProof/>
                <w:webHidden/>
              </w:rPr>
              <w:fldChar w:fldCharType="separate"/>
            </w:r>
            <w:r>
              <w:rPr>
                <w:noProof/>
                <w:webHidden/>
              </w:rPr>
              <w:t>2</w:t>
            </w:r>
            <w:r>
              <w:rPr>
                <w:noProof/>
                <w:webHidden/>
              </w:rPr>
              <w:fldChar w:fldCharType="end"/>
            </w:r>
          </w:hyperlink>
        </w:p>
        <w:p w14:paraId="4403B705" w14:textId="0C2426CF"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4" w:history="1">
            <w:r w:rsidR="00DC3CED" w:rsidRPr="003725A9">
              <w:rPr>
                <w:rStyle w:val="Hyperlink"/>
                <w:noProof/>
              </w:rPr>
              <w:t>1.</w:t>
            </w:r>
            <w:r w:rsidR="00DC3CED">
              <w:rPr>
                <w:rFonts w:eastAsiaTheme="minorEastAsia" w:cstheme="minorBidi"/>
                <w:b w:val="0"/>
                <w:bCs w:val="0"/>
                <w:i w:val="0"/>
                <w:iCs w:val="0"/>
                <w:noProof/>
                <w:sz w:val="22"/>
                <w:szCs w:val="22"/>
                <w:lang w:eastAsia="en-GB"/>
              </w:rPr>
              <w:tab/>
            </w:r>
            <w:r w:rsidR="00DC3CED" w:rsidRPr="003725A9">
              <w:rPr>
                <w:rStyle w:val="Hyperlink"/>
                <w:noProof/>
              </w:rPr>
              <w:t>Legal framework</w:t>
            </w:r>
            <w:r w:rsidR="00DC3CED">
              <w:rPr>
                <w:noProof/>
                <w:webHidden/>
              </w:rPr>
              <w:tab/>
            </w:r>
            <w:r w:rsidR="00DC3CED">
              <w:rPr>
                <w:noProof/>
                <w:webHidden/>
              </w:rPr>
              <w:fldChar w:fldCharType="begin"/>
            </w:r>
            <w:r w:rsidR="00DC3CED">
              <w:rPr>
                <w:noProof/>
                <w:webHidden/>
              </w:rPr>
              <w:instrText xml:space="preserve"> PAGEREF _Toc59388694 \h </w:instrText>
            </w:r>
            <w:r w:rsidR="00DC3CED">
              <w:rPr>
                <w:noProof/>
                <w:webHidden/>
              </w:rPr>
            </w:r>
            <w:r w:rsidR="00DC3CED">
              <w:rPr>
                <w:noProof/>
                <w:webHidden/>
              </w:rPr>
              <w:fldChar w:fldCharType="separate"/>
            </w:r>
            <w:r w:rsidR="00DC3CED">
              <w:rPr>
                <w:noProof/>
                <w:webHidden/>
              </w:rPr>
              <w:t>3</w:t>
            </w:r>
            <w:r w:rsidR="00DC3CED">
              <w:rPr>
                <w:noProof/>
                <w:webHidden/>
              </w:rPr>
              <w:fldChar w:fldCharType="end"/>
            </w:r>
          </w:hyperlink>
        </w:p>
        <w:p w14:paraId="5D911BB3" w14:textId="775CF55C"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5" w:history="1">
            <w:r w:rsidR="00DC3CED" w:rsidRPr="003725A9">
              <w:rPr>
                <w:rStyle w:val="Hyperlink"/>
                <w:noProof/>
              </w:rPr>
              <w:t>2.</w:t>
            </w:r>
            <w:r w:rsidR="00DC3CED">
              <w:rPr>
                <w:rFonts w:eastAsiaTheme="minorEastAsia" w:cstheme="minorBidi"/>
                <w:b w:val="0"/>
                <w:bCs w:val="0"/>
                <w:i w:val="0"/>
                <w:iCs w:val="0"/>
                <w:noProof/>
                <w:sz w:val="22"/>
                <w:szCs w:val="22"/>
                <w:lang w:eastAsia="en-GB"/>
              </w:rPr>
              <w:tab/>
            </w:r>
            <w:r w:rsidR="00DC3CED" w:rsidRPr="003725A9">
              <w:rPr>
                <w:rStyle w:val="Hyperlink"/>
                <w:noProof/>
              </w:rPr>
              <w:t>Roles and responsibilities</w:t>
            </w:r>
            <w:r w:rsidR="00DC3CED">
              <w:rPr>
                <w:noProof/>
                <w:webHidden/>
              </w:rPr>
              <w:tab/>
            </w:r>
            <w:r w:rsidR="00DC3CED">
              <w:rPr>
                <w:noProof/>
                <w:webHidden/>
              </w:rPr>
              <w:fldChar w:fldCharType="begin"/>
            </w:r>
            <w:r w:rsidR="00DC3CED">
              <w:rPr>
                <w:noProof/>
                <w:webHidden/>
              </w:rPr>
              <w:instrText xml:space="preserve"> PAGEREF _Toc59388695 \h </w:instrText>
            </w:r>
            <w:r w:rsidR="00DC3CED">
              <w:rPr>
                <w:noProof/>
                <w:webHidden/>
              </w:rPr>
            </w:r>
            <w:r w:rsidR="00DC3CED">
              <w:rPr>
                <w:noProof/>
                <w:webHidden/>
              </w:rPr>
              <w:fldChar w:fldCharType="separate"/>
            </w:r>
            <w:r w:rsidR="00DC3CED">
              <w:rPr>
                <w:noProof/>
                <w:webHidden/>
              </w:rPr>
              <w:t>4</w:t>
            </w:r>
            <w:r w:rsidR="00DC3CED">
              <w:rPr>
                <w:noProof/>
                <w:webHidden/>
              </w:rPr>
              <w:fldChar w:fldCharType="end"/>
            </w:r>
          </w:hyperlink>
        </w:p>
        <w:p w14:paraId="22E08D8D" w14:textId="6E190555"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6" w:history="1">
            <w:r w:rsidR="00DC3CED" w:rsidRPr="003725A9">
              <w:rPr>
                <w:rStyle w:val="Hyperlink"/>
                <w:noProof/>
              </w:rPr>
              <w:t>3.</w:t>
            </w:r>
            <w:r w:rsidR="00DC3CED">
              <w:rPr>
                <w:rFonts w:eastAsiaTheme="minorEastAsia" w:cstheme="minorBidi"/>
                <w:b w:val="0"/>
                <w:bCs w:val="0"/>
                <w:i w:val="0"/>
                <w:iCs w:val="0"/>
                <w:noProof/>
                <w:sz w:val="22"/>
                <w:szCs w:val="22"/>
                <w:lang w:eastAsia="en-GB"/>
              </w:rPr>
              <w:tab/>
            </w:r>
            <w:r w:rsidR="00DC3CED" w:rsidRPr="003725A9">
              <w:rPr>
                <w:rStyle w:val="Hyperlink"/>
                <w:noProof/>
              </w:rPr>
              <w:t>Construction and maintenance of the premises</w:t>
            </w:r>
            <w:r w:rsidR="00DC3CED">
              <w:rPr>
                <w:noProof/>
                <w:webHidden/>
              </w:rPr>
              <w:tab/>
            </w:r>
            <w:r w:rsidR="00DC3CED">
              <w:rPr>
                <w:noProof/>
                <w:webHidden/>
              </w:rPr>
              <w:fldChar w:fldCharType="begin"/>
            </w:r>
            <w:r w:rsidR="00DC3CED">
              <w:rPr>
                <w:noProof/>
                <w:webHidden/>
              </w:rPr>
              <w:instrText xml:space="preserve"> PAGEREF _Toc59388696 \h </w:instrText>
            </w:r>
            <w:r w:rsidR="00DC3CED">
              <w:rPr>
                <w:noProof/>
                <w:webHidden/>
              </w:rPr>
            </w:r>
            <w:r w:rsidR="00DC3CED">
              <w:rPr>
                <w:noProof/>
                <w:webHidden/>
              </w:rPr>
              <w:fldChar w:fldCharType="separate"/>
            </w:r>
            <w:r w:rsidR="00DC3CED">
              <w:rPr>
                <w:noProof/>
                <w:webHidden/>
              </w:rPr>
              <w:t>8</w:t>
            </w:r>
            <w:r w:rsidR="00DC3CED">
              <w:rPr>
                <w:noProof/>
                <w:webHidden/>
              </w:rPr>
              <w:fldChar w:fldCharType="end"/>
            </w:r>
          </w:hyperlink>
        </w:p>
        <w:p w14:paraId="1BA326CD" w14:textId="54996671"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7" w:history="1">
            <w:r w:rsidR="00DC3CED" w:rsidRPr="003725A9">
              <w:rPr>
                <w:rStyle w:val="Hyperlink"/>
                <w:noProof/>
              </w:rPr>
              <w:t>4.</w:t>
            </w:r>
            <w:r w:rsidR="00DC3CED">
              <w:rPr>
                <w:rFonts w:eastAsiaTheme="minorEastAsia" w:cstheme="minorBidi"/>
                <w:b w:val="0"/>
                <w:bCs w:val="0"/>
                <w:i w:val="0"/>
                <w:iCs w:val="0"/>
                <w:noProof/>
                <w:sz w:val="22"/>
                <w:szCs w:val="22"/>
                <w:lang w:eastAsia="en-GB"/>
              </w:rPr>
              <w:tab/>
            </w:r>
            <w:r w:rsidR="00DC3CED" w:rsidRPr="003725A9">
              <w:rPr>
                <w:rStyle w:val="Hyperlink"/>
                <w:noProof/>
              </w:rPr>
              <w:t>Training</w:t>
            </w:r>
            <w:r w:rsidR="00DC3CED">
              <w:rPr>
                <w:noProof/>
                <w:webHidden/>
              </w:rPr>
              <w:tab/>
            </w:r>
            <w:r w:rsidR="00DC3CED">
              <w:rPr>
                <w:noProof/>
                <w:webHidden/>
              </w:rPr>
              <w:fldChar w:fldCharType="begin"/>
            </w:r>
            <w:r w:rsidR="00DC3CED">
              <w:rPr>
                <w:noProof/>
                <w:webHidden/>
              </w:rPr>
              <w:instrText xml:space="preserve"> PAGEREF _Toc59388697 \h </w:instrText>
            </w:r>
            <w:r w:rsidR="00DC3CED">
              <w:rPr>
                <w:noProof/>
                <w:webHidden/>
              </w:rPr>
            </w:r>
            <w:r w:rsidR="00DC3CED">
              <w:rPr>
                <w:noProof/>
                <w:webHidden/>
              </w:rPr>
              <w:fldChar w:fldCharType="separate"/>
            </w:r>
            <w:r w:rsidR="00DC3CED">
              <w:rPr>
                <w:noProof/>
                <w:webHidden/>
              </w:rPr>
              <w:t>10</w:t>
            </w:r>
            <w:r w:rsidR="00DC3CED">
              <w:rPr>
                <w:noProof/>
                <w:webHidden/>
              </w:rPr>
              <w:fldChar w:fldCharType="end"/>
            </w:r>
          </w:hyperlink>
        </w:p>
        <w:p w14:paraId="5D145260" w14:textId="71E6C918"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8" w:history="1">
            <w:r w:rsidR="00DC3CED" w:rsidRPr="003725A9">
              <w:rPr>
                <w:rStyle w:val="Hyperlink"/>
                <w:noProof/>
              </w:rPr>
              <w:t>5.</w:t>
            </w:r>
            <w:r w:rsidR="00DC3CED">
              <w:rPr>
                <w:rFonts w:eastAsiaTheme="minorEastAsia" w:cstheme="minorBidi"/>
                <w:b w:val="0"/>
                <w:bCs w:val="0"/>
                <w:i w:val="0"/>
                <w:iCs w:val="0"/>
                <w:noProof/>
                <w:sz w:val="22"/>
                <w:szCs w:val="22"/>
                <w:lang w:eastAsia="en-GB"/>
              </w:rPr>
              <w:tab/>
            </w:r>
            <w:r w:rsidR="00DC3CED" w:rsidRPr="003725A9">
              <w:rPr>
                <w:rStyle w:val="Hyperlink"/>
                <w:noProof/>
              </w:rPr>
              <w:t>First aid</w:t>
            </w:r>
            <w:r w:rsidR="00DC3CED">
              <w:rPr>
                <w:noProof/>
                <w:webHidden/>
              </w:rPr>
              <w:tab/>
            </w:r>
            <w:r w:rsidR="00DC3CED">
              <w:rPr>
                <w:noProof/>
                <w:webHidden/>
              </w:rPr>
              <w:fldChar w:fldCharType="begin"/>
            </w:r>
            <w:r w:rsidR="00DC3CED">
              <w:rPr>
                <w:noProof/>
                <w:webHidden/>
              </w:rPr>
              <w:instrText xml:space="preserve"> PAGEREF _Toc59388698 \h </w:instrText>
            </w:r>
            <w:r w:rsidR="00DC3CED">
              <w:rPr>
                <w:noProof/>
                <w:webHidden/>
              </w:rPr>
            </w:r>
            <w:r w:rsidR="00DC3CED">
              <w:rPr>
                <w:noProof/>
                <w:webHidden/>
              </w:rPr>
              <w:fldChar w:fldCharType="separate"/>
            </w:r>
            <w:r w:rsidR="00DC3CED">
              <w:rPr>
                <w:noProof/>
                <w:webHidden/>
              </w:rPr>
              <w:t>11</w:t>
            </w:r>
            <w:r w:rsidR="00DC3CED">
              <w:rPr>
                <w:noProof/>
                <w:webHidden/>
              </w:rPr>
              <w:fldChar w:fldCharType="end"/>
            </w:r>
          </w:hyperlink>
        </w:p>
        <w:p w14:paraId="6FA906C9" w14:textId="3BBBCE18"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9" w:history="1">
            <w:r w:rsidR="00DC3CED" w:rsidRPr="003725A9">
              <w:rPr>
                <w:rStyle w:val="Hyperlink"/>
                <w:noProof/>
              </w:rPr>
              <w:t>6.</w:t>
            </w:r>
            <w:r w:rsidR="00DC3CED">
              <w:rPr>
                <w:rFonts w:eastAsiaTheme="minorEastAsia" w:cstheme="minorBidi"/>
                <w:b w:val="0"/>
                <w:bCs w:val="0"/>
                <w:i w:val="0"/>
                <w:iCs w:val="0"/>
                <w:noProof/>
                <w:sz w:val="22"/>
                <w:szCs w:val="22"/>
                <w:lang w:eastAsia="en-GB"/>
              </w:rPr>
              <w:tab/>
            </w:r>
            <w:r w:rsidR="00DC3CED" w:rsidRPr="003725A9">
              <w:rPr>
                <w:rStyle w:val="Hyperlink"/>
                <w:noProof/>
              </w:rPr>
              <w:t>Contacting the emergency services</w:t>
            </w:r>
            <w:r w:rsidR="00DC3CED">
              <w:rPr>
                <w:noProof/>
                <w:webHidden/>
              </w:rPr>
              <w:tab/>
            </w:r>
            <w:r w:rsidR="00DC3CED">
              <w:rPr>
                <w:noProof/>
                <w:webHidden/>
              </w:rPr>
              <w:fldChar w:fldCharType="begin"/>
            </w:r>
            <w:r w:rsidR="00DC3CED">
              <w:rPr>
                <w:noProof/>
                <w:webHidden/>
              </w:rPr>
              <w:instrText xml:space="preserve"> PAGEREF _Toc59388699 \h </w:instrText>
            </w:r>
            <w:r w:rsidR="00DC3CED">
              <w:rPr>
                <w:noProof/>
                <w:webHidden/>
              </w:rPr>
            </w:r>
            <w:r w:rsidR="00DC3CED">
              <w:rPr>
                <w:noProof/>
                <w:webHidden/>
              </w:rPr>
              <w:fldChar w:fldCharType="separate"/>
            </w:r>
            <w:r w:rsidR="00DC3CED">
              <w:rPr>
                <w:noProof/>
                <w:webHidden/>
              </w:rPr>
              <w:t>12</w:t>
            </w:r>
            <w:r w:rsidR="00DC3CED">
              <w:rPr>
                <w:noProof/>
                <w:webHidden/>
              </w:rPr>
              <w:fldChar w:fldCharType="end"/>
            </w:r>
          </w:hyperlink>
        </w:p>
        <w:p w14:paraId="42764C06" w14:textId="7CA95CBD"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0" w:history="1">
            <w:r w:rsidR="00DC3CED" w:rsidRPr="003725A9">
              <w:rPr>
                <w:rStyle w:val="Hyperlink"/>
                <w:noProof/>
              </w:rPr>
              <w:t>7.</w:t>
            </w:r>
            <w:r w:rsidR="00DC3CED">
              <w:rPr>
                <w:rFonts w:eastAsiaTheme="minorEastAsia" w:cstheme="minorBidi"/>
                <w:b w:val="0"/>
                <w:bCs w:val="0"/>
                <w:i w:val="0"/>
                <w:iCs w:val="0"/>
                <w:noProof/>
                <w:sz w:val="22"/>
                <w:szCs w:val="22"/>
                <w:lang w:eastAsia="en-GB"/>
              </w:rPr>
              <w:tab/>
            </w:r>
            <w:r w:rsidR="00DC3CED" w:rsidRPr="003725A9">
              <w:rPr>
                <w:rStyle w:val="Hyperlink"/>
                <w:noProof/>
              </w:rPr>
              <w:t>Fire safety</w:t>
            </w:r>
            <w:r w:rsidR="00DC3CED">
              <w:rPr>
                <w:noProof/>
                <w:webHidden/>
              </w:rPr>
              <w:tab/>
            </w:r>
            <w:r w:rsidR="00DC3CED">
              <w:rPr>
                <w:noProof/>
                <w:webHidden/>
              </w:rPr>
              <w:fldChar w:fldCharType="begin"/>
            </w:r>
            <w:r w:rsidR="00DC3CED">
              <w:rPr>
                <w:noProof/>
                <w:webHidden/>
              </w:rPr>
              <w:instrText xml:space="preserve"> PAGEREF _Toc59388700 \h </w:instrText>
            </w:r>
            <w:r w:rsidR="00DC3CED">
              <w:rPr>
                <w:noProof/>
                <w:webHidden/>
              </w:rPr>
            </w:r>
            <w:r w:rsidR="00DC3CED">
              <w:rPr>
                <w:noProof/>
                <w:webHidden/>
              </w:rPr>
              <w:fldChar w:fldCharType="separate"/>
            </w:r>
            <w:r w:rsidR="00DC3CED">
              <w:rPr>
                <w:noProof/>
                <w:webHidden/>
              </w:rPr>
              <w:t>12</w:t>
            </w:r>
            <w:r w:rsidR="00DC3CED">
              <w:rPr>
                <w:noProof/>
                <w:webHidden/>
              </w:rPr>
              <w:fldChar w:fldCharType="end"/>
            </w:r>
          </w:hyperlink>
        </w:p>
        <w:p w14:paraId="4F4F5786" w14:textId="3145C438"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1" w:history="1">
            <w:r w:rsidR="00DC3CED" w:rsidRPr="003725A9">
              <w:rPr>
                <w:rStyle w:val="Hyperlink"/>
                <w:noProof/>
              </w:rPr>
              <w:t>8.</w:t>
            </w:r>
            <w:r w:rsidR="00DC3CED">
              <w:rPr>
                <w:rFonts w:eastAsiaTheme="minorEastAsia" w:cstheme="minorBidi"/>
                <w:b w:val="0"/>
                <w:bCs w:val="0"/>
                <w:i w:val="0"/>
                <w:iCs w:val="0"/>
                <w:noProof/>
                <w:sz w:val="22"/>
                <w:szCs w:val="22"/>
                <w:lang w:eastAsia="en-GB"/>
              </w:rPr>
              <w:tab/>
            </w:r>
            <w:r w:rsidR="00DC3CED" w:rsidRPr="003725A9">
              <w:rPr>
                <w:rStyle w:val="Hyperlink"/>
                <w:noProof/>
              </w:rPr>
              <w:t>Accident reporting</w:t>
            </w:r>
            <w:r w:rsidR="00DC3CED">
              <w:rPr>
                <w:noProof/>
                <w:webHidden/>
              </w:rPr>
              <w:tab/>
            </w:r>
            <w:r w:rsidR="00DC3CED">
              <w:rPr>
                <w:noProof/>
                <w:webHidden/>
              </w:rPr>
              <w:fldChar w:fldCharType="begin"/>
            </w:r>
            <w:r w:rsidR="00DC3CED">
              <w:rPr>
                <w:noProof/>
                <w:webHidden/>
              </w:rPr>
              <w:instrText xml:space="preserve"> PAGEREF _Toc59388701 \h </w:instrText>
            </w:r>
            <w:r w:rsidR="00DC3CED">
              <w:rPr>
                <w:noProof/>
                <w:webHidden/>
              </w:rPr>
            </w:r>
            <w:r w:rsidR="00DC3CED">
              <w:rPr>
                <w:noProof/>
                <w:webHidden/>
              </w:rPr>
              <w:fldChar w:fldCharType="separate"/>
            </w:r>
            <w:r w:rsidR="00DC3CED">
              <w:rPr>
                <w:noProof/>
                <w:webHidden/>
              </w:rPr>
              <w:t>13</w:t>
            </w:r>
            <w:r w:rsidR="00DC3CED">
              <w:rPr>
                <w:noProof/>
                <w:webHidden/>
              </w:rPr>
              <w:fldChar w:fldCharType="end"/>
            </w:r>
          </w:hyperlink>
        </w:p>
        <w:p w14:paraId="31DD8540" w14:textId="4E4A2A09"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2" w:history="1">
            <w:r w:rsidR="00DC3CED" w:rsidRPr="003725A9">
              <w:rPr>
                <w:rStyle w:val="Hyperlink"/>
                <w:noProof/>
              </w:rPr>
              <w:t>9.</w:t>
            </w:r>
            <w:r w:rsidR="00DC3CED">
              <w:rPr>
                <w:rFonts w:eastAsiaTheme="minorEastAsia" w:cstheme="minorBidi"/>
                <w:b w:val="0"/>
                <w:bCs w:val="0"/>
                <w:i w:val="0"/>
                <w:iCs w:val="0"/>
                <w:noProof/>
                <w:sz w:val="22"/>
                <w:szCs w:val="22"/>
                <w:lang w:eastAsia="en-GB"/>
              </w:rPr>
              <w:tab/>
            </w:r>
            <w:r w:rsidR="00DC3CED" w:rsidRPr="003725A9">
              <w:rPr>
                <w:rStyle w:val="Hyperlink"/>
                <w:noProof/>
              </w:rPr>
              <w:t>Significant accidents</w:t>
            </w:r>
            <w:r w:rsidR="00DC3CED">
              <w:rPr>
                <w:noProof/>
                <w:webHidden/>
              </w:rPr>
              <w:tab/>
            </w:r>
            <w:r w:rsidR="00DC3CED">
              <w:rPr>
                <w:noProof/>
                <w:webHidden/>
              </w:rPr>
              <w:fldChar w:fldCharType="begin"/>
            </w:r>
            <w:r w:rsidR="00DC3CED">
              <w:rPr>
                <w:noProof/>
                <w:webHidden/>
              </w:rPr>
              <w:instrText xml:space="preserve"> PAGEREF _Toc59388702 \h </w:instrText>
            </w:r>
            <w:r w:rsidR="00DC3CED">
              <w:rPr>
                <w:noProof/>
                <w:webHidden/>
              </w:rPr>
            </w:r>
            <w:r w:rsidR="00DC3CED">
              <w:rPr>
                <w:noProof/>
                <w:webHidden/>
              </w:rPr>
              <w:fldChar w:fldCharType="separate"/>
            </w:r>
            <w:r w:rsidR="00DC3CED">
              <w:rPr>
                <w:noProof/>
                <w:webHidden/>
              </w:rPr>
              <w:t>13</w:t>
            </w:r>
            <w:r w:rsidR="00DC3CED">
              <w:rPr>
                <w:noProof/>
                <w:webHidden/>
              </w:rPr>
              <w:fldChar w:fldCharType="end"/>
            </w:r>
          </w:hyperlink>
        </w:p>
        <w:p w14:paraId="1A4DAC5D" w14:textId="23A414AB"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3" w:history="1">
            <w:r w:rsidR="00DC3CED" w:rsidRPr="003725A9">
              <w:rPr>
                <w:rStyle w:val="Hyperlink"/>
                <w:noProof/>
              </w:rPr>
              <w:t>10.</w:t>
            </w:r>
            <w:r w:rsidR="00DC3CED">
              <w:rPr>
                <w:rFonts w:eastAsiaTheme="minorEastAsia" w:cstheme="minorBidi"/>
                <w:b w:val="0"/>
                <w:bCs w:val="0"/>
                <w:i w:val="0"/>
                <w:iCs w:val="0"/>
                <w:noProof/>
                <w:sz w:val="22"/>
                <w:szCs w:val="22"/>
                <w:lang w:eastAsia="en-GB"/>
              </w:rPr>
              <w:tab/>
            </w:r>
            <w:r w:rsidR="00DC3CED" w:rsidRPr="003725A9">
              <w:rPr>
                <w:rStyle w:val="Hyperlink"/>
                <w:noProof/>
              </w:rPr>
              <w:t>Reporting procedures</w:t>
            </w:r>
            <w:r w:rsidR="00DC3CED">
              <w:rPr>
                <w:noProof/>
                <w:webHidden/>
              </w:rPr>
              <w:tab/>
            </w:r>
            <w:r w:rsidR="00DC3CED">
              <w:rPr>
                <w:noProof/>
                <w:webHidden/>
              </w:rPr>
              <w:fldChar w:fldCharType="begin"/>
            </w:r>
            <w:r w:rsidR="00DC3CED">
              <w:rPr>
                <w:noProof/>
                <w:webHidden/>
              </w:rPr>
              <w:instrText xml:space="preserve"> PAGEREF _Toc59388703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30DA2388" w14:textId="3E3364C9"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4" w:history="1">
            <w:r w:rsidR="00DC3CED" w:rsidRPr="003725A9">
              <w:rPr>
                <w:rStyle w:val="Hyperlink"/>
                <w:noProof/>
              </w:rPr>
              <w:t>11.</w:t>
            </w:r>
            <w:r w:rsidR="00DC3CED">
              <w:rPr>
                <w:rFonts w:eastAsiaTheme="minorEastAsia" w:cstheme="minorBidi"/>
                <w:b w:val="0"/>
                <w:bCs w:val="0"/>
                <w:i w:val="0"/>
                <w:iCs w:val="0"/>
                <w:noProof/>
                <w:sz w:val="22"/>
                <w:szCs w:val="22"/>
                <w:lang w:eastAsia="en-GB"/>
              </w:rPr>
              <w:tab/>
            </w:r>
            <w:r w:rsidR="00DC3CED" w:rsidRPr="003725A9">
              <w:rPr>
                <w:rStyle w:val="Hyperlink"/>
                <w:noProof/>
              </w:rPr>
              <w:t>Reporting hazards</w:t>
            </w:r>
            <w:r w:rsidR="00DC3CED">
              <w:rPr>
                <w:noProof/>
                <w:webHidden/>
              </w:rPr>
              <w:tab/>
            </w:r>
            <w:r w:rsidR="00DC3CED">
              <w:rPr>
                <w:noProof/>
                <w:webHidden/>
              </w:rPr>
              <w:fldChar w:fldCharType="begin"/>
            </w:r>
            <w:r w:rsidR="00DC3CED">
              <w:rPr>
                <w:noProof/>
                <w:webHidden/>
              </w:rPr>
              <w:instrText xml:space="preserve"> PAGEREF _Toc59388704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3B91F7A4" w14:textId="69688E12"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5" w:history="1">
            <w:r w:rsidR="00DC3CED" w:rsidRPr="003725A9">
              <w:rPr>
                <w:rStyle w:val="Hyperlink"/>
                <w:noProof/>
              </w:rPr>
              <w:t>12.</w:t>
            </w:r>
            <w:r w:rsidR="00DC3CED">
              <w:rPr>
                <w:rFonts w:eastAsiaTheme="minorEastAsia" w:cstheme="minorBidi"/>
                <w:b w:val="0"/>
                <w:bCs w:val="0"/>
                <w:i w:val="0"/>
                <w:iCs w:val="0"/>
                <w:noProof/>
                <w:sz w:val="22"/>
                <w:szCs w:val="22"/>
                <w:lang w:eastAsia="en-GB"/>
              </w:rPr>
              <w:tab/>
            </w:r>
            <w:r w:rsidR="00DC3CED" w:rsidRPr="003725A9">
              <w:rPr>
                <w:rStyle w:val="Hyperlink"/>
                <w:noProof/>
              </w:rPr>
              <w:t>Accident investigation</w:t>
            </w:r>
            <w:r w:rsidR="00DC3CED">
              <w:rPr>
                <w:noProof/>
                <w:webHidden/>
              </w:rPr>
              <w:tab/>
            </w:r>
            <w:r w:rsidR="00DC3CED">
              <w:rPr>
                <w:noProof/>
                <w:webHidden/>
              </w:rPr>
              <w:fldChar w:fldCharType="begin"/>
            </w:r>
            <w:r w:rsidR="00DC3CED">
              <w:rPr>
                <w:noProof/>
                <w:webHidden/>
              </w:rPr>
              <w:instrText xml:space="preserve"> PAGEREF _Toc59388705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69D6233F" w14:textId="37CFC112"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6" w:history="1">
            <w:r w:rsidR="00DC3CED" w:rsidRPr="003725A9">
              <w:rPr>
                <w:rStyle w:val="Hyperlink"/>
                <w:noProof/>
              </w:rPr>
              <w:t>13.</w:t>
            </w:r>
            <w:r w:rsidR="00DC3CED">
              <w:rPr>
                <w:rFonts w:eastAsiaTheme="minorEastAsia" w:cstheme="minorBidi"/>
                <w:b w:val="0"/>
                <w:bCs w:val="0"/>
                <w:i w:val="0"/>
                <w:iCs w:val="0"/>
                <w:noProof/>
                <w:sz w:val="22"/>
                <w:szCs w:val="22"/>
                <w:lang w:eastAsia="en-GB"/>
              </w:rPr>
              <w:tab/>
            </w:r>
            <w:r w:rsidR="00DC3CED" w:rsidRPr="003725A9">
              <w:rPr>
                <w:rStyle w:val="Hyperlink"/>
                <w:noProof/>
              </w:rPr>
              <w:t>Our active monitoring system</w:t>
            </w:r>
            <w:r w:rsidR="00DC3CED">
              <w:rPr>
                <w:noProof/>
                <w:webHidden/>
              </w:rPr>
              <w:tab/>
            </w:r>
            <w:r w:rsidR="00DC3CED">
              <w:rPr>
                <w:noProof/>
                <w:webHidden/>
              </w:rPr>
              <w:fldChar w:fldCharType="begin"/>
            </w:r>
            <w:r w:rsidR="00DC3CED">
              <w:rPr>
                <w:noProof/>
                <w:webHidden/>
              </w:rPr>
              <w:instrText xml:space="preserve"> PAGEREF _Toc59388706 \h </w:instrText>
            </w:r>
            <w:r w:rsidR="00DC3CED">
              <w:rPr>
                <w:noProof/>
                <w:webHidden/>
              </w:rPr>
            </w:r>
            <w:r w:rsidR="00DC3CED">
              <w:rPr>
                <w:noProof/>
                <w:webHidden/>
              </w:rPr>
              <w:fldChar w:fldCharType="separate"/>
            </w:r>
            <w:r w:rsidR="00DC3CED">
              <w:rPr>
                <w:noProof/>
                <w:webHidden/>
              </w:rPr>
              <w:t>16</w:t>
            </w:r>
            <w:r w:rsidR="00DC3CED">
              <w:rPr>
                <w:noProof/>
                <w:webHidden/>
              </w:rPr>
              <w:fldChar w:fldCharType="end"/>
            </w:r>
          </w:hyperlink>
        </w:p>
        <w:p w14:paraId="57130B77" w14:textId="1EB2205C"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7" w:history="1">
            <w:r w:rsidR="00DC3CED" w:rsidRPr="003725A9">
              <w:rPr>
                <w:rStyle w:val="Hyperlink"/>
                <w:noProof/>
              </w:rPr>
              <w:t>14.</w:t>
            </w:r>
            <w:r w:rsidR="00DC3CED">
              <w:rPr>
                <w:rFonts w:eastAsiaTheme="minorEastAsia" w:cstheme="minorBidi"/>
                <w:b w:val="0"/>
                <w:bCs w:val="0"/>
                <w:i w:val="0"/>
                <w:iCs w:val="0"/>
                <w:noProof/>
                <w:sz w:val="22"/>
                <w:szCs w:val="22"/>
                <w:lang w:eastAsia="en-GB"/>
              </w:rPr>
              <w:tab/>
            </w:r>
            <w:r w:rsidR="00DC3CED" w:rsidRPr="003725A9">
              <w:rPr>
                <w:rStyle w:val="Hyperlink"/>
                <w:noProof/>
              </w:rPr>
              <w:t>Bomb threat procedure</w:t>
            </w:r>
            <w:r w:rsidR="00DC3CED">
              <w:rPr>
                <w:noProof/>
                <w:webHidden/>
              </w:rPr>
              <w:tab/>
            </w:r>
            <w:r w:rsidR="00DC3CED">
              <w:rPr>
                <w:noProof/>
                <w:webHidden/>
              </w:rPr>
              <w:fldChar w:fldCharType="begin"/>
            </w:r>
            <w:r w:rsidR="00DC3CED">
              <w:rPr>
                <w:noProof/>
                <w:webHidden/>
              </w:rPr>
              <w:instrText xml:space="preserve"> PAGEREF _Toc59388707 \h </w:instrText>
            </w:r>
            <w:r w:rsidR="00DC3CED">
              <w:rPr>
                <w:noProof/>
                <w:webHidden/>
              </w:rPr>
            </w:r>
            <w:r w:rsidR="00DC3CED">
              <w:rPr>
                <w:noProof/>
                <w:webHidden/>
              </w:rPr>
              <w:fldChar w:fldCharType="separate"/>
            </w:r>
            <w:r w:rsidR="00DC3CED">
              <w:rPr>
                <w:noProof/>
                <w:webHidden/>
              </w:rPr>
              <w:t>16</w:t>
            </w:r>
            <w:r w:rsidR="00DC3CED">
              <w:rPr>
                <w:noProof/>
                <w:webHidden/>
              </w:rPr>
              <w:fldChar w:fldCharType="end"/>
            </w:r>
          </w:hyperlink>
        </w:p>
        <w:p w14:paraId="10ABBD6F" w14:textId="75104990"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8" w:history="1">
            <w:r w:rsidR="00DC3CED" w:rsidRPr="003725A9">
              <w:rPr>
                <w:rStyle w:val="Hyperlink"/>
                <w:noProof/>
              </w:rPr>
              <w:t>15.</w:t>
            </w:r>
            <w:r w:rsidR="00DC3CED">
              <w:rPr>
                <w:rFonts w:eastAsiaTheme="minorEastAsia" w:cstheme="minorBidi"/>
                <w:b w:val="0"/>
                <w:bCs w:val="0"/>
                <w:i w:val="0"/>
                <w:iCs w:val="0"/>
                <w:noProof/>
                <w:sz w:val="22"/>
                <w:szCs w:val="22"/>
                <w:lang w:eastAsia="en-GB"/>
              </w:rPr>
              <w:tab/>
            </w:r>
            <w:r w:rsidR="00DC3CED" w:rsidRPr="003725A9">
              <w:rPr>
                <w:rStyle w:val="Hyperlink"/>
                <w:noProof/>
              </w:rPr>
              <w:t>Evacuation</w:t>
            </w:r>
            <w:r w:rsidR="00DC3CED">
              <w:rPr>
                <w:noProof/>
                <w:webHidden/>
              </w:rPr>
              <w:tab/>
            </w:r>
            <w:r w:rsidR="00DC3CED">
              <w:rPr>
                <w:noProof/>
                <w:webHidden/>
              </w:rPr>
              <w:fldChar w:fldCharType="begin"/>
            </w:r>
            <w:r w:rsidR="00DC3CED">
              <w:rPr>
                <w:noProof/>
                <w:webHidden/>
              </w:rPr>
              <w:instrText xml:space="preserve"> PAGEREF _Toc59388708 \h </w:instrText>
            </w:r>
            <w:r w:rsidR="00DC3CED">
              <w:rPr>
                <w:noProof/>
                <w:webHidden/>
              </w:rPr>
            </w:r>
            <w:r w:rsidR="00DC3CED">
              <w:rPr>
                <w:noProof/>
                <w:webHidden/>
              </w:rPr>
              <w:fldChar w:fldCharType="separate"/>
            </w:r>
            <w:r w:rsidR="00DC3CED">
              <w:rPr>
                <w:noProof/>
                <w:webHidden/>
              </w:rPr>
              <w:t>17</w:t>
            </w:r>
            <w:r w:rsidR="00DC3CED">
              <w:rPr>
                <w:noProof/>
                <w:webHidden/>
              </w:rPr>
              <w:fldChar w:fldCharType="end"/>
            </w:r>
          </w:hyperlink>
        </w:p>
        <w:p w14:paraId="278EFFB3" w14:textId="7986169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9" w:history="1">
            <w:r w:rsidR="00DC3CED" w:rsidRPr="003725A9">
              <w:rPr>
                <w:rStyle w:val="Hyperlink"/>
                <w:noProof/>
              </w:rPr>
              <w:t>16.</w:t>
            </w:r>
            <w:r w:rsidR="00DC3CED">
              <w:rPr>
                <w:rFonts w:eastAsiaTheme="minorEastAsia" w:cstheme="minorBidi"/>
                <w:b w:val="0"/>
                <w:bCs w:val="0"/>
                <w:i w:val="0"/>
                <w:iCs w:val="0"/>
                <w:noProof/>
                <w:sz w:val="22"/>
                <w:szCs w:val="22"/>
                <w:lang w:eastAsia="en-GB"/>
              </w:rPr>
              <w:tab/>
            </w:r>
            <w:r w:rsidR="00DC3CED" w:rsidRPr="003725A9">
              <w:rPr>
                <w:rStyle w:val="Hyperlink"/>
                <w:noProof/>
              </w:rPr>
              <w:t>Visitors to the school</w:t>
            </w:r>
            <w:r w:rsidR="00DC3CED">
              <w:rPr>
                <w:noProof/>
                <w:webHidden/>
              </w:rPr>
              <w:tab/>
            </w:r>
            <w:r w:rsidR="00DC3CED">
              <w:rPr>
                <w:noProof/>
                <w:webHidden/>
              </w:rPr>
              <w:fldChar w:fldCharType="begin"/>
            </w:r>
            <w:r w:rsidR="00DC3CED">
              <w:rPr>
                <w:noProof/>
                <w:webHidden/>
              </w:rPr>
              <w:instrText xml:space="preserve"> PAGEREF _Toc59388709 \h </w:instrText>
            </w:r>
            <w:r w:rsidR="00DC3CED">
              <w:rPr>
                <w:noProof/>
                <w:webHidden/>
              </w:rPr>
            </w:r>
            <w:r w:rsidR="00DC3CED">
              <w:rPr>
                <w:noProof/>
                <w:webHidden/>
              </w:rPr>
              <w:fldChar w:fldCharType="separate"/>
            </w:r>
            <w:r w:rsidR="00DC3CED">
              <w:rPr>
                <w:noProof/>
                <w:webHidden/>
              </w:rPr>
              <w:t>18</w:t>
            </w:r>
            <w:r w:rsidR="00DC3CED">
              <w:rPr>
                <w:noProof/>
                <w:webHidden/>
              </w:rPr>
              <w:fldChar w:fldCharType="end"/>
            </w:r>
          </w:hyperlink>
        </w:p>
        <w:p w14:paraId="33F44E98" w14:textId="27DB8C15"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0" w:history="1">
            <w:r w:rsidR="00DC3CED" w:rsidRPr="003725A9">
              <w:rPr>
                <w:rStyle w:val="Hyperlink"/>
                <w:noProof/>
              </w:rPr>
              <w:t>17.</w:t>
            </w:r>
            <w:r w:rsidR="00DC3CED">
              <w:rPr>
                <w:rFonts w:eastAsiaTheme="minorEastAsia" w:cstheme="minorBidi"/>
                <w:b w:val="0"/>
                <w:bCs w:val="0"/>
                <w:i w:val="0"/>
                <w:iCs w:val="0"/>
                <w:noProof/>
                <w:sz w:val="22"/>
                <w:szCs w:val="22"/>
                <w:lang w:eastAsia="en-GB"/>
              </w:rPr>
              <w:tab/>
            </w:r>
            <w:r w:rsidR="00DC3CED" w:rsidRPr="003725A9">
              <w:rPr>
                <w:rStyle w:val="Hyperlink"/>
                <w:noProof/>
              </w:rPr>
              <w:t>Personal protective equipment (PPE)</w:t>
            </w:r>
            <w:r w:rsidR="00DC3CED">
              <w:rPr>
                <w:noProof/>
                <w:webHidden/>
              </w:rPr>
              <w:tab/>
            </w:r>
            <w:r w:rsidR="00DC3CED">
              <w:rPr>
                <w:noProof/>
                <w:webHidden/>
              </w:rPr>
              <w:fldChar w:fldCharType="begin"/>
            </w:r>
            <w:r w:rsidR="00DC3CED">
              <w:rPr>
                <w:noProof/>
                <w:webHidden/>
              </w:rPr>
              <w:instrText xml:space="preserve"> PAGEREF _Toc59388710 \h </w:instrText>
            </w:r>
            <w:r w:rsidR="00DC3CED">
              <w:rPr>
                <w:noProof/>
                <w:webHidden/>
              </w:rPr>
            </w:r>
            <w:r w:rsidR="00DC3CED">
              <w:rPr>
                <w:noProof/>
                <w:webHidden/>
              </w:rPr>
              <w:fldChar w:fldCharType="separate"/>
            </w:r>
            <w:r w:rsidR="00DC3CED">
              <w:rPr>
                <w:noProof/>
                <w:webHidden/>
              </w:rPr>
              <w:t>19</w:t>
            </w:r>
            <w:r w:rsidR="00DC3CED">
              <w:rPr>
                <w:noProof/>
                <w:webHidden/>
              </w:rPr>
              <w:fldChar w:fldCharType="end"/>
            </w:r>
          </w:hyperlink>
        </w:p>
        <w:p w14:paraId="3E77EB85" w14:textId="44880BF7"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1" w:history="1">
            <w:r w:rsidR="00DC3CED" w:rsidRPr="003725A9">
              <w:rPr>
                <w:rStyle w:val="Hyperlink"/>
                <w:noProof/>
              </w:rPr>
              <w:t>18.</w:t>
            </w:r>
            <w:r w:rsidR="00DC3CED">
              <w:rPr>
                <w:rFonts w:eastAsiaTheme="minorEastAsia" w:cstheme="minorBidi"/>
                <w:b w:val="0"/>
                <w:bCs w:val="0"/>
                <w:i w:val="0"/>
                <w:iCs w:val="0"/>
                <w:noProof/>
                <w:sz w:val="22"/>
                <w:szCs w:val="22"/>
                <w:lang w:eastAsia="en-GB"/>
              </w:rPr>
              <w:tab/>
            </w:r>
            <w:r w:rsidR="00DC3CED" w:rsidRPr="003725A9">
              <w:rPr>
                <w:rStyle w:val="Hyperlink"/>
                <w:noProof/>
              </w:rPr>
              <w:t>Any other clothing</w:t>
            </w:r>
            <w:r w:rsidR="00DC3CED">
              <w:rPr>
                <w:noProof/>
                <w:webHidden/>
              </w:rPr>
              <w:tab/>
            </w:r>
            <w:r w:rsidR="00DC3CED">
              <w:rPr>
                <w:noProof/>
                <w:webHidden/>
              </w:rPr>
              <w:fldChar w:fldCharType="begin"/>
            </w:r>
            <w:r w:rsidR="00DC3CED">
              <w:rPr>
                <w:noProof/>
                <w:webHidden/>
              </w:rPr>
              <w:instrText xml:space="preserve"> PAGEREF _Toc59388711 \h </w:instrText>
            </w:r>
            <w:r w:rsidR="00DC3CED">
              <w:rPr>
                <w:noProof/>
                <w:webHidden/>
              </w:rPr>
            </w:r>
            <w:r w:rsidR="00DC3CED">
              <w:rPr>
                <w:noProof/>
                <w:webHidden/>
              </w:rPr>
              <w:fldChar w:fldCharType="separate"/>
            </w:r>
            <w:r w:rsidR="00DC3CED">
              <w:rPr>
                <w:noProof/>
                <w:webHidden/>
              </w:rPr>
              <w:t>20</w:t>
            </w:r>
            <w:r w:rsidR="00DC3CED">
              <w:rPr>
                <w:noProof/>
                <w:webHidden/>
              </w:rPr>
              <w:fldChar w:fldCharType="end"/>
            </w:r>
          </w:hyperlink>
        </w:p>
        <w:p w14:paraId="1993200A" w14:textId="4E413795"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2" w:history="1">
            <w:r w:rsidR="00DC3CED" w:rsidRPr="003725A9">
              <w:rPr>
                <w:rStyle w:val="Hyperlink"/>
                <w:noProof/>
              </w:rPr>
              <w:t>19.</w:t>
            </w:r>
            <w:r w:rsidR="00DC3CED">
              <w:rPr>
                <w:rFonts w:eastAsiaTheme="minorEastAsia" w:cstheme="minorBidi"/>
                <w:b w:val="0"/>
                <w:bCs w:val="0"/>
                <w:i w:val="0"/>
                <w:iCs w:val="0"/>
                <w:noProof/>
                <w:sz w:val="22"/>
                <w:szCs w:val="22"/>
                <w:lang w:eastAsia="en-GB"/>
              </w:rPr>
              <w:tab/>
            </w:r>
            <w:r w:rsidR="00DC3CED" w:rsidRPr="003725A9">
              <w:rPr>
                <w:rStyle w:val="Hyperlink"/>
                <w:noProof/>
              </w:rPr>
              <w:t>Maintaining equipment</w:t>
            </w:r>
            <w:r w:rsidR="00DC3CED">
              <w:rPr>
                <w:noProof/>
                <w:webHidden/>
              </w:rPr>
              <w:tab/>
            </w:r>
            <w:r w:rsidR="00DC3CED">
              <w:rPr>
                <w:noProof/>
                <w:webHidden/>
              </w:rPr>
              <w:fldChar w:fldCharType="begin"/>
            </w:r>
            <w:r w:rsidR="00DC3CED">
              <w:rPr>
                <w:noProof/>
                <w:webHidden/>
              </w:rPr>
              <w:instrText xml:space="preserve"> PAGEREF _Toc59388712 \h </w:instrText>
            </w:r>
            <w:r w:rsidR="00DC3CED">
              <w:rPr>
                <w:noProof/>
                <w:webHidden/>
              </w:rPr>
            </w:r>
            <w:r w:rsidR="00DC3CED">
              <w:rPr>
                <w:noProof/>
                <w:webHidden/>
              </w:rPr>
              <w:fldChar w:fldCharType="separate"/>
            </w:r>
            <w:r w:rsidR="00DC3CED">
              <w:rPr>
                <w:noProof/>
                <w:webHidden/>
              </w:rPr>
              <w:t>21</w:t>
            </w:r>
            <w:r w:rsidR="00DC3CED">
              <w:rPr>
                <w:noProof/>
                <w:webHidden/>
              </w:rPr>
              <w:fldChar w:fldCharType="end"/>
            </w:r>
          </w:hyperlink>
        </w:p>
        <w:p w14:paraId="3C40E77D" w14:textId="411157F8"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3" w:history="1">
            <w:r w:rsidR="00DC3CED" w:rsidRPr="003725A9">
              <w:rPr>
                <w:rStyle w:val="Hyperlink"/>
                <w:noProof/>
              </w:rPr>
              <w:t>20.</w:t>
            </w:r>
            <w:r w:rsidR="00DC3CED">
              <w:rPr>
                <w:rFonts w:eastAsiaTheme="minorEastAsia" w:cstheme="minorBidi"/>
                <w:b w:val="0"/>
                <w:bCs w:val="0"/>
                <w:i w:val="0"/>
                <w:iCs w:val="0"/>
                <w:noProof/>
                <w:sz w:val="22"/>
                <w:szCs w:val="22"/>
                <w:lang w:eastAsia="en-GB"/>
              </w:rPr>
              <w:tab/>
            </w:r>
            <w:r w:rsidR="00DC3CED" w:rsidRPr="003725A9">
              <w:rPr>
                <w:rStyle w:val="Hyperlink"/>
                <w:noProof/>
              </w:rPr>
              <w:t>Hazardous materials</w:t>
            </w:r>
            <w:r w:rsidR="00DC3CED">
              <w:rPr>
                <w:noProof/>
                <w:webHidden/>
              </w:rPr>
              <w:tab/>
            </w:r>
            <w:r w:rsidR="00DC3CED">
              <w:rPr>
                <w:noProof/>
                <w:webHidden/>
              </w:rPr>
              <w:fldChar w:fldCharType="begin"/>
            </w:r>
            <w:r w:rsidR="00DC3CED">
              <w:rPr>
                <w:noProof/>
                <w:webHidden/>
              </w:rPr>
              <w:instrText xml:space="preserve"> PAGEREF _Toc59388713 \h </w:instrText>
            </w:r>
            <w:r w:rsidR="00DC3CED">
              <w:rPr>
                <w:noProof/>
                <w:webHidden/>
              </w:rPr>
            </w:r>
            <w:r w:rsidR="00DC3CED">
              <w:rPr>
                <w:noProof/>
                <w:webHidden/>
              </w:rPr>
              <w:fldChar w:fldCharType="separate"/>
            </w:r>
            <w:r w:rsidR="00DC3CED">
              <w:rPr>
                <w:noProof/>
                <w:webHidden/>
              </w:rPr>
              <w:t>21</w:t>
            </w:r>
            <w:r w:rsidR="00DC3CED">
              <w:rPr>
                <w:noProof/>
                <w:webHidden/>
              </w:rPr>
              <w:fldChar w:fldCharType="end"/>
            </w:r>
          </w:hyperlink>
        </w:p>
        <w:p w14:paraId="20FD87AB" w14:textId="39D723A4"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4" w:history="1">
            <w:r w:rsidR="00DC3CED" w:rsidRPr="003725A9">
              <w:rPr>
                <w:rStyle w:val="Hyperlink"/>
                <w:noProof/>
              </w:rPr>
              <w:t>21.</w:t>
            </w:r>
            <w:r w:rsidR="00DC3CED">
              <w:rPr>
                <w:rFonts w:eastAsiaTheme="minorEastAsia" w:cstheme="minorBidi"/>
                <w:b w:val="0"/>
                <w:bCs w:val="0"/>
                <w:i w:val="0"/>
                <w:iCs w:val="0"/>
                <w:noProof/>
                <w:sz w:val="22"/>
                <w:szCs w:val="22"/>
                <w:lang w:eastAsia="en-GB"/>
              </w:rPr>
              <w:tab/>
            </w:r>
            <w:r w:rsidR="00DC3CED" w:rsidRPr="003725A9">
              <w:rPr>
                <w:rStyle w:val="Hyperlink"/>
                <w:noProof/>
              </w:rPr>
              <w:t>Medicine and drugs</w:t>
            </w:r>
            <w:r w:rsidR="00DC3CED">
              <w:rPr>
                <w:noProof/>
                <w:webHidden/>
              </w:rPr>
              <w:tab/>
            </w:r>
            <w:r w:rsidR="00DC3CED">
              <w:rPr>
                <w:noProof/>
                <w:webHidden/>
              </w:rPr>
              <w:fldChar w:fldCharType="begin"/>
            </w:r>
            <w:r w:rsidR="00DC3CED">
              <w:rPr>
                <w:noProof/>
                <w:webHidden/>
              </w:rPr>
              <w:instrText xml:space="preserve"> PAGEREF _Toc59388714 \h </w:instrText>
            </w:r>
            <w:r w:rsidR="00DC3CED">
              <w:rPr>
                <w:noProof/>
                <w:webHidden/>
              </w:rPr>
            </w:r>
            <w:r w:rsidR="00DC3CED">
              <w:rPr>
                <w:noProof/>
                <w:webHidden/>
              </w:rPr>
              <w:fldChar w:fldCharType="separate"/>
            </w:r>
            <w:r w:rsidR="00DC3CED">
              <w:rPr>
                <w:noProof/>
                <w:webHidden/>
              </w:rPr>
              <w:t>23</w:t>
            </w:r>
            <w:r w:rsidR="00DC3CED">
              <w:rPr>
                <w:noProof/>
                <w:webHidden/>
              </w:rPr>
              <w:fldChar w:fldCharType="end"/>
            </w:r>
          </w:hyperlink>
        </w:p>
        <w:p w14:paraId="394A7C1F" w14:textId="7A331EC8"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5" w:history="1">
            <w:r w:rsidR="00DC3CED" w:rsidRPr="003725A9">
              <w:rPr>
                <w:rStyle w:val="Hyperlink"/>
                <w:noProof/>
              </w:rPr>
              <w:t>22.</w:t>
            </w:r>
            <w:r w:rsidR="00DC3CED">
              <w:rPr>
                <w:rFonts w:eastAsiaTheme="minorEastAsia" w:cstheme="minorBidi"/>
                <w:b w:val="0"/>
                <w:bCs w:val="0"/>
                <w:i w:val="0"/>
                <w:iCs w:val="0"/>
                <w:noProof/>
                <w:sz w:val="22"/>
                <w:szCs w:val="22"/>
                <w:lang w:eastAsia="en-GB"/>
              </w:rPr>
              <w:tab/>
            </w:r>
            <w:r w:rsidR="00DC3CED" w:rsidRPr="003725A9">
              <w:rPr>
                <w:rStyle w:val="Hyperlink"/>
                <w:noProof/>
              </w:rPr>
              <w:t>Smoking</w:t>
            </w:r>
            <w:r w:rsidR="00DC3CED">
              <w:rPr>
                <w:noProof/>
                <w:webHidden/>
              </w:rPr>
              <w:tab/>
            </w:r>
            <w:r w:rsidR="00DC3CED">
              <w:rPr>
                <w:noProof/>
                <w:webHidden/>
              </w:rPr>
              <w:fldChar w:fldCharType="begin"/>
            </w:r>
            <w:r w:rsidR="00DC3CED">
              <w:rPr>
                <w:noProof/>
                <w:webHidden/>
              </w:rPr>
              <w:instrText xml:space="preserve"> PAGEREF _Toc59388715 \h </w:instrText>
            </w:r>
            <w:r w:rsidR="00DC3CED">
              <w:rPr>
                <w:noProof/>
                <w:webHidden/>
              </w:rPr>
            </w:r>
            <w:r w:rsidR="00DC3CED">
              <w:rPr>
                <w:noProof/>
                <w:webHidden/>
              </w:rPr>
              <w:fldChar w:fldCharType="separate"/>
            </w:r>
            <w:r w:rsidR="00DC3CED">
              <w:rPr>
                <w:noProof/>
                <w:webHidden/>
              </w:rPr>
              <w:t>23</w:t>
            </w:r>
            <w:r w:rsidR="00DC3CED">
              <w:rPr>
                <w:noProof/>
                <w:webHidden/>
              </w:rPr>
              <w:fldChar w:fldCharType="end"/>
            </w:r>
          </w:hyperlink>
        </w:p>
        <w:p w14:paraId="7988724C" w14:textId="5440492F"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6" w:history="1">
            <w:r w:rsidR="00DC3CED" w:rsidRPr="003725A9">
              <w:rPr>
                <w:rStyle w:val="Hyperlink"/>
                <w:noProof/>
              </w:rPr>
              <w:t>23.</w:t>
            </w:r>
            <w:r w:rsidR="00DC3CED">
              <w:rPr>
                <w:rFonts w:eastAsiaTheme="minorEastAsia" w:cstheme="minorBidi"/>
                <w:b w:val="0"/>
                <w:bCs w:val="0"/>
                <w:i w:val="0"/>
                <w:iCs w:val="0"/>
                <w:noProof/>
                <w:sz w:val="22"/>
                <w:szCs w:val="22"/>
                <w:lang w:eastAsia="en-GB"/>
              </w:rPr>
              <w:tab/>
            </w:r>
            <w:r w:rsidR="00DC3CED" w:rsidRPr="003725A9">
              <w:rPr>
                <w:rStyle w:val="Hyperlink"/>
                <w:noProof/>
              </w:rPr>
              <w:t>Housekeeping and cleanliness</w:t>
            </w:r>
            <w:r w:rsidR="00DC3CED">
              <w:rPr>
                <w:noProof/>
                <w:webHidden/>
              </w:rPr>
              <w:tab/>
            </w:r>
            <w:r w:rsidR="00DC3CED">
              <w:rPr>
                <w:noProof/>
                <w:webHidden/>
              </w:rPr>
              <w:fldChar w:fldCharType="begin"/>
            </w:r>
            <w:r w:rsidR="00DC3CED">
              <w:rPr>
                <w:noProof/>
                <w:webHidden/>
              </w:rPr>
              <w:instrText xml:space="preserve"> PAGEREF _Toc59388716 \h </w:instrText>
            </w:r>
            <w:r w:rsidR="00DC3CED">
              <w:rPr>
                <w:noProof/>
                <w:webHidden/>
              </w:rPr>
            </w:r>
            <w:r w:rsidR="00DC3CED">
              <w:rPr>
                <w:noProof/>
                <w:webHidden/>
              </w:rPr>
              <w:fldChar w:fldCharType="separate"/>
            </w:r>
            <w:r w:rsidR="00DC3CED">
              <w:rPr>
                <w:noProof/>
                <w:webHidden/>
              </w:rPr>
              <w:t>24</w:t>
            </w:r>
            <w:r w:rsidR="00DC3CED">
              <w:rPr>
                <w:noProof/>
                <w:webHidden/>
              </w:rPr>
              <w:fldChar w:fldCharType="end"/>
            </w:r>
          </w:hyperlink>
        </w:p>
        <w:p w14:paraId="0295C0EE" w14:textId="7DB89B3A"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7" w:history="1">
            <w:r w:rsidR="00DC3CED" w:rsidRPr="003725A9">
              <w:rPr>
                <w:rStyle w:val="Hyperlink"/>
                <w:noProof/>
              </w:rPr>
              <w:t>24.</w:t>
            </w:r>
            <w:r w:rsidR="00DC3CED">
              <w:rPr>
                <w:rFonts w:eastAsiaTheme="minorEastAsia" w:cstheme="minorBidi"/>
                <w:b w:val="0"/>
                <w:bCs w:val="0"/>
                <w:i w:val="0"/>
                <w:iCs w:val="0"/>
                <w:noProof/>
                <w:sz w:val="22"/>
                <w:szCs w:val="22"/>
                <w:lang w:eastAsia="en-GB"/>
              </w:rPr>
              <w:tab/>
            </w:r>
            <w:r w:rsidR="00DC3CED" w:rsidRPr="003725A9">
              <w:rPr>
                <w:rStyle w:val="Hyperlink"/>
                <w:noProof/>
              </w:rPr>
              <w:t>Infection control</w:t>
            </w:r>
            <w:r w:rsidR="00DC3CED">
              <w:rPr>
                <w:noProof/>
                <w:webHidden/>
              </w:rPr>
              <w:tab/>
            </w:r>
            <w:r w:rsidR="00DC3CED">
              <w:rPr>
                <w:noProof/>
                <w:webHidden/>
              </w:rPr>
              <w:fldChar w:fldCharType="begin"/>
            </w:r>
            <w:r w:rsidR="00DC3CED">
              <w:rPr>
                <w:noProof/>
                <w:webHidden/>
              </w:rPr>
              <w:instrText xml:space="preserve"> PAGEREF _Toc59388717 \h </w:instrText>
            </w:r>
            <w:r w:rsidR="00DC3CED">
              <w:rPr>
                <w:noProof/>
                <w:webHidden/>
              </w:rPr>
            </w:r>
            <w:r w:rsidR="00DC3CED">
              <w:rPr>
                <w:noProof/>
                <w:webHidden/>
              </w:rPr>
              <w:fldChar w:fldCharType="separate"/>
            </w:r>
            <w:r w:rsidR="00DC3CED">
              <w:rPr>
                <w:noProof/>
                <w:webHidden/>
              </w:rPr>
              <w:t>25</w:t>
            </w:r>
            <w:r w:rsidR="00DC3CED">
              <w:rPr>
                <w:noProof/>
                <w:webHidden/>
              </w:rPr>
              <w:fldChar w:fldCharType="end"/>
            </w:r>
          </w:hyperlink>
        </w:p>
        <w:p w14:paraId="46170C8E" w14:textId="39E3932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8" w:history="1">
            <w:r w:rsidR="00DC3CED" w:rsidRPr="003725A9">
              <w:rPr>
                <w:rStyle w:val="Hyperlink"/>
                <w:noProof/>
              </w:rPr>
              <w:t>25.</w:t>
            </w:r>
            <w:r w:rsidR="00DC3CED">
              <w:rPr>
                <w:rFonts w:eastAsiaTheme="minorEastAsia" w:cstheme="minorBidi"/>
                <w:b w:val="0"/>
                <w:bCs w:val="0"/>
                <w:i w:val="0"/>
                <w:iCs w:val="0"/>
                <w:noProof/>
                <w:sz w:val="22"/>
                <w:szCs w:val="22"/>
                <w:lang w:eastAsia="en-GB"/>
              </w:rPr>
              <w:tab/>
            </w:r>
            <w:r w:rsidR="00DC3CED" w:rsidRPr="003725A9">
              <w:rPr>
                <w:rStyle w:val="Hyperlink"/>
                <w:noProof/>
              </w:rPr>
              <w:t>Risk assessment</w:t>
            </w:r>
            <w:r w:rsidR="00DC3CED">
              <w:rPr>
                <w:noProof/>
                <w:webHidden/>
              </w:rPr>
              <w:tab/>
            </w:r>
            <w:r w:rsidR="00DC3CED">
              <w:rPr>
                <w:noProof/>
                <w:webHidden/>
              </w:rPr>
              <w:fldChar w:fldCharType="begin"/>
            </w:r>
            <w:r w:rsidR="00DC3CED">
              <w:rPr>
                <w:noProof/>
                <w:webHidden/>
              </w:rPr>
              <w:instrText xml:space="preserve"> PAGEREF _Toc59388718 \h </w:instrText>
            </w:r>
            <w:r w:rsidR="00DC3CED">
              <w:rPr>
                <w:noProof/>
                <w:webHidden/>
              </w:rPr>
            </w:r>
            <w:r w:rsidR="00DC3CED">
              <w:rPr>
                <w:noProof/>
                <w:webHidden/>
              </w:rPr>
              <w:fldChar w:fldCharType="separate"/>
            </w:r>
            <w:r w:rsidR="00DC3CED">
              <w:rPr>
                <w:noProof/>
                <w:webHidden/>
              </w:rPr>
              <w:t>26</w:t>
            </w:r>
            <w:r w:rsidR="00DC3CED">
              <w:rPr>
                <w:noProof/>
                <w:webHidden/>
              </w:rPr>
              <w:fldChar w:fldCharType="end"/>
            </w:r>
          </w:hyperlink>
        </w:p>
        <w:p w14:paraId="7D496FDD" w14:textId="0E3631EB"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9" w:history="1">
            <w:r w:rsidR="00DC3CED" w:rsidRPr="003725A9">
              <w:rPr>
                <w:rStyle w:val="Hyperlink"/>
                <w:noProof/>
              </w:rPr>
              <w:t>26.</w:t>
            </w:r>
            <w:r w:rsidR="00DC3CED">
              <w:rPr>
                <w:rFonts w:eastAsiaTheme="minorEastAsia" w:cstheme="minorBidi"/>
                <w:b w:val="0"/>
                <w:bCs w:val="0"/>
                <w:i w:val="0"/>
                <w:iCs w:val="0"/>
                <w:noProof/>
                <w:sz w:val="22"/>
                <w:szCs w:val="22"/>
                <w:lang w:eastAsia="en-GB"/>
              </w:rPr>
              <w:tab/>
            </w:r>
            <w:r w:rsidR="00DC3CED" w:rsidRPr="003725A9">
              <w:rPr>
                <w:rStyle w:val="Hyperlink"/>
                <w:noProof/>
              </w:rPr>
              <w:t>Slips and trips</w:t>
            </w:r>
            <w:r w:rsidR="00DC3CED">
              <w:rPr>
                <w:noProof/>
                <w:webHidden/>
              </w:rPr>
              <w:tab/>
            </w:r>
            <w:r w:rsidR="00DC3CED">
              <w:rPr>
                <w:noProof/>
                <w:webHidden/>
              </w:rPr>
              <w:fldChar w:fldCharType="begin"/>
            </w:r>
            <w:r w:rsidR="00DC3CED">
              <w:rPr>
                <w:noProof/>
                <w:webHidden/>
              </w:rPr>
              <w:instrText xml:space="preserve"> PAGEREF _Toc59388719 \h </w:instrText>
            </w:r>
            <w:r w:rsidR="00DC3CED">
              <w:rPr>
                <w:noProof/>
                <w:webHidden/>
              </w:rPr>
            </w:r>
            <w:r w:rsidR="00DC3CED">
              <w:rPr>
                <w:noProof/>
                <w:webHidden/>
              </w:rPr>
              <w:fldChar w:fldCharType="separate"/>
            </w:r>
            <w:r w:rsidR="00DC3CED">
              <w:rPr>
                <w:noProof/>
                <w:webHidden/>
              </w:rPr>
              <w:t>27</w:t>
            </w:r>
            <w:r w:rsidR="00DC3CED">
              <w:rPr>
                <w:noProof/>
                <w:webHidden/>
              </w:rPr>
              <w:fldChar w:fldCharType="end"/>
            </w:r>
          </w:hyperlink>
        </w:p>
        <w:p w14:paraId="05555EAF" w14:textId="136D6D90"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0" w:history="1">
            <w:r w:rsidR="00DC3CED" w:rsidRPr="003725A9">
              <w:rPr>
                <w:rStyle w:val="Hyperlink"/>
                <w:noProof/>
              </w:rPr>
              <w:t>27.</w:t>
            </w:r>
            <w:r w:rsidR="00DC3CED">
              <w:rPr>
                <w:rFonts w:eastAsiaTheme="minorEastAsia" w:cstheme="minorBidi"/>
                <w:b w:val="0"/>
                <w:bCs w:val="0"/>
                <w:i w:val="0"/>
                <w:iCs w:val="0"/>
                <w:noProof/>
                <w:sz w:val="22"/>
                <w:szCs w:val="22"/>
                <w:lang w:eastAsia="en-GB"/>
              </w:rPr>
              <w:tab/>
            </w:r>
            <w:r w:rsidR="00DC3CED" w:rsidRPr="003725A9">
              <w:rPr>
                <w:rStyle w:val="Hyperlink"/>
                <w:noProof/>
              </w:rPr>
              <w:t>Security and theft</w:t>
            </w:r>
            <w:r w:rsidR="00DC3CED">
              <w:rPr>
                <w:noProof/>
                <w:webHidden/>
              </w:rPr>
              <w:tab/>
            </w:r>
            <w:r w:rsidR="00DC3CED">
              <w:rPr>
                <w:noProof/>
                <w:webHidden/>
              </w:rPr>
              <w:fldChar w:fldCharType="begin"/>
            </w:r>
            <w:r w:rsidR="00DC3CED">
              <w:rPr>
                <w:noProof/>
                <w:webHidden/>
              </w:rPr>
              <w:instrText xml:space="preserve"> PAGEREF _Toc59388720 \h </w:instrText>
            </w:r>
            <w:r w:rsidR="00DC3CED">
              <w:rPr>
                <w:noProof/>
                <w:webHidden/>
              </w:rPr>
            </w:r>
            <w:r w:rsidR="00DC3CED">
              <w:rPr>
                <w:noProof/>
                <w:webHidden/>
              </w:rPr>
              <w:fldChar w:fldCharType="separate"/>
            </w:r>
            <w:r w:rsidR="00DC3CED">
              <w:rPr>
                <w:noProof/>
                <w:webHidden/>
              </w:rPr>
              <w:t>27</w:t>
            </w:r>
            <w:r w:rsidR="00DC3CED">
              <w:rPr>
                <w:noProof/>
                <w:webHidden/>
              </w:rPr>
              <w:fldChar w:fldCharType="end"/>
            </w:r>
          </w:hyperlink>
        </w:p>
        <w:p w14:paraId="371E1A8B" w14:textId="1139785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1" w:history="1">
            <w:r w:rsidR="00DC3CED" w:rsidRPr="003725A9">
              <w:rPr>
                <w:rStyle w:val="Hyperlink"/>
                <w:noProof/>
              </w:rPr>
              <w:t>28.</w:t>
            </w:r>
            <w:r w:rsidR="00DC3CED">
              <w:rPr>
                <w:rFonts w:eastAsiaTheme="minorEastAsia" w:cstheme="minorBidi"/>
                <w:b w:val="0"/>
                <w:bCs w:val="0"/>
                <w:i w:val="0"/>
                <w:iCs w:val="0"/>
                <w:noProof/>
                <w:sz w:val="22"/>
                <w:szCs w:val="22"/>
                <w:lang w:eastAsia="en-GB"/>
              </w:rPr>
              <w:tab/>
            </w:r>
            <w:r w:rsidR="00DC3CED" w:rsidRPr="003725A9">
              <w:rPr>
                <w:rStyle w:val="Hyperlink"/>
                <w:noProof/>
              </w:rPr>
              <w:t>Severe weather</w:t>
            </w:r>
            <w:r w:rsidR="00DC3CED">
              <w:rPr>
                <w:noProof/>
                <w:webHidden/>
              </w:rPr>
              <w:tab/>
            </w:r>
            <w:r w:rsidR="00DC3CED">
              <w:rPr>
                <w:noProof/>
                <w:webHidden/>
              </w:rPr>
              <w:fldChar w:fldCharType="begin"/>
            </w:r>
            <w:r w:rsidR="00DC3CED">
              <w:rPr>
                <w:noProof/>
                <w:webHidden/>
              </w:rPr>
              <w:instrText xml:space="preserve"> PAGEREF _Toc59388721 \h </w:instrText>
            </w:r>
            <w:r w:rsidR="00DC3CED">
              <w:rPr>
                <w:noProof/>
                <w:webHidden/>
              </w:rPr>
            </w:r>
            <w:r w:rsidR="00DC3CED">
              <w:rPr>
                <w:noProof/>
                <w:webHidden/>
              </w:rPr>
              <w:fldChar w:fldCharType="separate"/>
            </w:r>
            <w:r w:rsidR="00DC3CED">
              <w:rPr>
                <w:noProof/>
                <w:webHidden/>
              </w:rPr>
              <w:t>28</w:t>
            </w:r>
            <w:r w:rsidR="00DC3CED">
              <w:rPr>
                <w:noProof/>
                <w:webHidden/>
              </w:rPr>
              <w:fldChar w:fldCharType="end"/>
            </w:r>
          </w:hyperlink>
        </w:p>
        <w:p w14:paraId="18ED1E77" w14:textId="6CE5D2F6"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2" w:history="1">
            <w:r w:rsidR="00DC3CED" w:rsidRPr="003725A9">
              <w:rPr>
                <w:rStyle w:val="Hyperlink"/>
                <w:noProof/>
              </w:rPr>
              <w:t>29.</w:t>
            </w:r>
            <w:r w:rsidR="00DC3CED">
              <w:rPr>
                <w:rFonts w:eastAsiaTheme="minorEastAsia" w:cstheme="minorBidi"/>
                <w:b w:val="0"/>
                <w:bCs w:val="0"/>
                <w:i w:val="0"/>
                <w:iCs w:val="0"/>
                <w:noProof/>
                <w:sz w:val="22"/>
                <w:szCs w:val="22"/>
                <w:lang w:eastAsia="en-GB"/>
              </w:rPr>
              <w:tab/>
            </w:r>
            <w:r w:rsidR="00DC3CED" w:rsidRPr="003725A9">
              <w:rPr>
                <w:rStyle w:val="Hyperlink"/>
                <w:noProof/>
              </w:rPr>
              <w:t>Safe use of minibuses</w:t>
            </w:r>
            <w:r w:rsidR="00DC3CED">
              <w:rPr>
                <w:noProof/>
                <w:webHidden/>
              </w:rPr>
              <w:tab/>
            </w:r>
            <w:r w:rsidR="00DC3CED">
              <w:rPr>
                <w:noProof/>
                <w:webHidden/>
              </w:rPr>
              <w:fldChar w:fldCharType="begin"/>
            </w:r>
            <w:r w:rsidR="00DC3CED">
              <w:rPr>
                <w:noProof/>
                <w:webHidden/>
              </w:rPr>
              <w:instrText xml:space="preserve"> PAGEREF _Toc59388722 \h </w:instrText>
            </w:r>
            <w:r w:rsidR="00DC3CED">
              <w:rPr>
                <w:noProof/>
                <w:webHidden/>
              </w:rPr>
            </w:r>
            <w:r w:rsidR="00DC3CED">
              <w:rPr>
                <w:noProof/>
                <w:webHidden/>
              </w:rPr>
              <w:fldChar w:fldCharType="separate"/>
            </w:r>
            <w:r w:rsidR="00DC3CED">
              <w:rPr>
                <w:noProof/>
                <w:webHidden/>
              </w:rPr>
              <w:t>28</w:t>
            </w:r>
            <w:r w:rsidR="00DC3CED">
              <w:rPr>
                <w:noProof/>
                <w:webHidden/>
              </w:rPr>
              <w:fldChar w:fldCharType="end"/>
            </w:r>
          </w:hyperlink>
        </w:p>
        <w:p w14:paraId="5BB67825" w14:textId="5FEA8B80"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3" w:history="1">
            <w:r w:rsidR="00DC3CED" w:rsidRPr="003725A9">
              <w:rPr>
                <w:rStyle w:val="Hyperlink"/>
                <w:noProof/>
              </w:rPr>
              <w:t>30.</w:t>
            </w:r>
            <w:r w:rsidR="00DC3CED">
              <w:rPr>
                <w:rFonts w:eastAsiaTheme="minorEastAsia" w:cstheme="minorBidi"/>
                <w:b w:val="0"/>
                <w:bCs w:val="0"/>
                <w:i w:val="0"/>
                <w:iCs w:val="0"/>
                <w:noProof/>
                <w:sz w:val="22"/>
                <w:szCs w:val="22"/>
                <w:lang w:eastAsia="en-GB"/>
              </w:rPr>
              <w:tab/>
            </w:r>
            <w:r w:rsidR="00DC3CED" w:rsidRPr="003725A9">
              <w:rPr>
                <w:rStyle w:val="Hyperlink"/>
                <w:noProof/>
              </w:rPr>
              <w:t>School trips and visits</w:t>
            </w:r>
            <w:r w:rsidR="00DC3CED">
              <w:rPr>
                <w:noProof/>
                <w:webHidden/>
              </w:rPr>
              <w:tab/>
            </w:r>
            <w:r w:rsidR="00DC3CED">
              <w:rPr>
                <w:noProof/>
                <w:webHidden/>
              </w:rPr>
              <w:fldChar w:fldCharType="begin"/>
            </w:r>
            <w:r w:rsidR="00DC3CED">
              <w:rPr>
                <w:noProof/>
                <w:webHidden/>
              </w:rPr>
              <w:instrText xml:space="preserve"> PAGEREF _Toc59388723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022C1723" w14:textId="4FE9306C"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4" w:history="1">
            <w:r w:rsidR="00DC3CED" w:rsidRPr="003725A9">
              <w:rPr>
                <w:rStyle w:val="Hyperlink"/>
                <w:noProof/>
              </w:rPr>
              <w:t>31.</w:t>
            </w:r>
            <w:r w:rsidR="00DC3CED">
              <w:rPr>
                <w:rFonts w:eastAsiaTheme="minorEastAsia" w:cstheme="minorBidi"/>
                <w:b w:val="0"/>
                <w:bCs w:val="0"/>
                <w:i w:val="0"/>
                <w:iCs w:val="0"/>
                <w:noProof/>
                <w:sz w:val="22"/>
                <w:szCs w:val="22"/>
                <w:lang w:eastAsia="en-GB"/>
              </w:rPr>
              <w:tab/>
            </w:r>
            <w:r w:rsidR="00DC3CED" w:rsidRPr="003725A9">
              <w:rPr>
                <w:rStyle w:val="Hyperlink"/>
                <w:noProof/>
              </w:rPr>
              <w:t>Manual handling</w:t>
            </w:r>
            <w:r w:rsidR="00DC3CED">
              <w:rPr>
                <w:noProof/>
                <w:webHidden/>
              </w:rPr>
              <w:tab/>
            </w:r>
            <w:r w:rsidR="00DC3CED">
              <w:rPr>
                <w:noProof/>
                <w:webHidden/>
              </w:rPr>
              <w:fldChar w:fldCharType="begin"/>
            </w:r>
            <w:r w:rsidR="00DC3CED">
              <w:rPr>
                <w:noProof/>
                <w:webHidden/>
              </w:rPr>
              <w:instrText xml:space="preserve"> PAGEREF _Toc59388724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70803835" w14:textId="746AB0C7"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5" w:history="1">
            <w:r w:rsidR="00DC3CED" w:rsidRPr="003725A9">
              <w:rPr>
                <w:rStyle w:val="Hyperlink"/>
                <w:noProof/>
              </w:rPr>
              <w:t>32.</w:t>
            </w:r>
            <w:r w:rsidR="00DC3CED">
              <w:rPr>
                <w:rFonts w:eastAsiaTheme="minorEastAsia" w:cstheme="minorBidi"/>
                <w:b w:val="0"/>
                <w:bCs w:val="0"/>
                <w:i w:val="0"/>
                <w:iCs w:val="0"/>
                <w:noProof/>
                <w:sz w:val="22"/>
                <w:szCs w:val="22"/>
                <w:lang w:eastAsia="en-GB"/>
              </w:rPr>
              <w:tab/>
            </w:r>
            <w:r w:rsidR="00DC3CED" w:rsidRPr="003725A9">
              <w:rPr>
                <w:rStyle w:val="Hyperlink"/>
                <w:noProof/>
              </w:rPr>
              <w:t>Working at heights</w:t>
            </w:r>
            <w:r w:rsidR="00DC3CED">
              <w:rPr>
                <w:noProof/>
                <w:webHidden/>
              </w:rPr>
              <w:tab/>
            </w:r>
            <w:r w:rsidR="00DC3CED">
              <w:rPr>
                <w:noProof/>
                <w:webHidden/>
              </w:rPr>
              <w:fldChar w:fldCharType="begin"/>
            </w:r>
            <w:r w:rsidR="00DC3CED">
              <w:rPr>
                <w:noProof/>
                <w:webHidden/>
              </w:rPr>
              <w:instrText xml:space="preserve"> PAGEREF _Toc59388725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01F946B1" w14:textId="7FA0EA49"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6" w:history="1">
            <w:r w:rsidR="00DC3CED" w:rsidRPr="003725A9">
              <w:rPr>
                <w:rStyle w:val="Hyperlink"/>
                <w:noProof/>
              </w:rPr>
              <w:t>33.</w:t>
            </w:r>
            <w:r w:rsidR="00DC3CED">
              <w:rPr>
                <w:rFonts w:eastAsiaTheme="minorEastAsia" w:cstheme="minorBidi"/>
                <w:b w:val="0"/>
                <w:bCs w:val="0"/>
                <w:i w:val="0"/>
                <w:iCs w:val="0"/>
                <w:noProof/>
                <w:sz w:val="22"/>
                <w:szCs w:val="22"/>
                <w:lang w:eastAsia="en-GB"/>
              </w:rPr>
              <w:tab/>
            </w:r>
            <w:r w:rsidR="00DC3CED" w:rsidRPr="003725A9">
              <w:rPr>
                <w:rStyle w:val="Hyperlink"/>
                <w:noProof/>
              </w:rPr>
              <w:t>Lone working</w:t>
            </w:r>
            <w:r w:rsidR="00DC3CED">
              <w:rPr>
                <w:noProof/>
                <w:webHidden/>
              </w:rPr>
              <w:tab/>
            </w:r>
            <w:r w:rsidR="00DC3CED">
              <w:rPr>
                <w:noProof/>
                <w:webHidden/>
              </w:rPr>
              <w:fldChar w:fldCharType="begin"/>
            </w:r>
            <w:r w:rsidR="00DC3CED">
              <w:rPr>
                <w:noProof/>
                <w:webHidden/>
              </w:rPr>
              <w:instrText xml:space="preserve"> PAGEREF _Toc59388726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53199B0A" w14:textId="4B6B9FA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7" w:history="1">
            <w:r w:rsidR="00DC3CED" w:rsidRPr="003725A9">
              <w:rPr>
                <w:rStyle w:val="Hyperlink"/>
                <w:noProof/>
              </w:rPr>
              <w:t>34.</w:t>
            </w:r>
            <w:r w:rsidR="00DC3CED">
              <w:rPr>
                <w:rFonts w:eastAsiaTheme="minorEastAsia" w:cstheme="minorBidi"/>
                <w:b w:val="0"/>
                <w:bCs w:val="0"/>
                <w:i w:val="0"/>
                <w:iCs w:val="0"/>
                <w:noProof/>
                <w:sz w:val="22"/>
                <w:szCs w:val="22"/>
                <w:lang w:eastAsia="en-GB"/>
              </w:rPr>
              <w:tab/>
            </w:r>
            <w:r w:rsidR="00DC3CED" w:rsidRPr="003725A9">
              <w:rPr>
                <w:rStyle w:val="Hyperlink"/>
                <w:noProof/>
              </w:rPr>
              <w:t>Workplace health and safety: stress management</w:t>
            </w:r>
            <w:r w:rsidR="00DC3CED">
              <w:rPr>
                <w:noProof/>
                <w:webHidden/>
              </w:rPr>
              <w:tab/>
            </w:r>
            <w:r w:rsidR="00DC3CED">
              <w:rPr>
                <w:noProof/>
                <w:webHidden/>
              </w:rPr>
              <w:fldChar w:fldCharType="begin"/>
            </w:r>
            <w:r w:rsidR="00DC3CED">
              <w:rPr>
                <w:noProof/>
                <w:webHidden/>
              </w:rPr>
              <w:instrText xml:space="preserve"> PAGEREF _Toc59388727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185DA4F5" w14:textId="6D234BC1"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8" w:history="1">
            <w:r w:rsidR="00DC3CED" w:rsidRPr="003725A9">
              <w:rPr>
                <w:rStyle w:val="Hyperlink"/>
                <w:noProof/>
              </w:rPr>
              <w:t>35.</w:t>
            </w:r>
            <w:r w:rsidR="00DC3CED">
              <w:rPr>
                <w:rFonts w:eastAsiaTheme="minorEastAsia" w:cstheme="minorBidi"/>
                <w:b w:val="0"/>
                <w:bCs w:val="0"/>
                <w:i w:val="0"/>
                <w:iCs w:val="0"/>
                <w:noProof/>
                <w:sz w:val="22"/>
                <w:szCs w:val="22"/>
                <w:lang w:eastAsia="en-GB"/>
              </w:rPr>
              <w:tab/>
            </w:r>
            <w:r w:rsidR="00DC3CED" w:rsidRPr="003725A9">
              <w:rPr>
                <w:rStyle w:val="Hyperlink"/>
                <w:noProof/>
              </w:rPr>
              <w:t>Workplace health and safety: display equipment</w:t>
            </w:r>
            <w:r w:rsidR="00DC3CED">
              <w:rPr>
                <w:noProof/>
                <w:webHidden/>
              </w:rPr>
              <w:tab/>
            </w:r>
            <w:r w:rsidR="00DC3CED">
              <w:rPr>
                <w:noProof/>
                <w:webHidden/>
              </w:rPr>
              <w:fldChar w:fldCharType="begin"/>
            </w:r>
            <w:r w:rsidR="00DC3CED">
              <w:rPr>
                <w:noProof/>
                <w:webHidden/>
              </w:rPr>
              <w:instrText xml:space="preserve"> PAGEREF _Toc59388728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5B8DF8B5" w14:textId="50B2C756"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9" w:history="1">
            <w:r w:rsidR="00DC3CED" w:rsidRPr="003725A9">
              <w:rPr>
                <w:rStyle w:val="Hyperlink"/>
                <w:noProof/>
              </w:rPr>
              <w:t>36.</w:t>
            </w:r>
            <w:r w:rsidR="00DC3CED">
              <w:rPr>
                <w:rFonts w:eastAsiaTheme="minorEastAsia" w:cstheme="minorBidi"/>
                <w:b w:val="0"/>
                <w:bCs w:val="0"/>
                <w:i w:val="0"/>
                <w:iCs w:val="0"/>
                <w:noProof/>
                <w:sz w:val="22"/>
                <w:szCs w:val="22"/>
                <w:lang w:eastAsia="en-GB"/>
              </w:rPr>
              <w:tab/>
            </w:r>
            <w:r w:rsidR="00DC3CED" w:rsidRPr="003725A9">
              <w:rPr>
                <w:rStyle w:val="Hyperlink"/>
                <w:noProof/>
              </w:rPr>
              <w:t>Monitoring and review</w:t>
            </w:r>
            <w:r w:rsidR="00DC3CED">
              <w:rPr>
                <w:noProof/>
                <w:webHidden/>
              </w:rPr>
              <w:tab/>
            </w:r>
            <w:r w:rsidR="00DC3CED">
              <w:rPr>
                <w:noProof/>
                <w:webHidden/>
              </w:rPr>
              <w:fldChar w:fldCharType="begin"/>
            </w:r>
            <w:r w:rsidR="00DC3CED">
              <w:rPr>
                <w:noProof/>
                <w:webHidden/>
              </w:rPr>
              <w:instrText xml:space="preserve"> PAGEREF _Toc59388729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708B3050" w14:textId="33EE9B9C" w:rsidR="00DC3CED" w:rsidRDefault="00000000">
          <w:pPr>
            <w:pStyle w:val="TOC1"/>
            <w:tabs>
              <w:tab w:val="right" w:leader="underscore" w:pos="9016"/>
            </w:tabs>
            <w:rPr>
              <w:rFonts w:eastAsiaTheme="minorEastAsia" w:cstheme="minorBidi"/>
              <w:b w:val="0"/>
              <w:bCs w:val="0"/>
              <w:i w:val="0"/>
              <w:iCs w:val="0"/>
              <w:noProof/>
              <w:sz w:val="22"/>
              <w:szCs w:val="22"/>
              <w:lang w:eastAsia="en-GB"/>
            </w:rPr>
          </w:pPr>
          <w:hyperlink w:anchor="_Toc59388730" w:history="1">
            <w:r w:rsidR="00DC3CED" w:rsidRPr="003725A9">
              <w:rPr>
                <w:rStyle w:val="Hyperlink"/>
                <w:noProof/>
              </w:rPr>
              <w:t>Appendix 1 - Classroom Checklist</w:t>
            </w:r>
            <w:r w:rsidR="00DC3CED">
              <w:rPr>
                <w:noProof/>
                <w:webHidden/>
              </w:rPr>
              <w:tab/>
            </w:r>
            <w:r w:rsidR="00DC3CED">
              <w:rPr>
                <w:noProof/>
                <w:webHidden/>
              </w:rPr>
              <w:fldChar w:fldCharType="begin"/>
            </w:r>
            <w:r w:rsidR="00DC3CED">
              <w:rPr>
                <w:noProof/>
                <w:webHidden/>
              </w:rPr>
              <w:instrText xml:space="preserve"> PAGEREF _Toc59388730 \h </w:instrText>
            </w:r>
            <w:r w:rsidR="00DC3CED">
              <w:rPr>
                <w:noProof/>
                <w:webHidden/>
              </w:rPr>
            </w:r>
            <w:r w:rsidR="00DC3CED">
              <w:rPr>
                <w:noProof/>
                <w:webHidden/>
              </w:rPr>
              <w:fldChar w:fldCharType="separate"/>
            </w:r>
            <w:r w:rsidR="00DC3CED">
              <w:rPr>
                <w:noProof/>
                <w:webHidden/>
              </w:rPr>
              <w:t>0</w:t>
            </w:r>
            <w:r w:rsidR="00DC3CED">
              <w:rPr>
                <w:noProof/>
                <w:webHidden/>
              </w:rPr>
              <w:fldChar w:fldCharType="end"/>
            </w:r>
          </w:hyperlink>
        </w:p>
        <w:p w14:paraId="26C950DE" w14:textId="0B90946E" w:rsidR="00DC3CED" w:rsidRDefault="00000000">
          <w:pPr>
            <w:pStyle w:val="TOC1"/>
            <w:tabs>
              <w:tab w:val="right" w:leader="underscore" w:pos="9016"/>
            </w:tabs>
            <w:rPr>
              <w:rFonts w:eastAsiaTheme="minorEastAsia" w:cstheme="minorBidi"/>
              <w:b w:val="0"/>
              <w:bCs w:val="0"/>
              <w:i w:val="0"/>
              <w:iCs w:val="0"/>
              <w:noProof/>
              <w:sz w:val="22"/>
              <w:szCs w:val="22"/>
              <w:lang w:eastAsia="en-GB"/>
            </w:rPr>
          </w:pPr>
          <w:hyperlink w:anchor="_Toc59388731" w:history="1">
            <w:r w:rsidR="00DC3CED" w:rsidRPr="003725A9">
              <w:rPr>
                <w:rStyle w:val="Hyperlink"/>
                <w:noProof/>
              </w:rPr>
              <w:t>Appendix 2 - Register of Appointed Persons</w:t>
            </w:r>
            <w:r w:rsidR="00DC3CED">
              <w:rPr>
                <w:noProof/>
                <w:webHidden/>
              </w:rPr>
              <w:tab/>
            </w:r>
            <w:r w:rsidR="00DC3CED">
              <w:rPr>
                <w:noProof/>
                <w:webHidden/>
              </w:rPr>
              <w:fldChar w:fldCharType="begin"/>
            </w:r>
            <w:r w:rsidR="00DC3CED">
              <w:rPr>
                <w:noProof/>
                <w:webHidden/>
              </w:rPr>
              <w:instrText xml:space="preserve"> PAGEREF _Toc59388731 \h </w:instrText>
            </w:r>
            <w:r w:rsidR="00DC3CED">
              <w:rPr>
                <w:noProof/>
                <w:webHidden/>
              </w:rPr>
            </w:r>
            <w:r w:rsidR="00DC3CED">
              <w:rPr>
                <w:noProof/>
                <w:webHidden/>
              </w:rPr>
              <w:fldChar w:fldCharType="separate"/>
            </w:r>
            <w:r w:rsidR="00DC3CED">
              <w:rPr>
                <w:noProof/>
                <w:webHidden/>
              </w:rPr>
              <w:t>3</w:t>
            </w:r>
            <w:r w:rsidR="00DC3CED">
              <w:rPr>
                <w:noProof/>
                <w:webHidden/>
              </w:rPr>
              <w:fldChar w:fldCharType="end"/>
            </w:r>
          </w:hyperlink>
        </w:p>
        <w:p w14:paraId="74BFBFA2" w14:textId="14302C64" w:rsidR="00DC3CED" w:rsidRDefault="00DC3CED">
          <w:pPr>
            <w:rPr>
              <w:rFonts w:asciiTheme="minorHAnsi" w:hAnsiTheme="minorHAnsi" w:cstheme="minorHAnsi"/>
              <w:b/>
              <w:sz w:val="28"/>
            </w:rPr>
          </w:pPr>
          <w:r>
            <w:rPr>
              <w:rFonts w:cs="Arial"/>
              <w:sz w:val="32"/>
              <w:szCs w:val="32"/>
            </w:rPr>
            <w:fldChar w:fldCharType="end"/>
          </w:r>
        </w:p>
      </w:sdtContent>
    </w:sdt>
    <w:p w14:paraId="70AA7DD9" w14:textId="26C87F13" w:rsidR="007316FD" w:rsidRDefault="007316FD">
      <w:pPr>
        <w:rPr>
          <w:rFonts w:asciiTheme="minorHAnsi" w:hAnsiTheme="minorHAnsi" w:cstheme="minorHAnsi"/>
          <w:b/>
          <w:sz w:val="28"/>
        </w:rPr>
      </w:pPr>
      <w:r>
        <w:rPr>
          <w:rFonts w:asciiTheme="minorHAnsi" w:hAnsiTheme="minorHAnsi" w:cstheme="minorHAnsi"/>
          <w:b/>
          <w:sz w:val="28"/>
        </w:rPr>
        <w:br w:type="page"/>
      </w:r>
    </w:p>
    <w:p w14:paraId="3B9D4495" w14:textId="5065E90D" w:rsidR="00A23725" w:rsidRPr="00B242D8" w:rsidRDefault="00A23725" w:rsidP="00DC3CED">
      <w:pPr>
        <w:pStyle w:val="Heading10"/>
        <w:numPr>
          <w:ilvl w:val="0"/>
          <w:numId w:val="0"/>
        </w:numPr>
        <w:ind w:left="357" w:hanging="357"/>
        <w:rPr>
          <w:rFonts w:ascii="Century Gothic" w:hAnsi="Century Gothic"/>
        </w:rPr>
      </w:pPr>
      <w:bookmarkStart w:id="9" w:name="_Toc59388693"/>
      <w:r w:rsidRPr="00B242D8">
        <w:rPr>
          <w:rFonts w:ascii="Century Gothic" w:hAnsi="Century Gothic"/>
        </w:rPr>
        <w:t>Statement of intent</w:t>
      </w:r>
      <w:bookmarkEnd w:id="9"/>
      <w:r w:rsidRPr="00B242D8">
        <w:rPr>
          <w:rFonts w:ascii="Century Gothic" w:hAnsi="Century Gothic"/>
        </w:rPr>
        <w:t xml:space="preserve"> </w:t>
      </w:r>
    </w:p>
    <w:bookmarkEnd w:id="8"/>
    <w:bookmarkEnd w:id="7"/>
    <w:p w14:paraId="185B1E94" w14:textId="7E1C2DDA" w:rsidR="009B51E3" w:rsidRPr="00B242D8" w:rsidRDefault="009B51E3" w:rsidP="00A47D99">
      <w:pPr>
        <w:spacing w:before="120" w:after="360"/>
        <w:jc w:val="both"/>
        <w:rPr>
          <w:rFonts w:ascii="Century Gothic" w:hAnsi="Century Gothic" w:cs="Arial"/>
        </w:rPr>
      </w:pPr>
      <w:r w:rsidRPr="00B242D8">
        <w:rPr>
          <w:rFonts w:ascii="Century Gothic" w:hAnsi="Century Gothic" w:cs="Arial"/>
        </w:rPr>
        <w:t xml:space="preserve">At </w:t>
      </w:r>
      <w:r w:rsidR="005C1EE3" w:rsidRPr="00B242D8">
        <w:rPr>
          <w:rFonts w:ascii="Century Gothic" w:hAnsi="Century Gothic" w:cs="Arial"/>
        </w:rPr>
        <w:t>The Linden Centre</w:t>
      </w:r>
      <w:r w:rsidRPr="00B242D8">
        <w:rPr>
          <w:rFonts w:ascii="Century Gothic" w:hAnsi="Century Gothic" w:cs="Arial"/>
        </w:rPr>
        <w:t>, we are committed to the health and safety of our staff, pupils and visitors. Ensuring the safety of our community is of paramount importance and this policy reflects our dedication to creating a safe learning environment.</w:t>
      </w:r>
    </w:p>
    <w:p w14:paraId="7AB0E283" w14:textId="77777777" w:rsidR="009B51E3" w:rsidRPr="00B242D8" w:rsidRDefault="009B51E3" w:rsidP="00A47D99">
      <w:pPr>
        <w:spacing w:before="120" w:after="120"/>
        <w:jc w:val="both"/>
        <w:rPr>
          <w:rFonts w:ascii="Century Gothic" w:hAnsi="Century Gothic" w:cs="Arial"/>
        </w:rPr>
      </w:pPr>
      <w:r w:rsidRPr="00B242D8">
        <w:rPr>
          <w:rFonts w:ascii="Century Gothic" w:hAnsi="Century Gothic" w:cs="Arial"/>
        </w:rPr>
        <w:t>We are committed to:</w:t>
      </w:r>
    </w:p>
    <w:p w14:paraId="6EEEB81E"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Providing a productive and safe learning environment.</w:t>
      </w:r>
    </w:p>
    <w:p w14:paraId="571A52E7"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Preventing accidents and any work-related illnesses.</w:t>
      </w:r>
    </w:p>
    <w:p w14:paraId="27EB5970"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Compliance with all statutory requirements.</w:t>
      </w:r>
    </w:p>
    <w:p w14:paraId="0AD2D849"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Minimising risks via assessment and policy.</w:t>
      </w:r>
    </w:p>
    <w:p w14:paraId="55C01DA5"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Providing safe working equipment and ensuring safe working methods.</w:t>
      </w:r>
    </w:p>
    <w:p w14:paraId="463E1477"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Including all staff and representatives in health and safety decisions.</w:t>
      </w:r>
    </w:p>
    <w:p w14:paraId="56A3E4AF"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Monitoring and reviewing our policies to ensure effectiveness.</w:t>
      </w:r>
    </w:p>
    <w:p w14:paraId="6888E40A"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Setting high targets and objectives to develop the school’s culture of continuous improvement.</w:t>
      </w:r>
    </w:p>
    <w:p w14:paraId="66A144FF"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Ensuring adequate welfare facilities are available throughout our school.</w:t>
      </w:r>
    </w:p>
    <w:p w14:paraId="66F2C9B1" w14:textId="24F18D97" w:rsidR="00A23725" w:rsidRPr="00B242D8" w:rsidRDefault="009B51E3" w:rsidP="00461471">
      <w:pPr>
        <w:pStyle w:val="TSB-PolicyBullets"/>
        <w:numPr>
          <w:ilvl w:val="0"/>
          <w:numId w:val="29"/>
        </w:numPr>
        <w:rPr>
          <w:rFonts w:ascii="Century Gothic" w:hAnsi="Century Gothic"/>
        </w:rPr>
      </w:pPr>
      <w:r w:rsidRPr="00B242D8">
        <w:rPr>
          <w:rFonts w:ascii="Century Gothic" w:hAnsi="Century Gothic"/>
        </w:rPr>
        <w:t xml:space="preserve">Ensuring adequate resources are available to address health and safety issues, so far as is reasonably practicable. </w:t>
      </w:r>
    </w:p>
    <w:p w14:paraId="2418E38C" w14:textId="77777777" w:rsidR="00A23725" w:rsidRPr="00B242D8" w:rsidRDefault="00A23725" w:rsidP="00A47D99">
      <w:pPr>
        <w:jc w:val="both"/>
        <w:rPr>
          <w:rFonts w:ascii="Century Gothic" w:hAnsi="Century Gothic"/>
        </w:rPr>
      </w:pPr>
    </w:p>
    <w:p w14:paraId="69DE457A" w14:textId="77777777" w:rsidR="00A23725" w:rsidRPr="00B242D8" w:rsidRDefault="00A23725" w:rsidP="00A47D99">
      <w:pPr>
        <w:jc w:val="both"/>
        <w:rPr>
          <w:rFonts w:ascii="Century Gothic" w:hAnsi="Century Gothic"/>
        </w:rPr>
      </w:pPr>
    </w:p>
    <w:p w14:paraId="0F1C4E70" w14:textId="77777777" w:rsidR="00A23725" w:rsidRPr="00B242D8" w:rsidRDefault="00A23725" w:rsidP="00A47D99">
      <w:pPr>
        <w:jc w:val="both"/>
        <w:rPr>
          <w:rFonts w:ascii="Century Gothic" w:hAnsi="Century Gothic"/>
        </w:rPr>
      </w:pPr>
    </w:p>
    <w:p w14:paraId="4BF9CE7E" w14:textId="77777777" w:rsidR="00A23725" w:rsidRPr="00B242D8" w:rsidRDefault="00A23725" w:rsidP="00A47D99">
      <w:pPr>
        <w:jc w:val="both"/>
        <w:rPr>
          <w:rFonts w:ascii="Century Gothic" w:hAnsi="Century Gothic"/>
        </w:rPr>
        <w:sectPr w:rsidR="00A23725" w:rsidRPr="00B242D8" w:rsidSect="0021635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B242D8" w:rsidRDefault="00A23725" w:rsidP="007316FD">
      <w:pPr>
        <w:pStyle w:val="Heading10"/>
        <w:rPr>
          <w:rFonts w:ascii="Century Gothic" w:hAnsi="Century Gothic"/>
        </w:rPr>
      </w:pPr>
      <w:bookmarkStart w:id="10" w:name="_Legal_framework_1"/>
      <w:bookmarkStart w:id="11" w:name="_Toc59388694"/>
      <w:bookmarkEnd w:id="10"/>
      <w:r w:rsidRPr="00B242D8">
        <w:rPr>
          <w:rFonts w:ascii="Century Gothic" w:hAnsi="Century Gothic"/>
        </w:rPr>
        <w:t>Legal framework</w:t>
      </w:r>
      <w:bookmarkEnd w:id="11"/>
    </w:p>
    <w:p w14:paraId="70FF4D35" w14:textId="085B84FD" w:rsidR="00A23725" w:rsidRPr="00B242D8" w:rsidRDefault="00A23725" w:rsidP="007316FD">
      <w:pPr>
        <w:pStyle w:val="TSB-Level1Numbers"/>
        <w:rPr>
          <w:rFonts w:ascii="Century Gothic" w:hAnsi="Century Gothic"/>
        </w:rPr>
      </w:pPr>
      <w:r w:rsidRPr="00B242D8">
        <w:rPr>
          <w:rFonts w:ascii="Century Gothic" w:hAnsi="Century Gothic"/>
        </w:rPr>
        <w:t>This policy has due regard to</w:t>
      </w:r>
      <w:r w:rsidR="00BB2368" w:rsidRPr="00B242D8">
        <w:rPr>
          <w:rFonts w:ascii="Century Gothic" w:hAnsi="Century Gothic"/>
        </w:rPr>
        <w:t xml:space="preserve"> all relevant</w:t>
      </w:r>
      <w:r w:rsidRPr="00B242D8">
        <w:rPr>
          <w:rFonts w:ascii="Century Gothic" w:hAnsi="Century Gothic"/>
        </w:rPr>
        <w:t xml:space="preserve"> legislation including, but not limited to, the following: </w:t>
      </w:r>
    </w:p>
    <w:p w14:paraId="1040D3A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Health and Safety at Work etc. Act 1974</w:t>
      </w:r>
    </w:p>
    <w:p w14:paraId="2204D3A3" w14:textId="5EF7C4D9" w:rsidR="00F80D25" w:rsidRPr="00B242D8" w:rsidRDefault="008F3C9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Workplace (Health, Safety and Welfare) Regulations 1992</w:t>
      </w:r>
    </w:p>
    <w:p w14:paraId="2E37D481" w14:textId="59386C09" w:rsidR="00F80D25" w:rsidRPr="00B242D8" w:rsidRDefault="008F3C9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Management of Health and Safety at Work Regulations 1999</w:t>
      </w:r>
    </w:p>
    <w:p w14:paraId="2EE02CDC" w14:textId="0193F144"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Control of Substances Hazardous to Health Regulations 2002</w:t>
      </w:r>
    </w:p>
    <w:p w14:paraId="6925BF26" w14:textId="5F9BDE27"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Reporting of Injuries, Diseases and Dangerous Occurrences Regulations 2013</w:t>
      </w:r>
    </w:p>
    <w:p w14:paraId="6822FCB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Construction (Design and Management) Regulations 2015 </w:t>
      </w:r>
    </w:p>
    <w:p w14:paraId="2146694D" w14:textId="1A180A8B"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Education (Independent School Standards) Regulations 2014</w:t>
      </w:r>
    </w:p>
    <w:p w14:paraId="1ECB70D3" w14:textId="4939B2F2"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cs="Arial"/>
        </w:rPr>
        <w:t xml:space="preserve">The </w:t>
      </w:r>
      <w:r w:rsidR="00F80D25" w:rsidRPr="00B242D8">
        <w:rPr>
          <w:rFonts w:ascii="Century Gothic" w:hAnsi="Century Gothic" w:cs="Arial"/>
        </w:rPr>
        <w:t>Personal Protective Equipment at Work Regulations 1992</w:t>
      </w:r>
    </w:p>
    <w:p w14:paraId="27523C25" w14:textId="29905999" w:rsidR="002F2019" w:rsidRPr="00B242D8" w:rsidRDefault="002F201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Education (School Premises) Regulations 1999 </w:t>
      </w:r>
    </w:p>
    <w:p w14:paraId="556AA63C" w14:textId="7779AAA1" w:rsidR="004E3AFE" w:rsidRPr="00B242D8" w:rsidRDefault="004E3AFE"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Ionising Radiation Regulations 2017 (IRR17)</w:t>
      </w:r>
    </w:p>
    <w:p w14:paraId="5DC0D683" w14:textId="77777777" w:rsidR="00F80D25" w:rsidRPr="00B242D8" w:rsidRDefault="00F80D25" w:rsidP="007316FD">
      <w:pPr>
        <w:pStyle w:val="TSB-Level1Numbers"/>
        <w:rPr>
          <w:rFonts w:ascii="Century Gothic" w:hAnsi="Century Gothic"/>
        </w:rPr>
      </w:pPr>
      <w:r w:rsidRPr="00B242D8">
        <w:rPr>
          <w:rFonts w:ascii="Century Gothic" w:hAnsi="Century Gothic"/>
        </w:rPr>
        <w:t>This policy has due regard to national guidance including, but not limited to, the following:</w:t>
      </w:r>
    </w:p>
    <w:p w14:paraId="49F25A3F" w14:textId="616C3002"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DfE (201</w:t>
      </w:r>
      <w:bookmarkStart w:id="12" w:name="_Hlk535840311"/>
      <w:r w:rsidR="00AC6BB4" w:rsidRPr="00B242D8">
        <w:rPr>
          <w:rFonts w:ascii="Century Gothic" w:hAnsi="Century Gothic"/>
        </w:rPr>
        <w:t>8</w:t>
      </w:r>
      <w:r w:rsidRPr="00B242D8">
        <w:rPr>
          <w:rFonts w:ascii="Century Gothic" w:hAnsi="Century Gothic"/>
        </w:rPr>
        <w:t xml:space="preserve">) ‘Health and safety: </w:t>
      </w:r>
      <w:r w:rsidR="00AF7B5B" w:rsidRPr="00B242D8">
        <w:rPr>
          <w:rFonts w:ascii="Century Gothic" w:hAnsi="Century Gothic"/>
        </w:rPr>
        <w:t>responsibilities and duties for schools</w:t>
      </w:r>
      <w:r w:rsidRPr="00B242D8">
        <w:rPr>
          <w:rFonts w:ascii="Century Gothic" w:hAnsi="Century Gothic"/>
        </w:rPr>
        <w:t xml:space="preserve">’ </w:t>
      </w:r>
      <w:bookmarkEnd w:id="12"/>
    </w:p>
    <w:p w14:paraId="270183A3"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DfE (2017) ‘Safe storage and disposal of hazardous materials and chemicals’</w:t>
      </w:r>
    </w:p>
    <w:p w14:paraId="01753414" w14:textId="42824CC2"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HSE (2014) ‘Sensible health and safety management in schools’ </w:t>
      </w:r>
    </w:p>
    <w:p w14:paraId="02EE3C1E" w14:textId="4587AFEF" w:rsidR="00A23725" w:rsidRPr="00B242D8" w:rsidRDefault="00A23725" w:rsidP="007316FD">
      <w:pPr>
        <w:pStyle w:val="TSB-Level1Numbers"/>
        <w:rPr>
          <w:rFonts w:ascii="Century Gothic" w:hAnsi="Century Gothic"/>
        </w:rPr>
      </w:pPr>
      <w:r w:rsidRPr="00B242D8">
        <w:rPr>
          <w:rFonts w:ascii="Century Gothic" w:hAnsi="Century Gothic"/>
        </w:rPr>
        <w:t>This policy operates in conjunction with the following school policies:</w:t>
      </w:r>
    </w:p>
    <w:p w14:paraId="3E849EB3" w14:textId="77777777" w:rsidR="00F80D25" w:rsidRPr="00B242D8" w:rsidRDefault="00F80D25" w:rsidP="00A47D99">
      <w:pPr>
        <w:pStyle w:val="PolicyBullets"/>
        <w:spacing w:after="120"/>
        <w:ind w:left="1922" w:hanging="357"/>
        <w:contextualSpacing w:val="0"/>
        <w:jc w:val="both"/>
        <w:rPr>
          <w:rFonts w:ascii="Century Gothic" w:hAnsi="Century Gothic"/>
          <w:bCs/>
        </w:rPr>
      </w:pPr>
      <w:bookmarkStart w:id="13" w:name="Subsection2"/>
      <w:r w:rsidRPr="00B242D8">
        <w:rPr>
          <w:rFonts w:ascii="Century Gothic" w:hAnsi="Century Gothic"/>
          <w:bCs/>
        </w:rPr>
        <w:t>Near-miss Policy</w:t>
      </w:r>
    </w:p>
    <w:p w14:paraId="00C904EF"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COSHH Policy</w:t>
      </w:r>
    </w:p>
    <w:p w14:paraId="3ACEF86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Uniform Policy</w:t>
      </w:r>
    </w:p>
    <w:p w14:paraId="311B538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Asbestos Management Policy</w:t>
      </w:r>
    </w:p>
    <w:p w14:paraId="005FCFB1"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First Aid Policy</w:t>
      </w:r>
    </w:p>
    <w:p w14:paraId="76AF598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Supporting Pupils with Medical Conditions Policy</w:t>
      </w:r>
    </w:p>
    <w:p w14:paraId="400A213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Infection Control Policy</w:t>
      </w:r>
    </w:p>
    <w:p w14:paraId="5FA8A0AE"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Risk Assessment Policy</w:t>
      </w:r>
    </w:p>
    <w:p w14:paraId="6329166A"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Educational Trips and Visits Policy</w:t>
      </w:r>
    </w:p>
    <w:p w14:paraId="3A4DCD3B"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Manual Handling Policy</w:t>
      </w:r>
    </w:p>
    <w:p w14:paraId="55C7196A"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Working at Heights Policy</w:t>
      </w:r>
    </w:p>
    <w:p w14:paraId="5226CE33" w14:textId="77777777" w:rsidR="00F80D25" w:rsidRPr="00B242D8" w:rsidRDefault="00F80D25" w:rsidP="00A47D99">
      <w:pPr>
        <w:pStyle w:val="PolicyBullets"/>
        <w:spacing w:after="120"/>
        <w:ind w:left="1922" w:hanging="357"/>
        <w:contextualSpacing w:val="0"/>
        <w:jc w:val="both"/>
        <w:rPr>
          <w:rFonts w:ascii="Century Gothic" w:hAnsi="Century Gothic"/>
          <w:b/>
        </w:rPr>
      </w:pPr>
      <w:r w:rsidRPr="00B242D8">
        <w:rPr>
          <w:rFonts w:ascii="Century Gothic" w:hAnsi="Century Gothic"/>
          <w:bCs/>
        </w:rPr>
        <w:t>Lone Working Policy</w:t>
      </w:r>
    </w:p>
    <w:p w14:paraId="35C15A7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Family Support Worker Lone Working Policy</w:t>
      </w:r>
    </w:p>
    <w:p w14:paraId="55B74158" w14:textId="4444A2D0"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w:t>
      </w:r>
      <w:r w:rsidR="008653B8" w:rsidRPr="00B242D8">
        <w:rPr>
          <w:rFonts w:ascii="Century Gothic" w:hAnsi="Century Gothic"/>
          <w:bCs/>
        </w:rPr>
        <w:t>chool S</w:t>
      </w:r>
      <w:r w:rsidRPr="00B242D8">
        <w:rPr>
          <w:rFonts w:ascii="Century Gothic" w:hAnsi="Century Gothic"/>
          <w:bCs/>
        </w:rPr>
        <w:t>ecurity P</w:t>
      </w:r>
      <w:r w:rsidR="008653B8" w:rsidRPr="00B242D8">
        <w:rPr>
          <w:rFonts w:ascii="Century Gothic" w:hAnsi="Century Gothic"/>
          <w:bCs/>
        </w:rPr>
        <w:t>olicy</w:t>
      </w:r>
      <w:r w:rsidRPr="00B242D8">
        <w:rPr>
          <w:rFonts w:ascii="Century Gothic" w:hAnsi="Century Gothic"/>
          <w:bCs/>
        </w:rPr>
        <w:t xml:space="preserve"> </w:t>
      </w:r>
    </w:p>
    <w:p w14:paraId="7252B1D2" w14:textId="1826CB91"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Smoke</w:t>
      </w:r>
      <w:r w:rsidR="00AE2933" w:rsidRPr="00B242D8">
        <w:rPr>
          <w:rFonts w:ascii="Century Gothic" w:hAnsi="Century Gothic"/>
          <w:bCs/>
        </w:rPr>
        <w:t>-</w:t>
      </w:r>
      <w:r w:rsidRPr="00B242D8">
        <w:rPr>
          <w:rFonts w:ascii="Century Gothic" w:hAnsi="Century Gothic"/>
          <w:bCs/>
        </w:rPr>
        <w:t>Free Policy</w:t>
      </w:r>
    </w:p>
    <w:p w14:paraId="697CB1DC"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Adverse Weather Policy</w:t>
      </w:r>
    </w:p>
    <w:p w14:paraId="6FC02667"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Bomb Threat Policy</w:t>
      </w:r>
    </w:p>
    <w:p w14:paraId="398E2352"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Full Lockdown Procedure</w:t>
      </w:r>
    </w:p>
    <w:p w14:paraId="1CEDDBD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Partial Lockdown Procedure</w:t>
      </w:r>
    </w:p>
    <w:p w14:paraId="6C172217"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Invacuation, Lockdown and Evacuation Policy</w:t>
      </w:r>
    </w:p>
    <w:p w14:paraId="4E83B089"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Fire Risk Assessment</w:t>
      </w:r>
    </w:p>
    <w:p w14:paraId="2D184C11"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 xml:space="preserve">Personal Emergency Evacuation Plan </w:t>
      </w:r>
    </w:p>
    <w:p w14:paraId="182AE8EB"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Fire Evacuation Plan</w:t>
      </w:r>
    </w:p>
    <w:p w14:paraId="56ED84A4" w14:textId="78D5FEDB"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Visitor Policy</w:t>
      </w:r>
    </w:p>
    <w:p w14:paraId="710671C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Contractors Policy</w:t>
      </w:r>
    </w:p>
    <w:p w14:paraId="1F46BB5A" w14:textId="2F40ACBD"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Minibus Policy</w:t>
      </w:r>
    </w:p>
    <w:p w14:paraId="5F2F9325" w14:textId="3044F80E" w:rsidR="00181B90" w:rsidRPr="00B242D8" w:rsidRDefault="00181B90"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Staff Wellbeing Policy</w:t>
      </w:r>
    </w:p>
    <w:p w14:paraId="0E270A59" w14:textId="2EA1BE79" w:rsidR="00066A9E" w:rsidRPr="00B242D8" w:rsidRDefault="002F2019" w:rsidP="008D6418">
      <w:pPr>
        <w:pStyle w:val="PolicyBullets"/>
        <w:spacing w:before="60" w:after="60"/>
        <w:ind w:left="1922" w:hanging="357"/>
        <w:jc w:val="both"/>
        <w:rPr>
          <w:rFonts w:ascii="Century Gothic" w:hAnsi="Century Gothic" w:cstheme="minorHAnsi"/>
          <w:bCs/>
        </w:rPr>
      </w:pPr>
      <w:r w:rsidRPr="00B242D8">
        <w:rPr>
          <w:rFonts w:ascii="Century Gothic" w:hAnsi="Century Gothic" w:cstheme="minorHAnsi"/>
          <w:bCs/>
        </w:rPr>
        <w:t xml:space="preserve">Administering Medication Policy </w:t>
      </w:r>
    </w:p>
    <w:p w14:paraId="492205C4" w14:textId="50C5ACFD" w:rsidR="00A23725" w:rsidRPr="00B242D8" w:rsidRDefault="00F80D25" w:rsidP="007316FD">
      <w:pPr>
        <w:pStyle w:val="Heading10"/>
        <w:rPr>
          <w:rFonts w:ascii="Century Gothic" w:hAnsi="Century Gothic"/>
        </w:rPr>
      </w:pPr>
      <w:bookmarkStart w:id="14" w:name="_Roles_and_responsibilities"/>
      <w:bookmarkStart w:id="15" w:name="_Toc59388695"/>
      <w:bookmarkEnd w:id="14"/>
      <w:r w:rsidRPr="00B242D8">
        <w:rPr>
          <w:rFonts w:ascii="Century Gothic" w:hAnsi="Century Gothic"/>
        </w:rPr>
        <w:t>Roles and responsibilities</w:t>
      </w:r>
      <w:bookmarkEnd w:id="15"/>
      <w:r w:rsidRPr="00B242D8">
        <w:rPr>
          <w:rFonts w:ascii="Century Gothic" w:hAnsi="Century Gothic"/>
        </w:rPr>
        <w:t xml:space="preserve"> </w:t>
      </w:r>
    </w:p>
    <w:p w14:paraId="5B451902" w14:textId="5C549222" w:rsidR="002B3535" w:rsidRPr="00B242D8" w:rsidRDefault="002B3535"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Management Committee</w:t>
      </w:r>
      <w:r w:rsidR="008D6418" w:rsidRPr="00B242D8">
        <w:rPr>
          <w:rFonts w:ascii="Century Gothic" w:hAnsi="Century Gothic"/>
        </w:rPr>
        <w:t>, i</w:t>
      </w:r>
      <w:r w:rsidR="00444584" w:rsidRPr="00B242D8">
        <w:rPr>
          <w:rFonts w:ascii="Century Gothic" w:hAnsi="Century Gothic"/>
        </w:rPr>
        <w:t xml:space="preserve">n conjunction with the </w:t>
      </w:r>
      <w:r w:rsidR="005C1EE3" w:rsidRPr="00B242D8">
        <w:rPr>
          <w:rFonts w:ascii="Century Gothic" w:hAnsi="Century Gothic"/>
        </w:rPr>
        <w:t>Headteacher</w:t>
      </w:r>
      <w:r w:rsidR="008D6418" w:rsidRPr="00B242D8">
        <w:rPr>
          <w:rFonts w:ascii="Century Gothic" w:hAnsi="Century Gothic"/>
        </w:rPr>
        <w:t>, w</w:t>
      </w:r>
      <w:r w:rsidRPr="00B242D8">
        <w:rPr>
          <w:rFonts w:ascii="Century Gothic" w:hAnsi="Century Gothic"/>
        </w:rPr>
        <w:t>ill:</w:t>
      </w:r>
    </w:p>
    <w:p w14:paraId="04DD42EA" w14:textId="4768986A" w:rsidR="002B3535" w:rsidRPr="00B242D8" w:rsidRDefault="00E97608">
      <w:pPr>
        <w:pStyle w:val="PolicyBullets"/>
        <w:spacing w:after="120"/>
        <w:ind w:left="1922" w:hanging="357"/>
        <w:contextualSpacing w:val="0"/>
        <w:jc w:val="both"/>
        <w:rPr>
          <w:rFonts w:ascii="Century Gothic" w:hAnsi="Century Gothic"/>
        </w:rPr>
      </w:pPr>
      <w:r w:rsidRPr="00B242D8">
        <w:rPr>
          <w:rFonts w:ascii="Century Gothic" w:hAnsi="Century Gothic"/>
        </w:rPr>
        <w:t>Ensure t</w:t>
      </w:r>
      <w:r w:rsidR="00444584" w:rsidRPr="00B242D8">
        <w:rPr>
          <w:rFonts w:ascii="Century Gothic" w:hAnsi="Century Gothic"/>
        </w:rPr>
        <w:t>hey provide</w:t>
      </w:r>
      <w:r w:rsidR="002B3535" w:rsidRPr="00B242D8">
        <w:rPr>
          <w:rFonts w:ascii="Century Gothic" w:hAnsi="Century Gothic"/>
        </w:rPr>
        <w:t xml:space="preserve"> </w:t>
      </w:r>
      <w:r w:rsidR="00BF18C8" w:rsidRPr="00B242D8">
        <w:rPr>
          <w:rFonts w:ascii="Century Gothic" w:hAnsi="Century Gothic"/>
        </w:rPr>
        <w:t xml:space="preserve">a </w:t>
      </w:r>
      <w:r w:rsidR="002B3535" w:rsidRPr="00B242D8">
        <w:rPr>
          <w:rFonts w:ascii="Century Gothic" w:hAnsi="Century Gothic"/>
        </w:rPr>
        <w:t>safe place for all users of the site including staff, pupils and visitors.</w:t>
      </w:r>
    </w:p>
    <w:p w14:paraId="457AD7B4" w14:textId="1DD4600D" w:rsidR="008D6418" w:rsidRPr="00B242D8" w:rsidRDefault="00E97608" w:rsidP="00444584">
      <w:pPr>
        <w:pStyle w:val="PolicyBullets"/>
        <w:jc w:val="both"/>
        <w:rPr>
          <w:rFonts w:ascii="Century Gothic" w:hAnsi="Century Gothic"/>
        </w:rPr>
      </w:pPr>
      <w:r w:rsidRPr="00B242D8">
        <w:rPr>
          <w:rFonts w:ascii="Century Gothic" w:hAnsi="Century Gothic"/>
        </w:rPr>
        <w:t>Oversee that s</w:t>
      </w:r>
      <w:r w:rsidR="00444584" w:rsidRPr="00B242D8">
        <w:rPr>
          <w:rFonts w:ascii="Century Gothic" w:hAnsi="Century Gothic"/>
        </w:rPr>
        <w:t>taff receive</w:t>
      </w:r>
      <w:r w:rsidR="002B3535" w:rsidRPr="00B242D8">
        <w:rPr>
          <w:rFonts w:ascii="Century Gothic" w:hAnsi="Century Gothic"/>
        </w:rPr>
        <w:t xml:space="preserve"> training and instruction so that </w:t>
      </w:r>
      <w:r w:rsidR="008D6418" w:rsidRPr="00B242D8">
        <w:rPr>
          <w:rFonts w:ascii="Century Gothic" w:hAnsi="Century Gothic"/>
        </w:rPr>
        <w:t xml:space="preserve">they </w:t>
      </w:r>
      <w:r w:rsidR="002B3535" w:rsidRPr="00B242D8">
        <w:rPr>
          <w:rFonts w:ascii="Century Gothic" w:hAnsi="Century Gothic"/>
        </w:rPr>
        <w:t>can perform their duties in a healthy and safe manner.</w:t>
      </w:r>
    </w:p>
    <w:p w14:paraId="49E23E8F" w14:textId="3F4AE06A" w:rsidR="00444584" w:rsidRPr="00B242D8" w:rsidRDefault="00444584" w:rsidP="00444584">
      <w:pPr>
        <w:pStyle w:val="PolicyBullets"/>
        <w:jc w:val="both"/>
        <w:rPr>
          <w:rFonts w:ascii="Century Gothic" w:hAnsi="Century Gothic"/>
        </w:rPr>
      </w:pPr>
      <w:r w:rsidRPr="00B242D8">
        <w:rPr>
          <w:rFonts w:ascii="Century Gothic" w:hAnsi="Century Gothic"/>
        </w:rPr>
        <w:t xml:space="preserve">Ensure </w:t>
      </w:r>
      <w:r w:rsidR="00E97608" w:rsidRPr="00B242D8">
        <w:rPr>
          <w:rFonts w:ascii="Century Gothic" w:hAnsi="Century Gothic"/>
        </w:rPr>
        <w:t xml:space="preserve">whole-school </w:t>
      </w:r>
      <w:r w:rsidRPr="00B242D8">
        <w:rPr>
          <w:rFonts w:ascii="Century Gothic" w:hAnsi="Century Gothic"/>
        </w:rPr>
        <w:t>familiarity with the requirements of the appropriate legislation and codes of practice.</w:t>
      </w:r>
    </w:p>
    <w:p w14:paraId="0786DB21" w14:textId="77777777" w:rsidR="00444584" w:rsidRPr="00B242D8" w:rsidRDefault="00444584" w:rsidP="00444584">
      <w:pPr>
        <w:pStyle w:val="PolicyBullets"/>
        <w:jc w:val="both"/>
        <w:rPr>
          <w:rFonts w:ascii="Century Gothic" w:hAnsi="Century Gothic"/>
        </w:rPr>
      </w:pPr>
      <w:r w:rsidRPr="00B242D8">
        <w:rPr>
          <w:rFonts w:ascii="Century Gothic" w:hAnsi="Century Gothic"/>
        </w:rPr>
        <w:t>Create and monitor a management structure responsible for health and safety in the school.</w:t>
      </w:r>
    </w:p>
    <w:p w14:paraId="5B913909" w14:textId="77777777" w:rsidR="00444584" w:rsidRPr="00B242D8" w:rsidRDefault="00444584" w:rsidP="00444584">
      <w:pPr>
        <w:pStyle w:val="PolicyBullets"/>
        <w:jc w:val="both"/>
        <w:rPr>
          <w:rFonts w:ascii="Century Gothic" w:hAnsi="Century Gothic"/>
        </w:rPr>
      </w:pPr>
      <w:r w:rsidRPr="00B242D8">
        <w:rPr>
          <w:rFonts w:ascii="Century Gothic" w:hAnsi="Century Gothic"/>
        </w:rPr>
        <w:t>Ensure there is a detailed and enforceable policy for health and safety, and that the policy is implemented by all.</w:t>
      </w:r>
    </w:p>
    <w:p w14:paraId="6D45E303" w14:textId="77777777" w:rsidR="00444584" w:rsidRPr="00B242D8" w:rsidRDefault="00444584" w:rsidP="00444584">
      <w:pPr>
        <w:pStyle w:val="PolicyBullets"/>
        <w:jc w:val="both"/>
        <w:rPr>
          <w:rFonts w:ascii="Century Gothic" w:hAnsi="Century Gothic"/>
        </w:rPr>
      </w:pPr>
      <w:r w:rsidRPr="00B242D8">
        <w:rPr>
          <w:rFonts w:ascii="Century Gothic" w:hAnsi="Century Gothic"/>
          <w:bCs/>
        </w:rPr>
        <w:t>Annually assess the effectiveness of the policy and ensure any necessary c</w:t>
      </w:r>
      <w:r w:rsidRPr="00B242D8">
        <w:rPr>
          <w:rFonts w:ascii="Century Gothic" w:hAnsi="Century Gothic"/>
        </w:rPr>
        <w:t>hanges are made.</w:t>
      </w:r>
    </w:p>
    <w:p w14:paraId="2D22D4A4" w14:textId="012620C1" w:rsidR="00444584" w:rsidRPr="00B242D8" w:rsidRDefault="00444584" w:rsidP="00444584">
      <w:pPr>
        <w:pStyle w:val="PolicyBullets"/>
        <w:jc w:val="both"/>
        <w:rPr>
          <w:rFonts w:ascii="Century Gothic" w:hAnsi="Century Gothic"/>
        </w:rPr>
      </w:pPr>
      <w:r w:rsidRPr="00B242D8">
        <w:rPr>
          <w:rFonts w:ascii="Century Gothic" w:hAnsi="Century Gothic"/>
        </w:rPr>
        <w:t xml:space="preserve">Identify </w:t>
      </w:r>
      <w:r w:rsidR="00E97608" w:rsidRPr="00B242D8">
        <w:rPr>
          <w:rFonts w:ascii="Century Gothic" w:hAnsi="Century Gothic"/>
        </w:rPr>
        <w:t xml:space="preserve">the </w:t>
      </w:r>
      <w:r w:rsidRPr="00B242D8">
        <w:rPr>
          <w:rFonts w:ascii="Century Gothic" w:hAnsi="Century Gothic"/>
        </w:rPr>
        <w:t>risks relating to possible accidents and injuries and make reasonable adjustments to prevent them occurring.</w:t>
      </w:r>
    </w:p>
    <w:p w14:paraId="4EDA228B" w14:textId="26294DF9" w:rsidR="001F4920" w:rsidRPr="00B242D8" w:rsidRDefault="008D6418" w:rsidP="001F4920">
      <w:pPr>
        <w:pStyle w:val="PolicyBullets"/>
        <w:jc w:val="both"/>
        <w:rPr>
          <w:rFonts w:ascii="Century Gothic" w:hAnsi="Century Gothic"/>
        </w:rPr>
      </w:pPr>
      <w:r w:rsidRPr="00B242D8">
        <w:rPr>
          <w:rFonts w:ascii="Century Gothic" w:hAnsi="Century Gothic"/>
        </w:rPr>
        <w:t xml:space="preserve">Ensure the school </w:t>
      </w:r>
      <w:r w:rsidR="00716517" w:rsidRPr="00B242D8">
        <w:rPr>
          <w:rFonts w:ascii="Century Gothic" w:hAnsi="Century Gothic"/>
        </w:rPr>
        <w:t xml:space="preserve">has </w:t>
      </w:r>
      <w:r w:rsidR="00BF18C8" w:rsidRPr="00B242D8">
        <w:rPr>
          <w:rFonts w:ascii="Century Gothic" w:hAnsi="Century Gothic"/>
        </w:rPr>
        <w:t>secure</w:t>
      </w:r>
      <w:r w:rsidR="00716517" w:rsidRPr="00B242D8">
        <w:rPr>
          <w:rFonts w:ascii="Century Gothic" w:hAnsi="Century Gothic"/>
        </w:rPr>
        <w:t>d</w:t>
      </w:r>
      <w:r w:rsidR="001F4920" w:rsidRPr="00B242D8">
        <w:rPr>
          <w:rFonts w:ascii="Century Gothic" w:hAnsi="Century Gothic"/>
        </w:rPr>
        <w:t xml:space="preserve"> safe means of entry and exit for all site users.</w:t>
      </w:r>
    </w:p>
    <w:p w14:paraId="216C148D" w14:textId="6F92C955" w:rsidR="001F4920" w:rsidRPr="00B242D8" w:rsidRDefault="00BF18C8" w:rsidP="001F4920">
      <w:pPr>
        <w:pStyle w:val="PolicyBullets"/>
        <w:jc w:val="both"/>
        <w:rPr>
          <w:rFonts w:ascii="Century Gothic" w:hAnsi="Century Gothic"/>
        </w:rPr>
      </w:pPr>
      <w:r w:rsidRPr="00B242D8">
        <w:rPr>
          <w:rFonts w:ascii="Century Gothic" w:hAnsi="Century Gothic"/>
        </w:rPr>
        <w:t>Ensure the school can p</w:t>
      </w:r>
      <w:r w:rsidR="001F4920" w:rsidRPr="00B242D8">
        <w:rPr>
          <w:rFonts w:ascii="Century Gothic" w:hAnsi="Century Gothic"/>
        </w:rPr>
        <w:t>rovide equipment, grounds and systems of work which are safe.</w:t>
      </w:r>
    </w:p>
    <w:p w14:paraId="4A5D27D5" w14:textId="77777777" w:rsidR="001F4920" w:rsidRPr="00B242D8" w:rsidRDefault="001F4920" w:rsidP="001F4920">
      <w:pPr>
        <w:pStyle w:val="PolicyBullets"/>
        <w:jc w:val="both"/>
        <w:rPr>
          <w:rFonts w:ascii="Century Gothic" w:hAnsi="Century Gothic"/>
        </w:rPr>
      </w:pPr>
      <w:r w:rsidRPr="00B242D8">
        <w:rPr>
          <w:rFonts w:ascii="Century Gothic" w:hAnsi="Century Gothic"/>
        </w:rPr>
        <w:t>Ensure safe arrangements are made for the handling, storage and transportation of any articles and substances.</w:t>
      </w:r>
    </w:p>
    <w:p w14:paraId="72CE0293" w14:textId="6F359DF9" w:rsidR="001F4920" w:rsidRPr="00B242D8" w:rsidRDefault="001F4920" w:rsidP="001F4920">
      <w:pPr>
        <w:pStyle w:val="PolicyBullets"/>
        <w:jc w:val="both"/>
        <w:rPr>
          <w:rFonts w:ascii="Century Gothic" w:hAnsi="Century Gothic"/>
        </w:rPr>
      </w:pPr>
      <w:r w:rsidRPr="00B242D8">
        <w:rPr>
          <w:rFonts w:ascii="Century Gothic" w:hAnsi="Century Gothic"/>
        </w:rPr>
        <w:t xml:space="preserve">Ensure </w:t>
      </w:r>
      <w:r w:rsidR="00BF18C8" w:rsidRPr="00B242D8">
        <w:rPr>
          <w:rFonts w:ascii="Century Gothic" w:hAnsi="Century Gothic"/>
        </w:rPr>
        <w:t>staff</w:t>
      </w:r>
      <w:r w:rsidRPr="00B242D8">
        <w:rPr>
          <w:rFonts w:ascii="Century Gothic" w:hAnsi="Century Gothic"/>
        </w:rPr>
        <w:t xml:space="preserve"> have safe and healthy working conditions that comply with statutory requirements, codes of practice and guidance.</w:t>
      </w:r>
    </w:p>
    <w:p w14:paraId="6445A654" w14:textId="4B0EB5EC" w:rsidR="001F4920" w:rsidRPr="00B242D8" w:rsidRDefault="001F4920" w:rsidP="001F4920">
      <w:pPr>
        <w:pStyle w:val="PolicyBullets"/>
        <w:jc w:val="both"/>
        <w:rPr>
          <w:rFonts w:ascii="Century Gothic" w:hAnsi="Century Gothic"/>
        </w:rPr>
      </w:pPr>
      <w:r w:rsidRPr="00B242D8">
        <w:rPr>
          <w:rFonts w:ascii="Century Gothic" w:hAnsi="Century Gothic"/>
        </w:rPr>
        <w:t xml:space="preserve">Where necessary, </w:t>
      </w:r>
      <w:r w:rsidR="00BF18C8" w:rsidRPr="00B242D8">
        <w:rPr>
          <w:rFonts w:ascii="Century Gothic" w:hAnsi="Century Gothic"/>
        </w:rPr>
        <w:t xml:space="preserve">ensure the school can </w:t>
      </w:r>
      <w:r w:rsidRPr="00B242D8">
        <w:rPr>
          <w:rFonts w:ascii="Century Gothic" w:hAnsi="Century Gothic"/>
        </w:rPr>
        <w:t>provide protective equipment and clothing, along with any necessary guidance and instruction</w:t>
      </w:r>
      <w:r w:rsidR="00BF18C8" w:rsidRPr="00B242D8">
        <w:rPr>
          <w:rFonts w:ascii="Century Gothic" w:hAnsi="Century Gothic"/>
        </w:rPr>
        <w:t xml:space="preserve"> for safe use</w:t>
      </w:r>
      <w:r w:rsidRPr="00B242D8">
        <w:rPr>
          <w:rFonts w:ascii="Century Gothic" w:hAnsi="Century Gothic"/>
        </w:rPr>
        <w:t>.</w:t>
      </w:r>
    </w:p>
    <w:p w14:paraId="671C1C7E" w14:textId="77777777" w:rsidR="00444584" w:rsidRPr="00B242D8" w:rsidRDefault="00444584" w:rsidP="00BF18C8">
      <w:pPr>
        <w:pStyle w:val="PolicyBullets"/>
        <w:numPr>
          <w:ilvl w:val="0"/>
          <w:numId w:val="0"/>
        </w:numPr>
        <w:ind w:left="1925" w:hanging="360"/>
        <w:jc w:val="both"/>
        <w:rPr>
          <w:rFonts w:ascii="Century Gothic" w:hAnsi="Century Gothic"/>
        </w:rPr>
      </w:pPr>
    </w:p>
    <w:p w14:paraId="6CC2614D" w14:textId="00FAD344" w:rsidR="002B3535" w:rsidRPr="00B242D8" w:rsidRDefault="005C1EE3" w:rsidP="007316FD">
      <w:pPr>
        <w:pStyle w:val="TSB-Level1Numbers"/>
        <w:rPr>
          <w:rFonts w:ascii="Century Gothic" w:hAnsi="Century Gothic"/>
        </w:rPr>
      </w:pPr>
      <w:r w:rsidRPr="00B242D8">
        <w:rPr>
          <w:rFonts w:ascii="Century Gothic" w:hAnsi="Century Gothic"/>
        </w:rPr>
        <w:t>Th</w:t>
      </w:r>
      <w:r w:rsidR="002B3535" w:rsidRPr="00B242D8">
        <w:rPr>
          <w:rFonts w:ascii="Century Gothic" w:hAnsi="Century Gothic"/>
        </w:rPr>
        <w:t xml:space="preserve">e </w:t>
      </w:r>
      <w:r w:rsidRPr="00B242D8">
        <w:rPr>
          <w:rFonts w:ascii="Century Gothic" w:hAnsi="Century Gothic"/>
        </w:rPr>
        <w:t>Management Committee</w:t>
      </w:r>
      <w:r w:rsidR="002B3535" w:rsidRPr="00B242D8">
        <w:rPr>
          <w:rFonts w:ascii="Century Gothic" w:hAnsi="Century Gothic"/>
        </w:rPr>
        <w:t xml:space="preserve"> will:</w:t>
      </w:r>
    </w:p>
    <w:p w14:paraId="781BB963" w14:textId="1C654303" w:rsidR="002B3535" w:rsidRPr="00B242D8" w:rsidRDefault="002B3535" w:rsidP="00BF18C8">
      <w:pPr>
        <w:pStyle w:val="PolicyBullets"/>
        <w:jc w:val="both"/>
        <w:rPr>
          <w:rFonts w:ascii="Century Gothic" w:hAnsi="Century Gothic"/>
        </w:rPr>
      </w:pPr>
      <w:r w:rsidRPr="00B242D8">
        <w:rPr>
          <w:rFonts w:ascii="Century Gothic" w:hAnsi="Century Gothic"/>
        </w:rPr>
        <w:t xml:space="preserve">Ensure </w:t>
      </w:r>
      <w:r w:rsidR="008A39C6" w:rsidRPr="00B242D8">
        <w:rPr>
          <w:rFonts w:ascii="Century Gothic" w:hAnsi="Century Gothic"/>
        </w:rPr>
        <w:t xml:space="preserve">whole-school </w:t>
      </w:r>
      <w:r w:rsidRPr="00B242D8">
        <w:rPr>
          <w:rFonts w:ascii="Century Gothic" w:hAnsi="Century Gothic"/>
        </w:rPr>
        <w:t>familiarity with the requirements of the appropriate legislation and codes of practice.</w:t>
      </w:r>
    </w:p>
    <w:p w14:paraId="5AA3F2E4" w14:textId="77777777" w:rsidR="002B3535" w:rsidRPr="00B242D8" w:rsidRDefault="002B3535" w:rsidP="00BF18C8">
      <w:pPr>
        <w:pStyle w:val="PolicyBullets"/>
        <w:jc w:val="both"/>
        <w:rPr>
          <w:rFonts w:ascii="Century Gothic" w:hAnsi="Century Gothic"/>
        </w:rPr>
      </w:pPr>
      <w:r w:rsidRPr="00B242D8">
        <w:rPr>
          <w:rFonts w:ascii="Century Gothic" w:hAnsi="Century Gothic"/>
        </w:rPr>
        <w:t>Create and monitor a management structure responsible for health and safety in the school.</w:t>
      </w:r>
    </w:p>
    <w:p w14:paraId="5EA9EC45" w14:textId="77777777" w:rsidR="002B3535" w:rsidRPr="00B242D8" w:rsidRDefault="002B3535" w:rsidP="00BF18C8">
      <w:pPr>
        <w:pStyle w:val="PolicyBullets"/>
        <w:jc w:val="both"/>
        <w:rPr>
          <w:rFonts w:ascii="Century Gothic" w:hAnsi="Century Gothic"/>
        </w:rPr>
      </w:pPr>
      <w:r w:rsidRPr="00B242D8">
        <w:rPr>
          <w:rFonts w:ascii="Century Gothic" w:hAnsi="Century Gothic"/>
        </w:rPr>
        <w:t>Ensure there is a detailed and enforceable policy for health and safety, and that the policy is implemented by all.</w:t>
      </w:r>
    </w:p>
    <w:p w14:paraId="37D9EBEF" w14:textId="77777777" w:rsidR="002B3535" w:rsidRPr="00B242D8" w:rsidRDefault="002B3535" w:rsidP="00BF18C8">
      <w:pPr>
        <w:pStyle w:val="PolicyBullets"/>
        <w:jc w:val="both"/>
        <w:rPr>
          <w:rFonts w:ascii="Century Gothic" w:hAnsi="Century Gothic"/>
        </w:rPr>
      </w:pPr>
      <w:r w:rsidRPr="00B242D8">
        <w:rPr>
          <w:rFonts w:ascii="Century Gothic" w:hAnsi="Century Gothic"/>
        </w:rPr>
        <w:t>Annually assess the effectiveness of the policy and ensure any necessary changes are made.</w:t>
      </w:r>
    </w:p>
    <w:p w14:paraId="3E3CF3A2" w14:textId="2C1A9B4E" w:rsidR="002B3535" w:rsidRPr="00B242D8" w:rsidRDefault="002B3535" w:rsidP="00BF18C8">
      <w:pPr>
        <w:pStyle w:val="PolicyBullets"/>
        <w:jc w:val="both"/>
        <w:rPr>
          <w:rFonts w:ascii="Century Gothic" w:hAnsi="Century Gothic"/>
        </w:rPr>
      </w:pPr>
      <w:r w:rsidRPr="00B242D8">
        <w:rPr>
          <w:rFonts w:ascii="Century Gothic" w:hAnsi="Century Gothic"/>
        </w:rPr>
        <w:t>Identify risks relating to possible accidents and injuries and make reasonable adjustments to prevent them occurring.</w:t>
      </w:r>
    </w:p>
    <w:p w14:paraId="435B7674" w14:textId="7FEA1892" w:rsidR="002B3535" w:rsidRPr="00B242D8" w:rsidRDefault="00BF18C8" w:rsidP="00BF18C8">
      <w:pPr>
        <w:pStyle w:val="PolicyBullets"/>
        <w:jc w:val="both"/>
        <w:rPr>
          <w:rFonts w:ascii="Century Gothic" w:hAnsi="Century Gothic"/>
        </w:rPr>
      </w:pPr>
      <w:r w:rsidRPr="00B242D8">
        <w:rPr>
          <w:rFonts w:ascii="Century Gothic" w:hAnsi="Century Gothic"/>
        </w:rPr>
        <w:t>Ensure the school has secure</w:t>
      </w:r>
      <w:r w:rsidR="00716517" w:rsidRPr="00B242D8">
        <w:rPr>
          <w:rFonts w:ascii="Century Gothic" w:hAnsi="Century Gothic"/>
        </w:rPr>
        <w:t>d</w:t>
      </w:r>
      <w:r w:rsidR="00444584" w:rsidRPr="00B242D8">
        <w:rPr>
          <w:rFonts w:ascii="Century Gothic" w:hAnsi="Century Gothic"/>
        </w:rPr>
        <w:t xml:space="preserve"> s</w:t>
      </w:r>
      <w:r w:rsidR="002B3535" w:rsidRPr="00B242D8">
        <w:rPr>
          <w:rFonts w:ascii="Century Gothic" w:hAnsi="Century Gothic"/>
        </w:rPr>
        <w:t>afe means of entry and exit for all site users.</w:t>
      </w:r>
    </w:p>
    <w:p w14:paraId="26DC097F" w14:textId="48ACC9E7" w:rsidR="002B3535" w:rsidRPr="00B242D8" w:rsidRDefault="00BF18C8" w:rsidP="00BF18C8">
      <w:pPr>
        <w:pStyle w:val="PolicyBullets"/>
        <w:jc w:val="both"/>
        <w:rPr>
          <w:rFonts w:ascii="Century Gothic" w:hAnsi="Century Gothic"/>
        </w:rPr>
      </w:pPr>
      <w:r w:rsidRPr="00B242D8">
        <w:rPr>
          <w:rFonts w:ascii="Century Gothic" w:hAnsi="Century Gothic"/>
        </w:rPr>
        <w:t>Ensure the school can p</w:t>
      </w:r>
      <w:r w:rsidR="00444584" w:rsidRPr="00B242D8">
        <w:rPr>
          <w:rFonts w:ascii="Century Gothic" w:hAnsi="Century Gothic"/>
        </w:rPr>
        <w:t>rovide e</w:t>
      </w:r>
      <w:r w:rsidR="002B3535" w:rsidRPr="00B242D8">
        <w:rPr>
          <w:rFonts w:ascii="Century Gothic" w:hAnsi="Century Gothic"/>
        </w:rPr>
        <w:t>quipment, grounds and systems of work which are safe.</w:t>
      </w:r>
    </w:p>
    <w:p w14:paraId="6265204E" w14:textId="3B8D39B0" w:rsidR="002B3535" w:rsidRPr="00B242D8" w:rsidRDefault="001F4920" w:rsidP="00BF18C8">
      <w:pPr>
        <w:pStyle w:val="PolicyBullets"/>
        <w:jc w:val="both"/>
        <w:rPr>
          <w:rFonts w:ascii="Century Gothic" w:hAnsi="Century Gothic"/>
        </w:rPr>
      </w:pPr>
      <w:r w:rsidRPr="00B242D8">
        <w:rPr>
          <w:rFonts w:ascii="Century Gothic" w:hAnsi="Century Gothic"/>
        </w:rPr>
        <w:t>Ensure s</w:t>
      </w:r>
      <w:r w:rsidR="002B3535" w:rsidRPr="00B242D8">
        <w:rPr>
          <w:rFonts w:ascii="Century Gothic" w:hAnsi="Century Gothic"/>
        </w:rPr>
        <w:t xml:space="preserve">afe arrangements </w:t>
      </w:r>
      <w:r w:rsidRPr="00B242D8">
        <w:rPr>
          <w:rFonts w:ascii="Century Gothic" w:hAnsi="Century Gothic"/>
        </w:rPr>
        <w:t xml:space="preserve">are made </w:t>
      </w:r>
      <w:r w:rsidR="002B3535" w:rsidRPr="00B242D8">
        <w:rPr>
          <w:rFonts w:ascii="Century Gothic" w:hAnsi="Century Gothic"/>
        </w:rPr>
        <w:t>for the handling, storage and transportation of any articles and substances.</w:t>
      </w:r>
    </w:p>
    <w:p w14:paraId="5C954200" w14:textId="791DA417" w:rsidR="002B3535" w:rsidRPr="00B242D8" w:rsidRDefault="001F4920" w:rsidP="00BF18C8">
      <w:pPr>
        <w:pStyle w:val="PolicyBullets"/>
        <w:jc w:val="both"/>
        <w:rPr>
          <w:rFonts w:ascii="Century Gothic" w:hAnsi="Century Gothic"/>
        </w:rPr>
      </w:pPr>
      <w:r w:rsidRPr="00B242D8">
        <w:rPr>
          <w:rFonts w:ascii="Century Gothic" w:hAnsi="Century Gothic"/>
        </w:rPr>
        <w:t xml:space="preserve">Ensure </w:t>
      </w:r>
      <w:r w:rsidR="00BF18C8" w:rsidRPr="00B242D8">
        <w:rPr>
          <w:rFonts w:ascii="Century Gothic" w:hAnsi="Century Gothic"/>
        </w:rPr>
        <w:t>staff</w:t>
      </w:r>
      <w:r w:rsidRPr="00B242D8">
        <w:rPr>
          <w:rFonts w:ascii="Century Gothic" w:hAnsi="Century Gothic"/>
        </w:rPr>
        <w:t xml:space="preserve"> have s</w:t>
      </w:r>
      <w:r w:rsidR="002B3535" w:rsidRPr="00B242D8">
        <w:rPr>
          <w:rFonts w:ascii="Century Gothic" w:hAnsi="Century Gothic"/>
        </w:rPr>
        <w:t>afe and healthy working conditions that comply with statutory requirements, codes of practice and guidance.</w:t>
      </w:r>
    </w:p>
    <w:p w14:paraId="6511E8E4" w14:textId="2095C3DB" w:rsidR="002B3535" w:rsidRPr="00B242D8" w:rsidRDefault="002B3535" w:rsidP="00BF18C8">
      <w:pPr>
        <w:pStyle w:val="PolicyBullets"/>
        <w:jc w:val="both"/>
        <w:rPr>
          <w:rFonts w:ascii="Century Gothic" w:hAnsi="Century Gothic"/>
        </w:rPr>
      </w:pPr>
      <w:r w:rsidRPr="00B242D8">
        <w:rPr>
          <w:rFonts w:ascii="Century Gothic" w:hAnsi="Century Gothic"/>
        </w:rPr>
        <w:t xml:space="preserve">Where necessary, </w:t>
      </w:r>
      <w:r w:rsidR="00BF18C8" w:rsidRPr="00B242D8">
        <w:rPr>
          <w:rFonts w:ascii="Century Gothic" w:hAnsi="Century Gothic"/>
        </w:rPr>
        <w:t xml:space="preserve">ensure the school can </w:t>
      </w:r>
      <w:r w:rsidR="001F4920" w:rsidRPr="00B242D8">
        <w:rPr>
          <w:rFonts w:ascii="Century Gothic" w:hAnsi="Century Gothic"/>
        </w:rPr>
        <w:t xml:space="preserve">provide </w:t>
      </w:r>
      <w:r w:rsidRPr="00B242D8">
        <w:rPr>
          <w:rFonts w:ascii="Century Gothic" w:hAnsi="Century Gothic"/>
        </w:rPr>
        <w:t>protective equipment and clothing, along with any necessary guidance and instruction</w:t>
      </w:r>
      <w:r w:rsidR="00BF18C8" w:rsidRPr="00B242D8">
        <w:rPr>
          <w:rFonts w:ascii="Century Gothic" w:hAnsi="Century Gothic"/>
        </w:rPr>
        <w:t xml:space="preserve"> on use</w:t>
      </w:r>
      <w:r w:rsidRPr="00B242D8">
        <w:rPr>
          <w:rFonts w:ascii="Century Gothic" w:hAnsi="Century Gothic"/>
        </w:rPr>
        <w:t>.</w:t>
      </w:r>
    </w:p>
    <w:p w14:paraId="6AD60725" w14:textId="264BBECF" w:rsidR="00F80D25" w:rsidRPr="00B242D8" w:rsidRDefault="00F80D25"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Headteacher</w:t>
      </w:r>
      <w:r w:rsidRPr="00B242D8">
        <w:rPr>
          <w:rFonts w:ascii="Century Gothic" w:hAnsi="Century Gothic"/>
        </w:rPr>
        <w:t xml:space="preserve"> will: </w:t>
      </w:r>
    </w:p>
    <w:p w14:paraId="45D6CBD0" w14:textId="08A953CD"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Have overall responsibility for the day-to-day development and implementation of safe working practices and conditions for all staff, pupils and visitors.</w:t>
      </w:r>
    </w:p>
    <w:p w14:paraId="0A3332F1" w14:textId="2265D35F"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Set the direction for effective health and safety management. </w:t>
      </w:r>
    </w:p>
    <w:p w14:paraId="1C8B1E47" w14:textId="376A9E8E"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Introduce management systems and practices that ensure risks are dealt with sensibly, responsibly and proportionately. </w:t>
      </w:r>
    </w:p>
    <w:p w14:paraId="44D0B4B4" w14:textId="10518C86"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Review this policy and its effectiveness</w:t>
      </w:r>
      <w:r w:rsidR="008653B8" w:rsidRPr="00B242D8">
        <w:rPr>
          <w:rFonts w:ascii="Century Gothic" w:hAnsi="Century Gothic"/>
        </w:rPr>
        <w:t xml:space="preserve"> annually</w:t>
      </w:r>
      <w:r w:rsidRPr="00B242D8">
        <w:rPr>
          <w:rFonts w:ascii="Century Gothic" w:hAnsi="Century Gothic"/>
        </w:rPr>
        <w:t xml:space="preserve">. </w:t>
      </w:r>
    </w:p>
    <w:p w14:paraId="17805F8B" w14:textId="3CC2E83E"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all reasonably practicable steps to ensure this policy is implemented by the heads of the appropriate departments and other members of staff.</w:t>
      </w:r>
    </w:p>
    <w:p w14:paraId="5860202E" w14:textId="005B8A8C" w:rsidR="00F80D25" w:rsidRPr="00B242D8" w:rsidRDefault="00F80D25" w:rsidP="00A47D99">
      <w:pPr>
        <w:pStyle w:val="PolicyBullets"/>
        <w:spacing w:after="120"/>
        <w:contextualSpacing w:val="0"/>
        <w:jc w:val="both"/>
        <w:rPr>
          <w:rFonts w:ascii="Century Gothic" w:hAnsi="Century Gothic"/>
        </w:rPr>
      </w:pPr>
      <w:r w:rsidRPr="00B242D8">
        <w:rPr>
          <w:rFonts w:ascii="Century Gothic" w:hAnsi="Century Gothic"/>
        </w:rPr>
        <w:t>Designate a</w:t>
      </w:r>
      <w:r w:rsidR="00AC6BB4" w:rsidRPr="00B242D8">
        <w:rPr>
          <w:rFonts w:ascii="Century Gothic" w:hAnsi="Century Gothic"/>
        </w:rPr>
        <w:t xml:space="preserve"> competent person </w:t>
      </w:r>
      <w:r w:rsidR="008653B8" w:rsidRPr="00B242D8">
        <w:rPr>
          <w:rFonts w:ascii="Century Gothic" w:hAnsi="Century Gothic"/>
        </w:rPr>
        <w:t xml:space="preserve">who will be responsible for </w:t>
      </w:r>
      <w:r w:rsidR="00BD0F62" w:rsidRPr="00B242D8">
        <w:rPr>
          <w:rFonts w:ascii="Century Gothic" w:hAnsi="Century Gothic"/>
        </w:rPr>
        <w:t>ensuring the school meets its health and safety duties</w:t>
      </w:r>
      <w:r w:rsidR="008653B8" w:rsidRPr="00B242D8">
        <w:rPr>
          <w:rFonts w:ascii="Century Gothic" w:hAnsi="Century Gothic"/>
        </w:rPr>
        <w:t xml:space="preserve"> – the competent person will </w:t>
      </w:r>
      <w:r w:rsidR="00AC6BB4" w:rsidRPr="00B242D8">
        <w:rPr>
          <w:rFonts w:ascii="Century Gothic" w:hAnsi="Century Gothic"/>
        </w:rPr>
        <w:t>be the</w:t>
      </w:r>
      <w:r w:rsidRPr="00B242D8">
        <w:rPr>
          <w:rFonts w:ascii="Century Gothic" w:hAnsi="Century Gothic"/>
        </w:rPr>
        <w:t xml:space="preserve"> </w:t>
      </w:r>
      <w:r w:rsidR="005C1EE3" w:rsidRPr="00B242D8">
        <w:rPr>
          <w:rFonts w:ascii="Century Gothic" w:hAnsi="Century Gothic"/>
        </w:rPr>
        <w:t>Health &amp; Safety Officer</w:t>
      </w:r>
      <w:r w:rsidRPr="00B242D8">
        <w:rPr>
          <w:rFonts w:ascii="Century Gothic" w:hAnsi="Century Gothic"/>
        </w:rPr>
        <w:t xml:space="preserve">. </w:t>
      </w:r>
    </w:p>
    <w:p w14:paraId="52DED7C1" w14:textId="4A07D81D" w:rsidR="005C1EE3" w:rsidRPr="00B242D8" w:rsidRDefault="005C1EE3" w:rsidP="005C1EE3">
      <w:pPr>
        <w:pStyle w:val="PolicyBullets"/>
        <w:numPr>
          <w:ilvl w:val="0"/>
          <w:numId w:val="0"/>
        </w:numPr>
        <w:spacing w:after="120"/>
        <w:ind w:left="1925" w:hanging="360"/>
        <w:contextualSpacing w:val="0"/>
        <w:jc w:val="both"/>
        <w:rPr>
          <w:rFonts w:ascii="Century Gothic" w:hAnsi="Century Gothic"/>
        </w:rPr>
      </w:pPr>
    </w:p>
    <w:p w14:paraId="29FA9FF6" w14:textId="77777777" w:rsidR="005C1EE3" w:rsidRPr="00B242D8" w:rsidRDefault="005C1EE3" w:rsidP="005C1EE3">
      <w:pPr>
        <w:pStyle w:val="PolicyBullets"/>
        <w:numPr>
          <w:ilvl w:val="0"/>
          <w:numId w:val="0"/>
        </w:numPr>
        <w:spacing w:after="120"/>
        <w:ind w:left="1925" w:hanging="360"/>
        <w:contextualSpacing w:val="0"/>
        <w:jc w:val="both"/>
        <w:rPr>
          <w:rFonts w:ascii="Century Gothic" w:hAnsi="Century Gothic"/>
        </w:rPr>
      </w:pPr>
    </w:p>
    <w:p w14:paraId="4E84728D" w14:textId="1F224270" w:rsidR="008653B8" w:rsidRPr="00B242D8" w:rsidRDefault="008653B8" w:rsidP="007316FD">
      <w:pPr>
        <w:pStyle w:val="TSB-Level1Numbers"/>
        <w:rPr>
          <w:rFonts w:ascii="Century Gothic" w:hAnsi="Century Gothic"/>
        </w:rPr>
      </w:pPr>
      <w:r w:rsidRPr="00B242D8">
        <w:rPr>
          <w:rFonts w:ascii="Century Gothic" w:hAnsi="Century Gothic"/>
        </w:rPr>
        <w:t xml:space="preserve">The competent </w:t>
      </w:r>
      <w:r w:rsidR="005C1EE3" w:rsidRPr="00B242D8">
        <w:rPr>
          <w:rFonts w:ascii="Century Gothic" w:hAnsi="Century Gothic"/>
        </w:rPr>
        <w:t>Health &amp; Safety Officer</w:t>
      </w:r>
      <w:r w:rsidRPr="00B242D8">
        <w:rPr>
          <w:rFonts w:ascii="Century Gothic" w:hAnsi="Century Gothic"/>
        </w:rPr>
        <w:t xml:space="preserve"> will: </w:t>
      </w:r>
    </w:p>
    <w:p w14:paraId="4A2B7AA4"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Assist with the creation and implementation of this policy. </w:t>
      </w:r>
    </w:p>
    <w:p w14:paraId="010CC33E"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Be responsible for investigating accidents and incidents, to understand causes and amend risk assessments as required. </w:t>
      </w:r>
    </w:p>
    <w:p w14:paraId="61AAD6F2" w14:textId="6D916C4A"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Be the designated contact with the </w:t>
      </w:r>
      <w:r w:rsidR="005C1EE3" w:rsidRPr="00B242D8">
        <w:rPr>
          <w:rFonts w:ascii="Century Gothic" w:hAnsi="Century Gothic"/>
        </w:rPr>
        <w:t xml:space="preserve">Local Authority </w:t>
      </w:r>
      <w:r w:rsidRPr="00B242D8">
        <w:rPr>
          <w:rFonts w:ascii="Century Gothic" w:hAnsi="Century Gothic"/>
        </w:rPr>
        <w:t>and the HSE where necessary.</w:t>
      </w:r>
    </w:p>
    <w:p w14:paraId="7204EF4F"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Support staff with any queries or concerns regarding health and safety. </w:t>
      </w:r>
    </w:p>
    <w:p w14:paraId="27983421" w14:textId="34B1736C" w:rsidR="008653B8" w:rsidRPr="00B242D8" w:rsidRDefault="008653B8" w:rsidP="00A47D99">
      <w:pPr>
        <w:pStyle w:val="PolicyBullets"/>
        <w:rPr>
          <w:rFonts w:ascii="Century Gothic" w:hAnsi="Century Gothic"/>
        </w:rPr>
      </w:pPr>
      <w:r w:rsidRPr="00B242D8">
        <w:rPr>
          <w:rFonts w:ascii="Century Gothic" w:hAnsi="Century Gothic"/>
        </w:rPr>
        <w:t xml:space="preserve">Identify hazards by conducting risk assessments. </w:t>
      </w:r>
    </w:p>
    <w:p w14:paraId="47DC0A2B" w14:textId="0E09C35B" w:rsidR="00F80D25" w:rsidRPr="00B242D8" w:rsidRDefault="00F80D25" w:rsidP="007316FD">
      <w:pPr>
        <w:pStyle w:val="TSB-Level1Numbers"/>
        <w:rPr>
          <w:rFonts w:ascii="Century Gothic" w:hAnsi="Century Gothic"/>
        </w:rPr>
      </w:pPr>
      <w:r w:rsidRPr="00B242D8">
        <w:rPr>
          <w:rFonts w:ascii="Century Gothic" w:hAnsi="Century Gothic"/>
        </w:rPr>
        <w:t xml:space="preserve">Supervisory staff/department heads will: </w:t>
      </w:r>
    </w:p>
    <w:p w14:paraId="162F40D7" w14:textId="4207BEB6"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Be familiar with the requirements of health and safety legislation.</w:t>
      </w:r>
    </w:p>
    <w:p w14:paraId="3FE3A9F9" w14:textId="73F70B58"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Be responsible for the implementation and operation of the school’s Health and Safety Policy in their department, and for areas of responsibility delegated by the </w:t>
      </w:r>
      <w:r w:rsidR="005C1EE3" w:rsidRPr="00B242D8">
        <w:rPr>
          <w:rFonts w:ascii="Century Gothic" w:hAnsi="Century Gothic"/>
        </w:rPr>
        <w:t>Headteacher</w:t>
      </w:r>
      <w:r w:rsidRPr="00B242D8">
        <w:rPr>
          <w:rFonts w:ascii="Century Gothic" w:hAnsi="Century Gothic"/>
        </w:rPr>
        <w:t>.</w:t>
      </w:r>
    </w:p>
    <w:p w14:paraId="46B5FB61" w14:textId="0256F238"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Be responsible for adhering to the aspects of health and safety that are outlined in their job descriptions.</w:t>
      </w:r>
    </w:p>
    <w:p w14:paraId="5C97057D" w14:textId="179DF283"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 keen interest in the Health and Safety Policy and assist in ensuring all staff, pupils and visitors comply with its requirements.</w:t>
      </w:r>
    </w:p>
    <w:p w14:paraId="6C7D89A4" w14:textId="029970B6" w:rsidR="00F80D25" w:rsidRPr="00B242D8" w:rsidRDefault="00F80D25" w:rsidP="007316FD">
      <w:pPr>
        <w:pStyle w:val="TSB-Level1Numbers"/>
        <w:rPr>
          <w:rFonts w:ascii="Century Gothic" w:hAnsi="Century Gothic"/>
        </w:rPr>
      </w:pPr>
      <w:r w:rsidRPr="00B242D8">
        <w:rPr>
          <w:rFonts w:ascii="Century Gothic" w:hAnsi="Century Gothic"/>
        </w:rPr>
        <w:t xml:space="preserve">All members of staff will: </w:t>
      </w:r>
    </w:p>
    <w:p w14:paraId="7C2E0E99"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reasonable care of their own health and safety, and that of others who may be affected by what they do at work.</w:t>
      </w:r>
    </w:p>
    <w:p w14:paraId="0DF30FC7"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Cooperate with their employers on health and safety matters.</w:t>
      </w:r>
    </w:p>
    <w:p w14:paraId="40B0F313"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Carry out their work in accordance with training and instructions.</w:t>
      </w:r>
    </w:p>
    <w:p w14:paraId="5F69F911"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Inform the employer of any work situation representing a serious and immediate danger, so that remedial action can be taken. </w:t>
      </w:r>
    </w:p>
    <w:p w14:paraId="7F84E0DB"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Familiarise themselves with the Health and Safety Policy and aspects of their work related to health and safety.</w:t>
      </w:r>
    </w:p>
    <w:p w14:paraId="27B3300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Avoid any conduct which puts themselves or others at risk.</w:t>
      </w:r>
    </w:p>
    <w:p w14:paraId="2046BA7D" w14:textId="59C51349"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Be familiar with all requirements laid down by the </w:t>
      </w:r>
      <w:r w:rsidR="005C1EE3" w:rsidRPr="00B242D8">
        <w:rPr>
          <w:rFonts w:ascii="Century Gothic" w:hAnsi="Century Gothic"/>
        </w:rPr>
        <w:t>Management Committee</w:t>
      </w:r>
      <w:r w:rsidRPr="00B242D8">
        <w:rPr>
          <w:rFonts w:ascii="Century Gothic" w:hAnsi="Century Gothic"/>
        </w:rPr>
        <w:t>.</w:t>
      </w:r>
    </w:p>
    <w:p w14:paraId="546D127E"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that all staff, pupils and visitors are applying health and safety regulations and adhering to any rules, routines and procedures in place.</w:t>
      </w:r>
    </w:p>
    <w:p w14:paraId="776B57BE"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all machinery and equipment is in good working order and safe to use, including adequate guards. They will also not allow improper use of such equipment.</w:t>
      </w:r>
    </w:p>
    <w:p w14:paraId="6C120A68"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Use the correct equipment and tools for the job and any protective clothing supplied.</w:t>
      </w:r>
    </w:p>
    <w:p w14:paraId="0B2637B0"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any toxic, hazardous or flammable substances are used correctly, and stored and labelled as appropriate.</w:t>
      </w:r>
    </w:p>
    <w:p w14:paraId="543310CF" w14:textId="2FE10691"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Report any defects in equipment or facilities to the designated </w:t>
      </w:r>
      <w:r w:rsidR="005C1EE3" w:rsidRPr="00B242D8">
        <w:rPr>
          <w:rFonts w:ascii="Century Gothic" w:hAnsi="Century Gothic"/>
          <w:b/>
        </w:rPr>
        <w:t>Health &amp; Safety Officer</w:t>
      </w:r>
      <w:r w:rsidRPr="00B242D8">
        <w:rPr>
          <w:rFonts w:ascii="Century Gothic" w:hAnsi="Century Gothic"/>
        </w:rPr>
        <w:t>.</w:t>
      </w:r>
    </w:p>
    <w:p w14:paraId="4618C60B"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an interest in health and safety matters, and suggest any changes that they feel are appropriate.</w:t>
      </w:r>
    </w:p>
    <w:p w14:paraId="3F725C9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Make suggestions as to how the school can reduce the risk of injuries, illnesses and accidents.</w:t>
      </w:r>
    </w:p>
    <w:p w14:paraId="21575A29"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Exercise good standards of housekeeping and cleanliness.</w:t>
      </w:r>
    </w:p>
    <w:p w14:paraId="2F2AA50C" w14:textId="77777777" w:rsidR="00F80D25" w:rsidRPr="00B242D8" w:rsidRDefault="00F80D25" w:rsidP="00A47D99">
      <w:pPr>
        <w:pStyle w:val="PolicyBullets"/>
        <w:jc w:val="both"/>
        <w:rPr>
          <w:rFonts w:ascii="Century Gothic" w:hAnsi="Century Gothic"/>
        </w:rPr>
      </w:pPr>
      <w:r w:rsidRPr="00B242D8">
        <w:rPr>
          <w:rFonts w:ascii="Century Gothic" w:hAnsi="Century Gothic"/>
        </w:rPr>
        <w:t>Adhere to their common law duty to act as a prudent parent would when in charge of pupils.</w:t>
      </w:r>
    </w:p>
    <w:p w14:paraId="6D181F6E" w14:textId="77777777" w:rsidR="008F397E" w:rsidRPr="00B242D8" w:rsidRDefault="008F397E" w:rsidP="007316FD">
      <w:pPr>
        <w:pStyle w:val="TSB-Level1Numbers"/>
        <w:rPr>
          <w:rFonts w:ascii="Century Gothic" w:hAnsi="Century Gothic"/>
        </w:rPr>
      </w:pPr>
      <w:r w:rsidRPr="00B242D8">
        <w:rPr>
          <w:rFonts w:ascii="Century Gothic" w:hAnsi="Century Gothic"/>
        </w:rPr>
        <w:t>Pupils will:</w:t>
      </w:r>
    </w:p>
    <w:p w14:paraId="517AA04B"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Exercise personal responsibility for the health and safety of themselves and others.</w:t>
      </w:r>
    </w:p>
    <w:p w14:paraId="68643549"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Dress in a manner that is consistent with safety and hygiene standards.</w:t>
      </w:r>
    </w:p>
    <w:p w14:paraId="675D1BC4"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Respond to instructions given by staff in an emergency.</w:t>
      </w:r>
    </w:p>
    <w:p w14:paraId="79FF1DC5"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Observe the health and safety rules of the school.</w:t>
      </w:r>
    </w:p>
    <w:p w14:paraId="72E7F9BC" w14:textId="43CB3477" w:rsidR="00F80D25" w:rsidRPr="00B242D8" w:rsidRDefault="008F397E" w:rsidP="00233D14">
      <w:pPr>
        <w:pStyle w:val="PolicyBullets"/>
        <w:spacing w:after="120"/>
        <w:ind w:left="1922" w:hanging="357"/>
        <w:contextualSpacing w:val="0"/>
        <w:jc w:val="both"/>
        <w:rPr>
          <w:rFonts w:ascii="Century Gothic" w:hAnsi="Century Gothic"/>
        </w:rPr>
      </w:pPr>
      <w:r w:rsidRPr="00B242D8">
        <w:rPr>
          <w:rFonts w:ascii="Century Gothic" w:hAnsi="Century Gothic"/>
        </w:rPr>
        <w:t>Not misuse, neglect or interfere with items supplied for their, and other pupils’, health and safety.</w:t>
      </w:r>
    </w:p>
    <w:p w14:paraId="72E3313C" w14:textId="77777777" w:rsidR="007316FD" w:rsidRPr="00B242D8" w:rsidRDefault="007316FD">
      <w:pPr>
        <w:rPr>
          <w:rFonts w:ascii="Century Gothic" w:hAnsi="Century Gothic" w:cstheme="majorHAnsi"/>
          <w:b/>
          <w:sz w:val="28"/>
          <w:szCs w:val="32"/>
        </w:rPr>
      </w:pPr>
      <w:bookmarkStart w:id="16" w:name="_Construction/maintenance_of_the"/>
      <w:bookmarkEnd w:id="13"/>
      <w:bookmarkEnd w:id="16"/>
      <w:r w:rsidRPr="00B242D8">
        <w:rPr>
          <w:rFonts w:ascii="Century Gothic" w:hAnsi="Century Gothic"/>
        </w:rPr>
        <w:br w:type="page"/>
      </w:r>
    </w:p>
    <w:p w14:paraId="39440639" w14:textId="73A3EDB5" w:rsidR="00A23725" w:rsidRPr="00B242D8" w:rsidRDefault="003E3192" w:rsidP="007316FD">
      <w:pPr>
        <w:pStyle w:val="Heading10"/>
        <w:rPr>
          <w:rFonts w:ascii="Century Gothic" w:hAnsi="Century Gothic"/>
        </w:rPr>
      </w:pPr>
      <w:bookmarkStart w:id="17" w:name="_Toc59388696"/>
      <w:r w:rsidRPr="00B242D8">
        <w:rPr>
          <w:rFonts w:ascii="Century Gothic" w:hAnsi="Century Gothic"/>
        </w:rPr>
        <w:t>Construction</w:t>
      </w:r>
      <w:r w:rsidR="008F397E" w:rsidRPr="00B242D8">
        <w:rPr>
          <w:rFonts w:ascii="Century Gothic" w:hAnsi="Century Gothic"/>
        </w:rPr>
        <w:t xml:space="preserve"> and </w:t>
      </w:r>
      <w:r w:rsidRPr="00B242D8">
        <w:rPr>
          <w:rFonts w:ascii="Century Gothic" w:hAnsi="Century Gothic"/>
        </w:rPr>
        <w:t>maintenance of the premises</w:t>
      </w:r>
      <w:bookmarkEnd w:id="17"/>
      <w:r w:rsidRPr="00B242D8">
        <w:rPr>
          <w:rFonts w:ascii="Century Gothic" w:hAnsi="Century Gothic"/>
        </w:rPr>
        <w:t xml:space="preserve"> </w:t>
      </w:r>
    </w:p>
    <w:p w14:paraId="3A541022" w14:textId="2AA29C74" w:rsidR="00161019" w:rsidRPr="00B242D8" w:rsidRDefault="00161019" w:rsidP="007316FD">
      <w:pPr>
        <w:pStyle w:val="TSB-Level1Numbers"/>
        <w:rPr>
          <w:rFonts w:ascii="Century Gothic" w:hAnsi="Century Gothic"/>
        </w:rPr>
      </w:pPr>
      <w:r w:rsidRPr="00B242D8">
        <w:rPr>
          <w:rFonts w:ascii="Century Gothic" w:hAnsi="Century Gothic"/>
        </w:rPr>
        <w:t>When undertaking construction or maintenance work, the school will do so in accordance with The Construction (Design and Management) (CDM) Regulations 2015.</w:t>
      </w:r>
      <w:r w:rsidR="009E1552" w:rsidRPr="00B242D8">
        <w:rPr>
          <w:rFonts w:ascii="Century Gothic" w:hAnsi="Century Gothic"/>
        </w:rPr>
        <w:t xml:space="preserve"> </w:t>
      </w:r>
    </w:p>
    <w:p w14:paraId="693180D1" w14:textId="77777777" w:rsidR="009E1552" w:rsidRPr="00B242D8" w:rsidRDefault="009E1552" w:rsidP="007316FD">
      <w:pPr>
        <w:pStyle w:val="TSB-Level1Numbers"/>
        <w:rPr>
          <w:rFonts w:ascii="Century Gothic" w:hAnsi="Century Gothic"/>
        </w:rPr>
      </w:pPr>
      <w:r w:rsidRPr="00B242D8">
        <w:rPr>
          <w:rFonts w:ascii="Century Gothic" w:hAnsi="Century Gothic"/>
        </w:rPr>
        <w:t>Construction work means:</w:t>
      </w:r>
    </w:p>
    <w:p w14:paraId="2B27B4FC" w14:textId="77777777" w:rsidR="009E1552" w:rsidRPr="00B242D8" w:rsidRDefault="009E1552" w:rsidP="00A47D99">
      <w:pPr>
        <w:pStyle w:val="PolicyBullets"/>
        <w:jc w:val="both"/>
        <w:rPr>
          <w:rFonts w:ascii="Century Gothic" w:hAnsi="Century Gothic"/>
        </w:rPr>
      </w:pPr>
      <w:r w:rsidRPr="00B242D8">
        <w:rPr>
          <w:rFonts w:ascii="Century Gothic" w:hAnsi="Century Gothic"/>
        </w:rPr>
        <w:t>The carrying out of any building, civil engineering or engineering construction work and includes:</w:t>
      </w:r>
    </w:p>
    <w:p w14:paraId="2D56DFF8" w14:textId="31BF2455" w:rsidR="009E1552" w:rsidRPr="00B242D8" w:rsidRDefault="009E1552" w:rsidP="00A47D99">
      <w:pPr>
        <w:pStyle w:val="PolicyBullets"/>
        <w:numPr>
          <w:ilvl w:val="1"/>
          <w:numId w:val="27"/>
        </w:numPr>
        <w:spacing w:before="240" w:after="200"/>
        <w:ind w:left="2642" w:hanging="357"/>
        <w:contextualSpacing w:val="0"/>
        <w:jc w:val="both"/>
        <w:rPr>
          <w:rFonts w:ascii="Century Gothic" w:hAnsi="Century Gothic"/>
        </w:rPr>
      </w:pPr>
      <w:r w:rsidRPr="00B242D8">
        <w:rPr>
          <w:rFonts w:ascii="Century Gothic" w:hAnsi="Century Gothic"/>
        </w:rPr>
        <w:t xml:space="preserve">The construction, alteration, conversion, fitting out, commission, renovation, repair, upkeep, redecoration or other maintenance, decommissioning, demolition or dismantling of a </w:t>
      </w:r>
      <w:r w:rsidR="007316FD" w:rsidRPr="00B242D8">
        <w:rPr>
          <w:rFonts w:ascii="Century Gothic" w:hAnsi="Century Gothic"/>
        </w:rPr>
        <w:t>structure.</w:t>
      </w:r>
    </w:p>
    <w:p w14:paraId="78DAFE50" w14:textId="34BF8B93" w:rsidR="009E1552" w:rsidRPr="00B242D8" w:rsidRDefault="009E1552" w:rsidP="00A47D99">
      <w:pPr>
        <w:pStyle w:val="PolicyBullets"/>
        <w:numPr>
          <w:ilvl w:val="1"/>
          <w:numId w:val="27"/>
        </w:numPr>
        <w:spacing w:after="200"/>
        <w:ind w:left="2642" w:hanging="357"/>
        <w:contextualSpacing w:val="0"/>
        <w:jc w:val="both"/>
        <w:rPr>
          <w:rFonts w:ascii="Century Gothic" w:hAnsi="Century Gothic"/>
        </w:rPr>
      </w:pPr>
      <w:r w:rsidRPr="00B242D8">
        <w:rPr>
          <w:rFonts w:ascii="Century Gothic" w:hAnsi="Century Gothic"/>
        </w:rPr>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7316FD" w:rsidRPr="00B242D8">
        <w:rPr>
          <w:rFonts w:ascii="Century Gothic" w:hAnsi="Century Gothic"/>
        </w:rPr>
        <w:t>conclusion.</w:t>
      </w:r>
    </w:p>
    <w:p w14:paraId="045B3F5F" w14:textId="653900A9" w:rsidR="009E1552" w:rsidRPr="00B242D8" w:rsidRDefault="009E1552" w:rsidP="00A47D99">
      <w:pPr>
        <w:pStyle w:val="PolicyBullets"/>
        <w:numPr>
          <w:ilvl w:val="1"/>
          <w:numId w:val="27"/>
        </w:numPr>
        <w:spacing w:before="240" w:after="200"/>
        <w:ind w:left="2642" w:hanging="357"/>
        <w:contextualSpacing w:val="0"/>
        <w:jc w:val="both"/>
        <w:rPr>
          <w:rFonts w:ascii="Century Gothic" w:hAnsi="Century Gothic"/>
        </w:rPr>
      </w:pPr>
      <w:r w:rsidRPr="00B242D8">
        <w:rPr>
          <w:rFonts w:ascii="Century Gothic" w:hAnsi="Century Gothic"/>
        </w:rPr>
        <w:t xml:space="preserve">The installation, commission, maintenance, repair or removal or mechanical, electrical, gas, compressed, air, hydraulic, telecommunications, computer or similar services which are normally fixed within or to a </w:t>
      </w:r>
      <w:r w:rsidR="007316FD" w:rsidRPr="00B242D8">
        <w:rPr>
          <w:rFonts w:ascii="Century Gothic" w:hAnsi="Century Gothic"/>
        </w:rPr>
        <w:t>structure.</w:t>
      </w:r>
      <w:r w:rsidRPr="00B242D8">
        <w:rPr>
          <w:rFonts w:ascii="Century Gothic" w:hAnsi="Century Gothic"/>
        </w:rPr>
        <w:t xml:space="preserve"> </w:t>
      </w:r>
    </w:p>
    <w:p w14:paraId="3B9AE02D" w14:textId="45CA0443" w:rsidR="009E1552" w:rsidRPr="00B242D8" w:rsidRDefault="009E1552" w:rsidP="00A47D99">
      <w:pPr>
        <w:pStyle w:val="PolicyBullets"/>
        <w:numPr>
          <w:ilvl w:val="1"/>
          <w:numId w:val="27"/>
        </w:numPr>
        <w:ind w:left="2642" w:hanging="357"/>
        <w:contextualSpacing w:val="0"/>
        <w:jc w:val="both"/>
        <w:rPr>
          <w:rFonts w:ascii="Century Gothic" w:hAnsi="Century Gothic"/>
        </w:rPr>
      </w:pPr>
      <w:r w:rsidRPr="00B242D8">
        <w:rPr>
          <w:rFonts w:ascii="Century Gothic" w:hAnsi="Century Gothic"/>
        </w:rPr>
        <w:t xml:space="preserve">The assembly on site of prefabricated elements to form a structure or the disassembly on site of the prefabricated elements which, immediately before such disassembly, formed a </w:t>
      </w:r>
      <w:r w:rsidR="007316FD" w:rsidRPr="00B242D8">
        <w:rPr>
          <w:rFonts w:ascii="Century Gothic" w:hAnsi="Century Gothic"/>
        </w:rPr>
        <w:t>structure.</w:t>
      </w:r>
    </w:p>
    <w:p w14:paraId="3F96EED2" w14:textId="0D712A76" w:rsidR="009E1552" w:rsidRPr="00B242D8" w:rsidRDefault="009E1552" w:rsidP="007316FD">
      <w:pPr>
        <w:pStyle w:val="Style2"/>
        <w:numPr>
          <w:ilvl w:val="1"/>
          <w:numId w:val="27"/>
        </w:numPr>
        <w:rPr>
          <w:rFonts w:ascii="Century Gothic" w:hAnsi="Century Gothic"/>
        </w:rPr>
      </w:pPr>
      <w:r w:rsidRPr="00B242D8">
        <w:rPr>
          <w:rFonts w:ascii="Century Gothic" w:hAnsi="Century Gothic"/>
        </w:rPr>
        <w:t>The removal of a structure, or of any product or waste resulting from demolition or dismantling of a structure, or from disassembly of prefabricated elements which immediately before such disassembly formed such a structure.</w:t>
      </w:r>
    </w:p>
    <w:p w14:paraId="1DF11502" w14:textId="0287EEF6"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Headteacher</w:t>
      </w:r>
      <w:r w:rsidRPr="00B242D8">
        <w:rPr>
          <w:rFonts w:ascii="Century Gothic" w:hAnsi="Century Gothic"/>
        </w:rPr>
        <w:t xml:space="preserve"> will ensure that all construction and maintenance projects have a formally appointed principal designer and principal contractor.</w:t>
      </w:r>
    </w:p>
    <w:p w14:paraId="44BFB103" w14:textId="5AE4385A"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will liaise with the principal contractor to identify if the scope of the project means that it should be notified to the HSE.</w:t>
      </w:r>
    </w:p>
    <w:p w14:paraId="430D428F" w14:textId="77777777" w:rsidR="007316FD" w:rsidRPr="00B242D8" w:rsidRDefault="007316FD">
      <w:pPr>
        <w:rPr>
          <w:rFonts w:ascii="Century Gothic" w:hAnsi="Century Gothic" w:cstheme="minorHAnsi"/>
          <w:szCs w:val="32"/>
        </w:rPr>
      </w:pPr>
      <w:r w:rsidRPr="00B242D8">
        <w:rPr>
          <w:rFonts w:ascii="Century Gothic" w:hAnsi="Century Gothic"/>
        </w:rPr>
        <w:br w:type="page"/>
      </w:r>
    </w:p>
    <w:p w14:paraId="46985CF7" w14:textId="72124C7D"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will ensure that:</w:t>
      </w:r>
    </w:p>
    <w:p w14:paraId="5E334FDD" w14:textId="77777777" w:rsidR="009E1552" w:rsidRPr="00B242D8" w:rsidRDefault="009E1552" w:rsidP="00A47D99">
      <w:pPr>
        <w:pStyle w:val="PolicyBullets"/>
        <w:jc w:val="both"/>
        <w:rPr>
          <w:rFonts w:ascii="Century Gothic" w:hAnsi="Century Gothic"/>
        </w:rPr>
      </w:pPr>
      <w:r w:rsidRPr="00B242D8">
        <w:rPr>
          <w:rFonts w:ascii="Century Gothic" w:hAnsi="Century Gothic"/>
        </w:rPr>
        <w:t xml:space="preserve">The principal designer and principal contractor are provided with a ‘client brief/CDM pre-construction information’ at the earliest opportunity, to contain relevant information which should, as a minimum, include the following: </w:t>
      </w:r>
    </w:p>
    <w:p w14:paraId="718BACD8"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What the school wants built or maintained</w:t>
      </w:r>
    </w:p>
    <w:p w14:paraId="1672D953"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The site and existing structures</w:t>
      </w:r>
    </w:p>
    <w:p w14:paraId="4F080C8F" w14:textId="18ECCEC6" w:rsidR="009E1552" w:rsidRPr="00B242D8" w:rsidRDefault="008653B8"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Information about h</w:t>
      </w:r>
      <w:r w:rsidR="009E1552" w:rsidRPr="00B242D8">
        <w:rPr>
          <w:rFonts w:ascii="Century Gothic" w:hAnsi="Century Gothic"/>
        </w:rPr>
        <w:t>azards</w:t>
      </w:r>
      <w:r w:rsidR="00BD0F62" w:rsidRPr="00B242D8">
        <w:rPr>
          <w:rFonts w:ascii="Century Gothic" w:hAnsi="Century Gothic"/>
        </w:rPr>
        <w:t>,</w:t>
      </w:r>
      <w:r w:rsidR="009E1552" w:rsidRPr="00B242D8">
        <w:rPr>
          <w:rFonts w:ascii="Century Gothic" w:hAnsi="Century Gothic"/>
        </w:rPr>
        <w:t xml:space="preserve"> such as asbestos</w:t>
      </w:r>
    </w:p>
    <w:p w14:paraId="02D6A7C3"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 xml:space="preserve">Timescales and budget for the build </w:t>
      </w:r>
    </w:p>
    <w:p w14:paraId="7FEEA732"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How the school expects the project to be managed</w:t>
      </w:r>
    </w:p>
    <w:p w14:paraId="019134B0"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CDM appointments of principal contractor/principal designer</w:t>
      </w:r>
    </w:p>
    <w:p w14:paraId="3A9EF05F"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Welfare arrangements</w:t>
      </w:r>
    </w:p>
    <w:p w14:paraId="7E783B55" w14:textId="5A7C99D8"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 xml:space="preserve">Details of </w:t>
      </w:r>
      <w:r w:rsidR="00E466AB" w:rsidRPr="00B242D8">
        <w:rPr>
          <w:rFonts w:ascii="Century Gothic" w:hAnsi="Century Gothic"/>
        </w:rPr>
        <w:t xml:space="preserve">the </w:t>
      </w:r>
      <w:r w:rsidRPr="00B242D8">
        <w:rPr>
          <w:rFonts w:ascii="Century Gothic" w:hAnsi="Century Gothic"/>
        </w:rPr>
        <w:t>nearest A&amp;E department</w:t>
      </w:r>
    </w:p>
    <w:p w14:paraId="65893AD7" w14:textId="2039DD54"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contractor draws up a</w:t>
      </w:r>
      <w:r w:rsidR="00BD0F62" w:rsidRPr="00B242D8">
        <w:rPr>
          <w:rFonts w:ascii="Century Gothic" w:hAnsi="Century Gothic"/>
        </w:rPr>
        <w:t xml:space="preserve"> </w:t>
      </w:r>
      <w:hyperlink w:anchor="_Construction_Phase_Plan" w:history="1">
        <w:r w:rsidR="00BD0F62" w:rsidRPr="00B242D8">
          <w:rPr>
            <w:rStyle w:val="Hyperlink"/>
            <w:rFonts w:ascii="Century Gothic" w:hAnsi="Century Gothic"/>
            <w:color w:val="auto"/>
          </w:rPr>
          <w:t>Construction Phase Plan</w:t>
        </w:r>
      </w:hyperlink>
      <w:r w:rsidRPr="00B242D8">
        <w:rPr>
          <w:rFonts w:ascii="Century Gothic" w:hAnsi="Century Gothic"/>
        </w:rPr>
        <w:t xml:space="preserve"> that explains how health and safety risks will be managed </w:t>
      </w:r>
      <w:r w:rsidRPr="00B242D8">
        <w:rPr>
          <w:rFonts w:ascii="Century Gothic" w:hAnsi="Century Gothic" w:cstheme="minorHAnsi"/>
        </w:rPr>
        <w:t>– permission will not be given for construction or maintenance work to begin until this is in place.</w:t>
      </w:r>
      <w:r w:rsidRPr="00B242D8">
        <w:rPr>
          <w:rFonts w:ascii="Century Gothic" w:hAnsi="Century Gothic"/>
        </w:rPr>
        <w:t xml:space="preserve"> </w:t>
      </w:r>
    </w:p>
    <w:p w14:paraId="5CA339D2"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designer prepares a health and safety file containing information that will help the school manage risks associated with any future maintenance, repair, construction or demolition work.</w:t>
      </w:r>
    </w:p>
    <w:p w14:paraId="7CEE26D2"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roles, functions and responsibilities of the project team are clearly defined in writing, e.g. in the project plan.</w:t>
      </w:r>
    </w:p>
    <w:p w14:paraId="575437F4" w14:textId="7B6CDE0C"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Sufficient time and resources are allocated</w:t>
      </w:r>
      <w:r w:rsidR="00482AAD" w:rsidRPr="00B242D8">
        <w:rPr>
          <w:rFonts w:ascii="Century Gothic" w:hAnsi="Century Gothic"/>
        </w:rPr>
        <w:t>,</w:t>
      </w:r>
      <w:r w:rsidRPr="00B242D8">
        <w:rPr>
          <w:rFonts w:ascii="Century Gothic" w:hAnsi="Century Gothic"/>
        </w:rPr>
        <w:t xml:space="preserve"> and effective mechanisms are in place to ensure good communication, cooperation and coordination between all members of the project team.</w:t>
      </w:r>
    </w:p>
    <w:p w14:paraId="54F37A9C"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contractor has made arrangements for adequate welfare facilities for their workers before the construction or maintenance work starts.</w:t>
      </w:r>
    </w:p>
    <w:p w14:paraId="6783BA2C" w14:textId="7857A069" w:rsidR="003E319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Following completion of the project, the health and safety file is handed over to the </w:t>
      </w:r>
      <w:r w:rsidR="005C1EE3" w:rsidRPr="00B242D8">
        <w:rPr>
          <w:rFonts w:ascii="Century Gothic" w:hAnsi="Century Gothic"/>
        </w:rPr>
        <w:t>Headteacher</w:t>
      </w:r>
      <w:r w:rsidRPr="00B242D8">
        <w:rPr>
          <w:rFonts w:ascii="Century Gothic" w:hAnsi="Century Gothic"/>
        </w:rPr>
        <w:t xml:space="preserve">, kept up-to-date by the </w:t>
      </w:r>
      <w:r w:rsidR="005C1EE3" w:rsidRPr="00B242D8">
        <w:rPr>
          <w:rFonts w:ascii="Century Gothic" w:hAnsi="Century Gothic"/>
        </w:rPr>
        <w:t>Health &amp; Safety Officer</w:t>
      </w:r>
      <w:r w:rsidRPr="00B242D8">
        <w:rPr>
          <w:rFonts w:ascii="Century Gothic" w:hAnsi="Century Gothic"/>
        </w:rPr>
        <w:t xml:space="preserve">, and is made available to anyone who needs to alter or maintain the building.   </w:t>
      </w:r>
    </w:p>
    <w:p w14:paraId="4E62B13F" w14:textId="70998B87"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hold </w:t>
      </w:r>
      <w:r w:rsidR="005C1EE3" w:rsidRPr="00B242D8">
        <w:rPr>
          <w:rFonts w:ascii="Century Gothic" w:hAnsi="Century Gothic"/>
        </w:rPr>
        <w:t xml:space="preserve">Weekly </w:t>
      </w:r>
      <w:r w:rsidRPr="00B242D8">
        <w:rPr>
          <w:rFonts w:ascii="Century Gothic" w:hAnsi="Century Gothic"/>
        </w:rPr>
        <w:t>progress meetings with the project team to ensure that all members are carrying out their roles as required.</w:t>
      </w:r>
    </w:p>
    <w:p w14:paraId="08E79175" w14:textId="5478F7A4" w:rsidR="009E1552" w:rsidRPr="00B242D8" w:rsidRDefault="009E1552" w:rsidP="007316FD">
      <w:pPr>
        <w:pStyle w:val="TSB-Level1Numbers"/>
        <w:rPr>
          <w:rFonts w:ascii="Century Gothic" w:hAnsi="Century Gothic"/>
        </w:rPr>
      </w:pPr>
      <w:r w:rsidRPr="00B242D8">
        <w:rPr>
          <w:rFonts w:ascii="Century Gothic" w:hAnsi="Century Gothic"/>
        </w:rPr>
        <w:t>Where the project is for a new workplace or alterations to an existing workplace, it must also meet the standards set out in The Workplace (Health, Safety and Welfare) Regulations 1992.</w:t>
      </w:r>
    </w:p>
    <w:p w14:paraId="44D87616" w14:textId="4267BDBC" w:rsidR="00A23725" w:rsidRPr="00B242D8" w:rsidRDefault="00F10AE0" w:rsidP="00B242D8">
      <w:pPr>
        <w:pStyle w:val="Heading10"/>
        <w:ind w:left="360" w:hanging="360"/>
        <w:rPr>
          <w:rFonts w:ascii="Century Gothic" w:hAnsi="Century Gothic"/>
        </w:rPr>
      </w:pPr>
      <w:bookmarkStart w:id="18" w:name="_Pupils"/>
      <w:bookmarkStart w:id="19" w:name="_Pupils_duties"/>
      <w:bookmarkStart w:id="20" w:name="_Training"/>
      <w:bookmarkStart w:id="21" w:name="_Toc59388697"/>
      <w:bookmarkStart w:id="22" w:name="Subsection5"/>
      <w:bookmarkEnd w:id="18"/>
      <w:bookmarkEnd w:id="19"/>
      <w:bookmarkEnd w:id="20"/>
      <w:r w:rsidRPr="00B242D8">
        <w:rPr>
          <w:rFonts w:ascii="Century Gothic" w:hAnsi="Century Gothic"/>
        </w:rPr>
        <w:t>Training</w:t>
      </w:r>
      <w:bookmarkEnd w:id="21"/>
      <w:r w:rsidRPr="00B242D8">
        <w:rPr>
          <w:rFonts w:ascii="Century Gothic" w:hAnsi="Century Gothic"/>
        </w:rPr>
        <w:t xml:space="preserve"> </w:t>
      </w:r>
    </w:p>
    <w:p w14:paraId="66778DAB" w14:textId="77777777"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55A883B3" w:rsidR="00F10AE0" w:rsidRPr="00B242D8" w:rsidRDefault="00F10AE0"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ensure that at least two staff members are suitably trained in the handling of hazardous chemicals and materials. </w:t>
      </w:r>
    </w:p>
    <w:p w14:paraId="190CAE0D" w14:textId="4A88F1A8" w:rsidR="00F10AE0" w:rsidRPr="00B242D8" w:rsidRDefault="00F10AE0"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ensure that there are an appropriate number of first-aid trained staff members working within in each classroom. </w:t>
      </w:r>
    </w:p>
    <w:p w14:paraId="167DD6BB" w14:textId="77777777" w:rsidR="00F10AE0" w:rsidRPr="00B242D8" w:rsidRDefault="00F10AE0" w:rsidP="007316FD">
      <w:pPr>
        <w:pStyle w:val="TSB-Level1Numbers"/>
        <w:rPr>
          <w:rFonts w:ascii="Century Gothic" w:hAnsi="Century Gothic"/>
        </w:rPr>
      </w:pPr>
      <w:r w:rsidRPr="00B242D8">
        <w:rPr>
          <w:rFonts w:ascii="Century Gothic" w:hAnsi="Century Gothic"/>
        </w:rPr>
        <w:t>Staff members will be provided with regular training opportunities and have access to support where needed.</w:t>
      </w:r>
    </w:p>
    <w:p w14:paraId="74A38BA3" w14:textId="3FB542F4" w:rsidR="00F10AE0" w:rsidRPr="00B242D8" w:rsidRDefault="00F10AE0" w:rsidP="007316FD">
      <w:pPr>
        <w:pStyle w:val="TSB-Level1Numbers"/>
        <w:rPr>
          <w:rFonts w:ascii="Century Gothic" w:hAnsi="Century Gothic"/>
        </w:rPr>
      </w:pPr>
      <w:r w:rsidRPr="00B242D8">
        <w:rPr>
          <w:rFonts w:ascii="Century Gothic" w:hAnsi="Century Gothic"/>
        </w:rPr>
        <w:t>Staff members are expected to undertake appropriate CPD in order to further contribute to the running and success of</w:t>
      </w:r>
      <w:r w:rsidR="00AF01D1" w:rsidRPr="00B242D8">
        <w:rPr>
          <w:rFonts w:ascii="Century Gothic" w:hAnsi="Century Gothic"/>
        </w:rPr>
        <w:t xml:space="preserve"> the school. </w:t>
      </w:r>
    </w:p>
    <w:p w14:paraId="6F8C6B4D" w14:textId="77777777" w:rsidR="00F51FE7" w:rsidRPr="00B242D8" w:rsidRDefault="00F51FE7" w:rsidP="007316FD">
      <w:pPr>
        <w:pStyle w:val="TSB-Level1Numbers"/>
        <w:rPr>
          <w:rFonts w:ascii="Century Gothic" w:hAnsi="Century Gothic"/>
        </w:rPr>
      </w:pPr>
      <w:r w:rsidRPr="00B242D8">
        <w:rPr>
          <w:rFonts w:ascii="Century Gothic" w:hAnsi="Century Gothic"/>
        </w:rPr>
        <w:t xml:space="preserve">Staff will be trained on how to assess risks specific to their role. </w:t>
      </w:r>
    </w:p>
    <w:p w14:paraId="27D66FB8" w14:textId="4A1F590A" w:rsidR="008653B8" w:rsidRPr="00B242D8" w:rsidRDefault="00F51FE7"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Health &amp; Safety Officer </w:t>
      </w:r>
      <w:r w:rsidRPr="00B242D8">
        <w:rPr>
          <w:rFonts w:ascii="Century Gothic" w:hAnsi="Century Gothic"/>
        </w:rPr>
        <w:t xml:space="preserve">will ensure staff know how to meet their duties </w:t>
      </w:r>
      <w:r w:rsidR="00BD0F62" w:rsidRPr="00B242D8">
        <w:rPr>
          <w:rFonts w:ascii="Century Gothic" w:hAnsi="Century Gothic"/>
        </w:rPr>
        <w:t xml:space="preserve">outline in </w:t>
      </w:r>
      <w:r w:rsidRPr="00B242D8">
        <w:rPr>
          <w:rFonts w:ascii="Century Gothic" w:hAnsi="Century Gothic"/>
        </w:rPr>
        <w:t xml:space="preserve">this policy. </w:t>
      </w:r>
    </w:p>
    <w:p w14:paraId="5B66CD47" w14:textId="34908422" w:rsidR="00F51FE7" w:rsidRPr="00B242D8" w:rsidRDefault="00F51FE7" w:rsidP="007316FD">
      <w:pPr>
        <w:pStyle w:val="TSB-Level1Numbers"/>
        <w:rPr>
          <w:rFonts w:ascii="Century Gothic" w:hAnsi="Century Gothic"/>
        </w:rPr>
      </w:pPr>
      <w:r w:rsidRPr="00B242D8">
        <w:rPr>
          <w:rFonts w:ascii="Century Gothic" w:hAnsi="Century Gothic"/>
        </w:rPr>
        <w:t>Where relevant</w:t>
      </w:r>
      <w:r w:rsidR="007B1AC6" w:rsidRPr="00B242D8">
        <w:rPr>
          <w:rFonts w:ascii="Century Gothic" w:hAnsi="Century Gothic"/>
        </w:rPr>
        <w:t xml:space="preserve"> to their role</w:t>
      </w:r>
      <w:r w:rsidRPr="00B242D8">
        <w:rPr>
          <w:rFonts w:ascii="Century Gothic" w:hAnsi="Century Gothic"/>
        </w:rPr>
        <w:t>, staff will receive specific training in:</w:t>
      </w:r>
    </w:p>
    <w:p w14:paraId="01D7D44D" w14:textId="0F5AB925" w:rsidR="00F51FE7" w:rsidRPr="00B242D8" w:rsidRDefault="00F51FE7" w:rsidP="001D4B94">
      <w:pPr>
        <w:pStyle w:val="PolicyBullets"/>
        <w:spacing w:after="120"/>
        <w:ind w:left="1922" w:hanging="357"/>
        <w:contextualSpacing w:val="0"/>
        <w:rPr>
          <w:rFonts w:ascii="Century Gothic" w:hAnsi="Century Gothic"/>
        </w:rPr>
      </w:pPr>
      <w:r w:rsidRPr="00B242D8">
        <w:rPr>
          <w:rFonts w:ascii="Century Gothic" w:hAnsi="Century Gothic"/>
        </w:rPr>
        <w:t xml:space="preserve">Using industrial machinery. </w:t>
      </w:r>
    </w:p>
    <w:p w14:paraId="3AEC1E7F" w14:textId="44231A66" w:rsidR="00F51FE7" w:rsidRPr="00B242D8" w:rsidRDefault="00F51FE7" w:rsidP="001D4B94">
      <w:pPr>
        <w:pStyle w:val="PolicyBullets"/>
        <w:spacing w:after="120"/>
        <w:ind w:left="1922" w:hanging="357"/>
        <w:contextualSpacing w:val="0"/>
        <w:rPr>
          <w:rFonts w:ascii="Century Gothic" w:hAnsi="Century Gothic"/>
        </w:rPr>
      </w:pPr>
      <w:r w:rsidRPr="00B242D8">
        <w:rPr>
          <w:rFonts w:ascii="Century Gothic" w:hAnsi="Century Gothic"/>
        </w:rPr>
        <w:t xml:space="preserve">Managing asbestos. </w:t>
      </w:r>
    </w:p>
    <w:p w14:paraId="3305D16A" w14:textId="2B1418BD" w:rsidR="00F51FE7" w:rsidRPr="00B242D8" w:rsidRDefault="00F51FE7" w:rsidP="00A47D99">
      <w:pPr>
        <w:pStyle w:val="PolicyBullets"/>
        <w:rPr>
          <w:rFonts w:ascii="Century Gothic" w:hAnsi="Century Gothic"/>
        </w:rPr>
      </w:pPr>
      <w:r w:rsidRPr="00B242D8">
        <w:rPr>
          <w:rFonts w:ascii="Century Gothic" w:hAnsi="Century Gothic"/>
        </w:rPr>
        <w:t xml:space="preserve">Having responsibility for the storage and accountability for potentially hazardous materials. </w:t>
      </w:r>
    </w:p>
    <w:p w14:paraId="3D05E5D9" w14:textId="264F91D9" w:rsidR="00B0642F" w:rsidRPr="00B242D8" w:rsidRDefault="00B0642F" w:rsidP="00B0642F">
      <w:pPr>
        <w:pStyle w:val="PolicyBullets"/>
        <w:numPr>
          <w:ilvl w:val="0"/>
          <w:numId w:val="0"/>
        </w:numPr>
        <w:ind w:left="1925" w:hanging="360"/>
        <w:rPr>
          <w:rFonts w:ascii="Century Gothic" w:hAnsi="Century Gothic"/>
        </w:rPr>
      </w:pPr>
    </w:p>
    <w:p w14:paraId="559AE768" w14:textId="32AC55C0" w:rsidR="00B0642F" w:rsidRPr="00B242D8" w:rsidRDefault="00B0642F" w:rsidP="00B0642F">
      <w:pPr>
        <w:pStyle w:val="PolicyBullets"/>
        <w:numPr>
          <w:ilvl w:val="0"/>
          <w:numId w:val="0"/>
        </w:numPr>
        <w:ind w:left="1925" w:hanging="360"/>
        <w:rPr>
          <w:rFonts w:ascii="Century Gothic" w:hAnsi="Century Gothic"/>
        </w:rPr>
      </w:pPr>
    </w:p>
    <w:p w14:paraId="18627FD8" w14:textId="15CF33D3" w:rsidR="00B0642F" w:rsidRPr="00B242D8" w:rsidRDefault="00B0642F" w:rsidP="00B0642F">
      <w:pPr>
        <w:pStyle w:val="PolicyBullets"/>
        <w:numPr>
          <w:ilvl w:val="0"/>
          <w:numId w:val="0"/>
        </w:numPr>
        <w:ind w:left="1925" w:hanging="360"/>
        <w:rPr>
          <w:rFonts w:ascii="Century Gothic" w:hAnsi="Century Gothic"/>
        </w:rPr>
      </w:pPr>
    </w:p>
    <w:p w14:paraId="4903DB87" w14:textId="77777777" w:rsidR="00B0642F" w:rsidRPr="00B242D8" w:rsidRDefault="00B0642F" w:rsidP="00B0642F">
      <w:pPr>
        <w:pStyle w:val="PolicyBullets"/>
        <w:numPr>
          <w:ilvl w:val="0"/>
          <w:numId w:val="0"/>
        </w:numPr>
        <w:ind w:left="1925" w:hanging="360"/>
        <w:rPr>
          <w:rFonts w:ascii="Century Gothic" w:hAnsi="Century Gothic"/>
        </w:rPr>
      </w:pPr>
    </w:p>
    <w:p w14:paraId="76AAFA54" w14:textId="77777777" w:rsidR="007316FD" w:rsidRPr="00B242D8" w:rsidRDefault="007316FD">
      <w:pPr>
        <w:rPr>
          <w:rFonts w:ascii="Century Gothic" w:hAnsi="Century Gothic" w:cstheme="majorHAnsi"/>
          <w:b/>
          <w:sz w:val="28"/>
          <w:szCs w:val="32"/>
        </w:rPr>
      </w:pPr>
      <w:bookmarkStart w:id="23" w:name="_First_aid"/>
      <w:bookmarkEnd w:id="23"/>
      <w:r w:rsidRPr="00B242D8">
        <w:rPr>
          <w:rFonts w:ascii="Century Gothic" w:hAnsi="Century Gothic"/>
        </w:rPr>
        <w:br w:type="page"/>
      </w:r>
    </w:p>
    <w:p w14:paraId="044BBEC7" w14:textId="6212649E" w:rsidR="008F397E" w:rsidRPr="00B242D8" w:rsidRDefault="00F10AE0" w:rsidP="007316FD">
      <w:pPr>
        <w:pStyle w:val="Heading10"/>
        <w:rPr>
          <w:rFonts w:ascii="Century Gothic" w:hAnsi="Century Gothic"/>
        </w:rPr>
      </w:pPr>
      <w:bookmarkStart w:id="24" w:name="_Toc59388698"/>
      <w:r w:rsidRPr="00B242D8">
        <w:rPr>
          <w:rFonts w:ascii="Century Gothic" w:hAnsi="Century Gothic"/>
        </w:rPr>
        <w:t>First aid</w:t>
      </w:r>
      <w:bookmarkEnd w:id="24"/>
      <w:r w:rsidRPr="00B242D8">
        <w:rPr>
          <w:rFonts w:ascii="Century Gothic" w:hAnsi="Century Gothic"/>
        </w:rPr>
        <w:t xml:space="preserve"> </w:t>
      </w:r>
    </w:p>
    <w:p w14:paraId="4615A21F" w14:textId="5410D806"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act in accordance with the First Aid Policy at all times. </w:t>
      </w:r>
    </w:p>
    <w:p w14:paraId="253C47E8" w14:textId="1789BC42"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ensure ample provision is made for both trained personnel and first-aid equipment on-site. </w:t>
      </w:r>
    </w:p>
    <w:p w14:paraId="33DEC800" w14:textId="2E90F3CF" w:rsidR="007B1AC6" w:rsidRPr="00B242D8" w:rsidRDefault="00F10AE0" w:rsidP="007316FD">
      <w:pPr>
        <w:pStyle w:val="TSB-Level1Numbers"/>
        <w:rPr>
          <w:rFonts w:ascii="Century Gothic" w:hAnsi="Century Gothic"/>
        </w:rPr>
      </w:pPr>
      <w:r w:rsidRPr="00B242D8">
        <w:rPr>
          <w:rFonts w:ascii="Century Gothic" w:hAnsi="Century Gothic"/>
        </w:rPr>
        <w:t xml:space="preserve">The following staff members are trained first-aiders: </w:t>
      </w:r>
    </w:p>
    <w:tbl>
      <w:tblPr>
        <w:tblW w:w="9588" w:type="dxa"/>
        <w:jc w:val="center"/>
        <w:tblLook w:val="04A0" w:firstRow="1" w:lastRow="0" w:firstColumn="1" w:lastColumn="0" w:noHBand="0" w:noVBand="1"/>
      </w:tblPr>
      <w:tblGrid>
        <w:gridCol w:w="2232"/>
        <w:gridCol w:w="1660"/>
        <w:gridCol w:w="1920"/>
        <w:gridCol w:w="1843"/>
        <w:gridCol w:w="1933"/>
      </w:tblGrid>
      <w:tr w:rsidR="007316FD" w:rsidRPr="00B242D8" w14:paraId="1EB68507" w14:textId="2AB528B4" w:rsidTr="00B0642F">
        <w:trPr>
          <w:trHeight w:val="300"/>
          <w:jc w:val="center"/>
        </w:trPr>
        <w:tc>
          <w:tcPr>
            <w:tcW w:w="2232"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Name</w:t>
            </w:r>
          </w:p>
        </w:tc>
        <w:tc>
          <w:tcPr>
            <w:tcW w:w="1660" w:type="dxa"/>
            <w:tcBorders>
              <w:top w:val="single" w:sz="4" w:space="0" w:color="auto"/>
              <w:left w:val="nil"/>
              <w:bottom w:val="single" w:sz="4" w:space="0" w:color="auto"/>
              <w:right w:val="single" w:sz="4" w:space="0" w:color="auto"/>
            </w:tcBorders>
            <w:shd w:val="clear" w:color="auto" w:fill="347186"/>
            <w:noWrap/>
            <w:vAlign w:val="center"/>
            <w:hideMark/>
          </w:tcPr>
          <w:p w14:paraId="2D61AF3B" w14:textId="452EFFDC"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Centre</w:t>
            </w:r>
          </w:p>
        </w:tc>
        <w:tc>
          <w:tcPr>
            <w:tcW w:w="1920" w:type="dxa"/>
            <w:tcBorders>
              <w:top w:val="single" w:sz="4" w:space="0" w:color="auto"/>
              <w:left w:val="nil"/>
              <w:bottom w:val="single" w:sz="4" w:space="0" w:color="auto"/>
              <w:right w:val="single" w:sz="4" w:space="0" w:color="auto"/>
            </w:tcBorders>
            <w:shd w:val="clear" w:color="auto" w:fill="347186"/>
            <w:noWrap/>
            <w:vAlign w:val="center"/>
            <w:hideMark/>
          </w:tcPr>
          <w:p w14:paraId="178C2E19" w14:textId="50BB0251"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Radio Channel</w:t>
            </w:r>
          </w:p>
        </w:tc>
        <w:tc>
          <w:tcPr>
            <w:tcW w:w="1843" w:type="dxa"/>
            <w:tcBorders>
              <w:top w:val="single" w:sz="4" w:space="0" w:color="auto"/>
              <w:left w:val="nil"/>
              <w:bottom w:val="single" w:sz="4" w:space="0" w:color="auto"/>
              <w:right w:val="single" w:sz="4" w:space="0" w:color="auto"/>
            </w:tcBorders>
            <w:shd w:val="clear" w:color="auto" w:fill="347186"/>
            <w:noWrap/>
            <w:vAlign w:val="center"/>
            <w:hideMark/>
          </w:tcPr>
          <w:p w14:paraId="77D12961" w14:textId="77777777"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Extension no.</w:t>
            </w:r>
          </w:p>
        </w:tc>
        <w:tc>
          <w:tcPr>
            <w:tcW w:w="1933" w:type="dxa"/>
            <w:tcBorders>
              <w:top w:val="single" w:sz="4" w:space="0" w:color="auto"/>
              <w:left w:val="nil"/>
              <w:bottom w:val="single" w:sz="4" w:space="0" w:color="auto"/>
              <w:right w:val="single" w:sz="4" w:space="0" w:color="auto"/>
            </w:tcBorders>
            <w:shd w:val="clear" w:color="auto" w:fill="347186"/>
          </w:tcPr>
          <w:p w14:paraId="02E73CAA" w14:textId="68938F64"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Qualification:</w:t>
            </w:r>
          </w:p>
        </w:tc>
      </w:tr>
      <w:tr w:rsidR="007316FD" w:rsidRPr="00B242D8" w14:paraId="34978E4A" w14:textId="7C0EECDE"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4CC5DD18"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Darren Lennon</w:t>
            </w:r>
          </w:p>
        </w:tc>
        <w:tc>
          <w:tcPr>
            <w:tcW w:w="1660" w:type="dxa"/>
            <w:tcBorders>
              <w:top w:val="nil"/>
              <w:left w:val="nil"/>
              <w:bottom w:val="single" w:sz="4" w:space="0" w:color="auto"/>
              <w:right w:val="single" w:sz="4" w:space="0" w:color="auto"/>
            </w:tcBorders>
            <w:shd w:val="clear" w:color="auto" w:fill="auto"/>
            <w:noWrap/>
            <w:vAlign w:val="bottom"/>
            <w:hideMark/>
          </w:tcPr>
          <w:p w14:paraId="11F79F66" w14:textId="3EE4F4E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All</w:t>
            </w:r>
          </w:p>
        </w:tc>
        <w:tc>
          <w:tcPr>
            <w:tcW w:w="1920" w:type="dxa"/>
            <w:tcBorders>
              <w:top w:val="nil"/>
              <w:left w:val="nil"/>
              <w:bottom w:val="single" w:sz="4" w:space="0" w:color="auto"/>
              <w:right w:val="single" w:sz="4" w:space="0" w:color="auto"/>
            </w:tcBorders>
            <w:shd w:val="clear" w:color="auto" w:fill="auto"/>
            <w:noWrap/>
            <w:vAlign w:val="bottom"/>
            <w:hideMark/>
          </w:tcPr>
          <w:p w14:paraId="63AAB590" w14:textId="6F91213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xml:space="preserve">Centre Specific </w:t>
            </w:r>
          </w:p>
        </w:tc>
        <w:tc>
          <w:tcPr>
            <w:tcW w:w="1843" w:type="dxa"/>
            <w:tcBorders>
              <w:top w:val="nil"/>
              <w:left w:val="nil"/>
              <w:bottom w:val="single" w:sz="4" w:space="0" w:color="auto"/>
              <w:right w:val="single" w:sz="4" w:space="0" w:color="auto"/>
            </w:tcBorders>
            <w:shd w:val="clear" w:color="auto" w:fill="auto"/>
            <w:noWrap/>
            <w:vAlign w:val="bottom"/>
            <w:hideMark/>
          </w:tcPr>
          <w:p w14:paraId="27044748" w14:textId="6F56497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85612</w:t>
            </w:r>
          </w:p>
        </w:tc>
        <w:tc>
          <w:tcPr>
            <w:tcW w:w="1933" w:type="dxa"/>
            <w:tcBorders>
              <w:top w:val="nil"/>
              <w:left w:val="nil"/>
              <w:bottom w:val="single" w:sz="4" w:space="0" w:color="auto"/>
              <w:right w:val="single" w:sz="4" w:space="0" w:color="auto"/>
            </w:tcBorders>
          </w:tcPr>
          <w:p w14:paraId="63A1F9CF" w14:textId="261BF21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41DD5EDA" w14:textId="57F9600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5CBE3CF4"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Will Ryder</w:t>
            </w:r>
          </w:p>
        </w:tc>
        <w:tc>
          <w:tcPr>
            <w:tcW w:w="1660" w:type="dxa"/>
            <w:tcBorders>
              <w:top w:val="nil"/>
              <w:left w:val="nil"/>
              <w:bottom w:val="single" w:sz="4" w:space="0" w:color="auto"/>
              <w:right w:val="single" w:sz="4" w:space="0" w:color="auto"/>
            </w:tcBorders>
            <w:shd w:val="clear" w:color="auto" w:fill="auto"/>
            <w:noWrap/>
            <w:vAlign w:val="bottom"/>
            <w:hideMark/>
          </w:tcPr>
          <w:p w14:paraId="2066635B" w14:textId="1332D00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Secondary</w:t>
            </w:r>
          </w:p>
        </w:tc>
        <w:tc>
          <w:tcPr>
            <w:tcW w:w="1920" w:type="dxa"/>
            <w:tcBorders>
              <w:top w:val="nil"/>
              <w:left w:val="nil"/>
              <w:bottom w:val="single" w:sz="4" w:space="0" w:color="auto"/>
              <w:right w:val="single" w:sz="4" w:space="0" w:color="auto"/>
            </w:tcBorders>
            <w:shd w:val="clear" w:color="auto" w:fill="auto"/>
            <w:noWrap/>
            <w:vAlign w:val="bottom"/>
            <w:hideMark/>
          </w:tcPr>
          <w:p w14:paraId="12FE67FD" w14:textId="6016E95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hideMark/>
          </w:tcPr>
          <w:p w14:paraId="44E804CA" w14:textId="1E0D9CC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85604</w:t>
            </w:r>
          </w:p>
        </w:tc>
        <w:tc>
          <w:tcPr>
            <w:tcW w:w="1933" w:type="dxa"/>
            <w:tcBorders>
              <w:top w:val="nil"/>
              <w:left w:val="nil"/>
              <w:bottom w:val="single" w:sz="4" w:space="0" w:color="auto"/>
              <w:right w:val="single" w:sz="4" w:space="0" w:color="auto"/>
            </w:tcBorders>
          </w:tcPr>
          <w:p w14:paraId="14E5C09E" w14:textId="23062403"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FAW &amp; FREC 3</w:t>
            </w:r>
          </w:p>
        </w:tc>
      </w:tr>
      <w:tr w:rsidR="007316FD" w:rsidRPr="00B242D8" w14:paraId="724C1D3A"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0E667B1" w14:textId="56C4B2F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Dee Haycock</w:t>
            </w:r>
          </w:p>
        </w:tc>
        <w:tc>
          <w:tcPr>
            <w:tcW w:w="1660" w:type="dxa"/>
            <w:tcBorders>
              <w:top w:val="nil"/>
              <w:left w:val="nil"/>
              <w:bottom w:val="single" w:sz="4" w:space="0" w:color="auto"/>
              <w:right w:val="single" w:sz="4" w:space="0" w:color="auto"/>
            </w:tcBorders>
            <w:shd w:val="clear" w:color="auto" w:fill="auto"/>
            <w:noWrap/>
            <w:vAlign w:val="bottom"/>
          </w:tcPr>
          <w:p w14:paraId="6224CFA2" w14:textId="0F2B03B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393E6DFE" w14:textId="1BBEA4D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2B0E7195" w14:textId="166AF88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64281F78" w14:textId="7A7043F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xml:space="preserve">Paediatric </w:t>
            </w:r>
          </w:p>
        </w:tc>
      </w:tr>
      <w:tr w:rsidR="007316FD" w:rsidRPr="00B242D8" w14:paraId="24194DA9"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36D2EC2" w14:textId="4E36DA0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Louise Kelly</w:t>
            </w:r>
          </w:p>
        </w:tc>
        <w:tc>
          <w:tcPr>
            <w:tcW w:w="1660" w:type="dxa"/>
            <w:tcBorders>
              <w:top w:val="nil"/>
              <w:left w:val="nil"/>
              <w:bottom w:val="single" w:sz="4" w:space="0" w:color="auto"/>
              <w:right w:val="single" w:sz="4" w:space="0" w:color="auto"/>
            </w:tcBorders>
            <w:shd w:val="clear" w:color="auto" w:fill="auto"/>
            <w:noWrap/>
            <w:vAlign w:val="bottom"/>
          </w:tcPr>
          <w:p w14:paraId="4EA7A78F" w14:textId="5EAA16F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10D4060C" w14:textId="3A1C744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30F8BFD2" w14:textId="20CE0D4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51E39D60" w14:textId="529C3EA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76359F23"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33FDC4E" w14:textId="14A108E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Lauren Jones</w:t>
            </w:r>
          </w:p>
        </w:tc>
        <w:tc>
          <w:tcPr>
            <w:tcW w:w="1660" w:type="dxa"/>
            <w:tcBorders>
              <w:top w:val="nil"/>
              <w:left w:val="nil"/>
              <w:bottom w:val="single" w:sz="4" w:space="0" w:color="auto"/>
              <w:right w:val="single" w:sz="4" w:space="0" w:color="auto"/>
            </w:tcBorders>
            <w:shd w:val="clear" w:color="auto" w:fill="auto"/>
            <w:noWrap/>
            <w:vAlign w:val="bottom"/>
          </w:tcPr>
          <w:p w14:paraId="03F3720F" w14:textId="54477CF3"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2D6B5522" w14:textId="70A63EA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09ADCF39" w14:textId="1BE0C87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6BF37753" w14:textId="4F1C63B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4A3D4EC8"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3FCF8017" w14:textId="6039CAE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Claire Bowen</w:t>
            </w:r>
          </w:p>
        </w:tc>
        <w:tc>
          <w:tcPr>
            <w:tcW w:w="1660" w:type="dxa"/>
            <w:tcBorders>
              <w:top w:val="nil"/>
              <w:left w:val="nil"/>
              <w:bottom w:val="single" w:sz="4" w:space="0" w:color="auto"/>
              <w:right w:val="single" w:sz="4" w:space="0" w:color="auto"/>
            </w:tcBorders>
            <w:shd w:val="clear" w:color="auto" w:fill="auto"/>
            <w:noWrap/>
            <w:vAlign w:val="bottom"/>
          </w:tcPr>
          <w:p w14:paraId="1671D424" w14:textId="1BCB3E9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SS</w:t>
            </w:r>
          </w:p>
        </w:tc>
        <w:tc>
          <w:tcPr>
            <w:tcW w:w="1920" w:type="dxa"/>
            <w:tcBorders>
              <w:top w:val="nil"/>
              <w:left w:val="nil"/>
              <w:bottom w:val="single" w:sz="4" w:space="0" w:color="auto"/>
              <w:right w:val="single" w:sz="4" w:space="0" w:color="auto"/>
            </w:tcBorders>
            <w:shd w:val="clear" w:color="auto" w:fill="auto"/>
            <w:noWrap/>
            <w:vAlign w:val="bottom"/>
          </w:tcPr>
          <w:p w14:paraId="27E41E21" w14:textId="135DFC4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2</w:t>
            </w:r>
          </w:p>
        </w:tc>
        <w:tc>
          <w:tcPr>
            <w:tcW w:w="1843" w:type="dxa"/>
            <w:tcBorders>
              <w:top w:val="nil"/>
              <w:left w:val="nil"/>
              <w:bottom w:val="single" w:sz="4" w:space="0" w:color="auto"/>
              <w:right w:val="single" w:sz="4" w:space="0" w:color="auto"/>
            </w:tcBorders>
            <w:shd w:val="clear" w:color="auto" w:fill="auto"/>
            <w:noWrap/>
            <w:vAlign w:val="bottom"/>
          </w:tcPr>
          <w:p w14:paraId="7564A28A" w14:textId="7187D8A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85602</w:t>
            </w:r>
          </w:p>
        </w:tc>
        <w:tc>
          <w:tcPr>
            <w:tcW w:w="1933" w:type="dxa"/>
            <w:tcBorders>
              <w:top w:val="nil"/>
              <w:left w:val="nil"/>
              <w:bottom w:val="single" w:sz="4" w:space="0" w:color="auto"/>
              <w:right w:val="single" w:sz="4" w:space="0" w:color="auto"/>
            </w:tcBorders>
          </w:tcPr>
          <w:p w14:paraId="30BC7E12" w14:textId="0F2AFFB0"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5C64C67F"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7474320" w14:textId="359F83C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Irene Shortt</w:t>
            </w:r>
          </w:p>
        </w:tc>
        <w:tc>
          <w:tcPr>
            <w:tcW w:w="1660" w:type="dxa"/>
            <w:tcBorders>
              <w:top w:val="nil"/>
              <w:left w:val="nil"/>
              <w:bottom w:val="single" w:sz="4" w:space="0" w:color="auto"/>
              <w:right w:val="single" w:sz="4" w:space="0" w:color="auto"/>
            </w:tcBorders>
            <w:shd w:val="clear" w:color="auto" w:fill="auto"/>
            <w:noWrap/>
            <w:vAlign w:val="bottom"/>
          </w:tcPr>
          <w:p w14:paraId="63E6F784" w14:textId="5AAFC971"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SS</w:t>
            </w:r>
          </w:p>
        </w:tc>
        <w:tc>
          <w:tcPr>
            <w:tcW w:w="1920" w:type="dxa"/>
            <w:tcBorders>
              <w:top w:val="nil"/>
              <w:left w:val="nil"/>
              <w:bottom w:val="single" w:sz="4" w:space="0" w:color="auto"/>
              <w:right w:val="single" w:sz="4" w:space="0" w:color="auto"/>
            </w:tcBorders>
            <w:shd w:val="clear" w:color="auto" w:fill="auto"/>
            <w:noWrap/>
            <w:vAlign w:val="bottom"/>
          </w:tcPr>
          <w:p w14:paraId="2EB27B70" w14:textId="44AB13D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2</w:t>
            </w:r>
          </w:p>
        </w:tc>
        <w:tc>
          <w:tcPr>
            <w:tcW w:w="1843" w:type="dxa"/>
            <w:tcBorders>
              <w:top w:val="nil"/>
              <w:left w:val="nil"/>
              <w:bottom w:val="single" w:sz="4" w:space="0" w:color="auto"/>
              <w:right w:val="single" w:sz="4" w:space="0" w:color="auto"/>
            </w:tcBorders>
            <w:shd w:val="clear" w:color="auto" w:fill="auto"/>
            <w:noWrap/>
            <w:vAlign w:val="bottom"/>
          </w:tcPr>
          <w:p w14:paraId="10365487" w14:textId="536DDFD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85602</w:t>
            </w:r>
          </w:p>
        </w:tc>
        <w:tc>
          <w:tcPr>
            <w:tcW w:w="1933" w:type="dxa"/>
            <w:tcBorders>
              <w:top w:val="nil"/>
              <w:left w:val="nil"/>
              <w:bottom w:val="single" w:sz="4" w:space="0" w:color="auto"/>
              <w:right w:val="single" w:sz="4" w:space="0" w:color="auto"/>
            </w:tcBorders>
          </w:tcPr>
          <w:p w14:paraId="0F55748C" w14:textId="072FA79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 &amp; Paediatric</w:t>
            </w:r>
          </w:p>
        </w:tc>
      </w:tr>
      <w:tr w:rsidR="007316FD" w:rsidRPr="00B242D8" w14:paraId="5E62F567"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181A3311" w14:textId="479C7AE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Millie Barnley</w:t>
            </w:r>
          </w:p>
        </w:tc>
        <w:tc>
          <w:tcPr>
            <w:tcW w:w="1660" w:type="dxa"/>
            <w:tcBorders>
              <w:top w:val="nil"/>
              <w:left w:val="nil"/>
              <w:bottom w:val="single" w:sz="4" w:space="0" w:color="auto"/>
              <w:right w:val="single" w:sz="4" w:space="0" w:color="auto"/>
            </w:tcBorders>
            <w:shd w:val="clear" w:color="auto" w:fill="auto"/>
            <w:noWrap/>
            <w:vAlign w:val="bottom"/>
          </w:tcPr>
          <w:p w14:paraId="4025BF02" w14:textId="2F2B172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031D9389" w14:textId="44C177C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20B1A026" w14:textId="69F50D6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5959A02E" w14:textId="4A3E219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6C5B2166"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0471533" w14:textId="1710BB4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Claire Sandbrook</w:t>
            </w:r>
          </w:p>
        </w:tc>
        <w:tc>
          <w:tcPr>
            <w:tcW w:w="1660" w:type="dxa"/>
            <w:tcBorders>
              <w:top w:val="nil"/>
              <w:left w:val="nil"/>
              <w:bottom w:val="single" w:sz="4" w:space="0" w:color="auto"/>
              <w:right w:val="single" w:sz="4" w:space="0" w:color="auto"/>
            </w:tcBorders>
            <w:shd w:val="clear" w:color="auto" w:fill="auto"/>
            <w:noWrap/>
            <w:vAlign w:val="bottom"/>
          </w:tcPr>
          <w:p w14:paraId="52051361" w14:textId="73DC9A8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27C53F84" w14:textId="626900E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5522652C" w14:textId="26F7860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239027FF" w14:textId="53318DD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70C01067"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3F8A265" w14:textId="6B9A2078"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Maxine Adams</w:t>
            </w:r>
          </w:p>
        </w:tc>
        <w:tc>
          <w:tcPr>
            <w:tcW w:w="1660" w:type="dxa"/>
            <w:tcBorders>
              <w:top w:val="nil"/>
              <w:left w:val="nil"/>
              <w:bottom w:val="single" w:sz="4" w:space="0" w:color="auto"/>
              <w:right w:val="single" w:sz="4" w:space="0" w:color="auto"/>
            </w:tcBorders>
            <w:shd w:val="clear" w:color="auto" w:fill="auto"/>
            <w:noWrap/>
            <w:vAlign w:val="bottom"/>
          </w:tcPr>
          <w:p w14:paraId="047AE346" w14:textId="783DDC64"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796D9B17" w14:textId="5E9F0AC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7CE3B710" w14:textId="451FD33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46F2EECD" w14:textId="2F1A82B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bl>
    <w:p w14:paraId="41000A54" w14:textId="55493291" w:rsidR="00F10AE0" w:rsidRPr="00B242D8" w:rsidRDefault="00F10AE0" w:rsidP="007316FD">
      <w:pPr>
        <w:pStyle w:val="TSB-Level1Numbers"/>
        <w:rPr>
          <w:rFonts w:ascii="Century Gothic" w:hAnsi="Century Gothic"/>
        </w:rPr>
      </w:pPr>
      <w:r w:rsidRPr="00B242D8">
        <w:rPr>
          <w:rFonts w:ascii="Century Gothic" w:hAnsi="Century Gothic"/>
        </w:rPr>
        <w:t xml:space="preserve">First aid boxes </w:t>
      </w:r>
      <w:r w:rsidR="00B0642F" w:rsidRPr="00B242D8">
        <w:rPr>
          <w:rFonts w:ascii="Century Gothic" w:hAnsi="Century Gothic"/>
        </w:rPr>
        <w:t>are in each Centre Office / Staff Room / Kitchen (Centre Specific)</w:t>
      </w:r>
      <w:r w:rsidRPr="00B242D8">
        <w:rPr>
          <w:rFonts w:ascii="Century Gothic" w:hAnsi="Century Gothic"/>
        </w:rPr>
        <w:t xml:space="preserve">, and the named staff members are </w:t>
      </w:r>
      <w:r w:rsidR="00E62679" w:rsidRPr="00B242D8">
        <w:rPr>
          <w:rFonts w:ascii="Century Gothic" w:hAnsi="Century Gothic"/>
        </w:rPr>
        <w:t xml:space="preserve">responsible for their secure storage and use: </w:t>
      </w:r>
    </w:p>
    <w:tbl>
      <w:tblPr>
        <w:tblW w:w="8463" w:type="dxa"/>
        <w:jc w:val="center"/>
        <w:tblLook w:val="04A0" w:firstRow="1" w:lastRow="0" w:firstColumn="1" w:lastColumn="0" w:noHBand="0" w:noVBand="1"/>
      </w:tblPr>
      <w:tblGrid>
        <w:gridCol w:w="2675"/>
        <w:gridCol w:w="2894"/>
        <w:gridCol w:w="2894"/>
      </w:tblGrid>
      <w:tr w:rsidR="007316FD" w:rsidRPr="00B242D8" w14:paraId="1A863C98" w14:textId="30E7520C" w:rsidTr="00392DD2">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29CD01C0"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Centre</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254EC108"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Location:</w:t>
            </w:r>
          </w:p>
        </w:tc>
        <w:tc>
          <w:tcPr>
            <w:tcW w:w="2894" w:type="dxa"/>
            <w:tcBorders>
              <w:top w:val="single" w:sz="4" w:space="0" w:color="auto"/>
              <w:left w:val="nil"/>
              <w:bottom w:val="single" w:sz="4" w:space="0" w:color="auto"/>
              <w:right w:val="single" w:sz="4" w:space="0" w:color="auto"/>
            </w:tcBorders>
            <w:shd w:val="clear" w:color="auto" w:fill="347186"/>
          </w:tcPr>
          <w:p w14:paraId="354368B5" w14:textId="448771AD"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Responsible staff member</w:t>
            </w:r>
          </w:p>
        </w:tc>
      </w:tr>
      <w:tr w:rsidR="007316FD" w:rsidRPr="00B242D8" w14:paraId="2AB8AE2A" w14:textId="7614B321"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14:paraId="2ACF45A6" w14:textId="0EBF28E5"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Secondary (Both Sites)</w:t>
            </w:r>
          </w:p>
        </w:tc>
        <w:tc>
          <w:tcPr>
            <w:tcW w:w="2894" w:type="dxa"/>
            <w:tcBorders>
              <w:top w:val="nil"/>
              <w:left w:val="nil"/>
              <w:bottom w:val="single" w:sz="4" w:space="0" w:color="auto"/>
              <w:right w:val="single" w:sz="4" w:space="0" w:color="auto"/>
            </w:tcBorders>
            <w:shd w:val="clear" w:color="auto" w:fill="auto"/>
            <w:noWrap/>
            <w:vAlign w:val="center"/>
          </w:tcPr>
          <w:p w14:paraId="5F3B0242"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Office</w:t>
            </w:r>
          </w:p>
          <w:p w14:paraId="0244172B"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w:t>
            </w:r>
          </w:p>
          <w:p w14:paraId="6CAFAE25" w14:textId="79961A0B"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African Room (Secondary SS Site Only)</w:t>
            </w:r>
          </w:p>
        </w:tc>
        <w:tc>
          <w:tcPr>
            <w:tcW w:w="2894" w:type="dxa"/>
            <w:tcBorders>
              <w:top w:val="nil"/>
              <w:left w:val="nil"/>
              <w:bottom w:val="single" w:sz="4" w:space="0" w:color="auto"/>
              <w:right w:val="single" w:sz="4" w:space="0" w:color="auto"/>
            </w:tcBorders>
            <w:vAlign w:val="center"/>
          </w:tcPr>
          <w:p w14:paraId="1328EEDB" w14:textId="32EA340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Will Ryder</w:t>
            </w:r>
          </w:p>
        </w:tc>
      </w:tr>
      <w:tr w:rsidR="007316FD" w:rsidRPr="00B242D8" w14:paraId="6ED5E0FE" w14:textId="245FF066"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14:paraId="09FE4A51" w14:textId="0247D58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Primary SS</w:t>
            </w:r>
          </w:p>
        </w:tc>
        <w:tc>
          <w:tcPr>
            <w:tcW w:w="2894" w:type="dxa"/>
            <w:tcBorders>
              <w:top w:val="nil"/>
              <w:left w:val="nil"/>
              <w:bottom w:val="single" w:sz="4" w:space="0" w:color="auto"/>
              <w:right w:val="single" w:sz="4" w:space="0" w:color="auto"/>
            </w:tcBorders>
            <w:shd w:val="clear" w:color="auto" w:fill="auto"/>
            <w:noWrap/>
            <w:vAlign w:val="center"/>
          </w:tcPr>
          <w:p w14:paraId="740F57BB"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Office</w:t>
            </w:r>
          </w:p>
          <w:p w14:paraId="7B75BCB8" w14:textId="517E4E22"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Kitchen/Staff Room</w:t>
            </w:r>
          </w:p>
        </w:tc>
        <w:tc>
          <w:tcPr>
            <w:tcW w:w="2894" w:type="dxa"/>
            <w:tcBorders>
              <w:top w:val="nil"/>
              <w:left w:val="nil"/>
              <w:bottom w:val="single" w:sz="4" w:space="0" w:color="auto"/>
              <w:right w:val="single" w:sz="4" w:space="0" w:color="auto"/>
            </w:tcBorders>
            <w:vAlign w:val="center"/>
          </w:tcPr>
          <w:p w14:paraId="0F962C4F" w14:textId="7917B16A"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Irene Shortt</w:t>
            </w:r>
          </w:p>
        </w:tc>
      </w:tr>
      <w:tr w:rsidR="00392DD2" w:rsidRPr="00B242D8" w14:paraId="3BCBB909" w14:textId="0F2E8F78"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tcPr>
          <w:p w14:paraId="4533A489" w14:textId="18D73C44" w:rsidR="00392DD2" w:rsidRPr="00B242D8" w:rsidRDefault="00392DD2" w:rsidP="00392DD2">
            <w:pPr>
              <w:spacing w:before="120" w:after="120"/>
              <w:jc w:val="center"/>
              <w:rPr>
                <w:rFonts w:ascii="Century Gothic" w:eastAsia="Times New Roman" w:hAnsi="Century Gothic" w:cstheme="majorHAnsi"/>
                <w:sz w:val="20"/>
                <w:szCs w:val="20"/>
                <w:lang w:eastAsia="en-GB"/>
              </w:rPr>
            </w:pPr>
            <w:bookmarkStart w:id="25" w:name="_Contacting_the_emergency"/>
            <w:bookmarkEnd w:id="25"/>
            <w:r w:rsidRPr="00B242D8">
              <w:rPr>
                <w:rFonts w:ascii="Century Gothic" w:eastAsia="Times New Roman" w:hAnsi="Century Gothic" w:cstheme="majorHAnsi"/>
                <w:sz w:val="20"/>
                <w:szCs w:val="20"/>
                <w:lang w:eastAsia="en-GB"/>
              </w:rPr>
              <w:t>Primary S</w:t>
            </w:r>
          </w:p>
        </w:tc>
        <w:tc>
          <w:tcPr>
            <w:tcW w:w="2894" w:type="dxa"/>
            <w:tcBorders>
              <w:top w:val="nil"/>
              <w:left w:val="nil"/>
              <w:bottom w:val="single" w:sz="4" w:space="0" w:color="auto"/>
              <w:right w:val="single" w:sz="4" w:space="0" w:color="auto"/>
            </w:tcBorders>
            <w:shd w:val="clear" w:color="auto" w:fill="auto"/>
            <w:noWrap/>
            <w:vAlign w:val="center"/>
          </w:tcPr>
          <w:p w14:paraId="36F48FF3"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 xml:space="preserve">Office </w:t>
            </w:r>
          </w:p>
          <w:p w14:paraId="693BF24F" w14:textId="03BE10C6"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Kitchen/Staff Room</w:t>
            </w:r>
          </w:p>
        </w:tc>
        <w:tc>
          <w:tcPr>
            <w:tcW w:w="2894" w:type="dxa"/>
            <w:tcBorders>
              <w:top w:val="nil"/>
              <w:left w:val="nil"/>
              <w:bottom w:val="single" w:sz="4" w:space="0" w:color="auto"/>
              <w:right w:val="single" w:sz="4" w:space="0" w:color="auto"/>
            </w:tcBorders>
            <w:vAlign w:val="center"/>
          </w:tcPr>
          <w:p w14:paraId="0842ADFD" w14:textId="1CFE39D4"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Claire Sandbrook</w:t>
            </w:r>
          </w:p>
        </w:tc>
      </w:tr>
    </w:tbl>
    <w:p w14:paraId="700E4B19" w14:textId="77777777" w:rsidR="00B0642F" w:rsidRPr="00B242D8" w:rsidRDefault="00B0642F" w:rsidP="00B0642F">
      <w:pPr>
        <w:rPr>
          <w:rFonts w:ascii="Century Gothic" w:hAnsi="Century Gothic"/>
        </w:rPr>
      </w:pPr>
    </w:p>
    <w:p w14:paraId="6E3F8717" w14:textId="29EB9268" w:rsidR="00930487" w:rsidRPr="00B242D8" w:rsidRDefault="00AF01D1" w:rsidP="007316FD">
      <w:pPr>
        <w:pStyle w:val="Heading10"/>
        <w:rPr>
          <w:rFonts w:ascii="Century Gothic" w:hAnsi="Century Gothic"/>
        </w:rPr>
      </w:pPr>
      <w:bookmarkStart w:id="26" w:name="_Contacting_the_emergency_1"/>
      <w:bookmarkStart w:id="27" w:name="_Toc59388699"/>
      <w:bookmarkEnd w:id="26"/>
      <w:r w:rsidRPr="00B242D8">
        <w:rPr>
          <w:rFonts w:ascii="Century Gothic" w:hAnsi="Century Gothic"/>
        </w:rPr>
        <w:t>Contacting the emergency services</w:t>
      </w:r>
      <w:bookmarkEnd w:id="27"/>
      <w:r w:rsidRPr="00B242D8">
        <w:rPr>
          <w:rFonts w:ascii="Century Gothic" w:hAnsi="Century Gothic"/>
        </w:rPr>
        <w:t xml:space="preserve"> </w:t>
      </w:r>
    </w:p>
    <w:p w14:paraId="413B7838" w14:textId="73308AC8" w:rsidR="00930487" w:rsidRPr="00B242D8" w:rsidRDefault="00930487" w:rsidP="007316FD">
      <w:pPr>
        <w:pStyle w:val="TSB-Level1Numbers"/>
        <w:rPr>
          <w:rFonts w:ascii="Century Gothic" w:hAnsi="Century Gothic"/>
        </w:rPr>
      </w:pPr>
      <w:r w:rsidRPr="00B242D8">
        <w:rPr>
          <w:rFonts w:ascii="Century Gothic" w:hAnsi="Century Gothic"/>
        </w:rPr>
        <w:t xml:space="preserve">The </w:t>
      </w:r>
      <w:r w:rsidR="00392DD2" w:rsidRPr="00B242D8">
        <w:rPr>
          <w:rFonts w:ascii="Century Gothic" w:hAnsi="Century Gothic"/>
        </w:rPr>
        <w:t>Headteacher / First Aid Designated Lead</w:t>
      </w:r>
      <w:r w:rsidRPr="00B242D8">
        <w:rPr>
          <w:rFonts w:ascii="Century Gothic" w:hAnsi="Century Gothic"/>
        </w:rPr>
        <w:t xml:space="preserve"> will certify that procedures for ensuring safety precautions are properly managed are discussed, formulated and effectively disseminated to all staff. </w:t>
      </w:r>
    </w:p>
    <w:p w14:paraId="5DF110E1" w14:textId="52CAA094" w:rsidR="00F51FE7" w:rsidRPr="00B242D8" w:rsidRDefault="00F51FE7" w:rsidP="007316FD">
      <w:pPr>
        <w:pStyle w:val="TSB-Level1Numbers"/>
        <w:rPr>
          <w:rFonts w:ascii="Century Gothic" w:hAnsi="Century Gothic"/>
        </w:rPr>
      </w:pPr>
      <w:r w:rsidRPr="00B242D8">
        <w:rPr>
          <w:rFonts w:ascii="Century Gothic" w:hAnsi="Century Gothic"/>
        </w:rPr>
        <w:t>Staff</w:t>
      </w:r>
      <w:r w:rsidR="00392DD2" w:rsidRPr="00B242D8">
        <w:rPr>
          <w:rFonts w:ascii="Century Gothic" w:hAnsi="Century Gothic"/>
        </w:rPr>
        <w:t xml:space="preserve"> (Appointed Person by the First Aider)</w:t>
      </w:r>
      <w:r w:rsidRPr="00B242D8">
        <w:rPr>
          <w:rFonts w:ascii="Century Gothic" w:hAnsi="Century Gothic"/>
        </w:rPr>
        <w:t xml:space="preserve"> will contact the emergency services in an emergency. </w:t>
      </w:r>
    </w:p>
    <w:p w14:paraId="0706241F" w14:textId="4E4CA0F2" w:rsidR="00F51FE7" w:rsidRPr="00B242D8" w:rsidRDefault="00F51FE7" w:rsidP="007316FD">
      <w:pPr>
        <w:pStyle w:val="TSB-Level1Numbers"/>
        <w:rPr>
          <w:rFonts w:ascii="Century Gothic" w:hAnsi="Century Gothic"/>
        </w:rPr>
      </w:pPr>
      <w:r w:rsidRPr="00B242D8">
        <w:rPr>
          <w:rFonts w:ascii="Century Gothic" w:hAnsi="Century Gothic"/>
        </w:rPr>
        <w:t xml:space="preserve">Staff will alert </w:t>
      </w:r>
      <w:r w:rsidR="00392DD2" w:rsidRPr="00B242D8">
        <w:rPr>
          <w:rFonts w:ascii="Century Gothic" w:hAnsi="Century Gothic"/>
        </w:rPr>
        <w:t>First Aiders</w:t>
      </w:r>
      <w:r w:rsidRPr="00B242D8">
        <w:rPr>
          <w:rFonts w:ascii="Century Gothic" w:hAnsi="Century Gothic"/>
        </w:rPr>
        <w:t xml:space="preserve"> to the incident, if it is safe and appropriate to do so, using two-way radios. </w:t>
      </w:r>
    </w:p>
    <w:p w14:paraId="247040DF" w14:textId="683FA1ED" w:rsidR="00F51FE7" w:rsidRPr="00B242D8" w:rsidRDefault="00F51FE7" w:rsidP="007316FD">
      <w:pPr>
        <w:pStyle w:val="TSB-Level1Numbers"/>
        <w:rPr>
          <w:rFonts w:ascii="Century Gothic" w:hAnsi="Century Gothic"/>
        </w:rPr>
      </w:pPr>
      <w:r w:rsidRPr="00B242D8">
        <w:rPr>
          <w:rFonts w:ascii="Century Gothic" w:hAnsi="Century Gothic"/>
        </w:rPr>
        <w:t xml:space="preserve">Where </w:t>
      </w:r>
      <w:r w:rsidR="007C355B" w:rsidRPr="00B242D8">
        <w:rPr>
          <w:rFonts w:ascii="Century Gothic" w:hAnsi="Century Gothic"/>
        </w:rPr>
        <w:t>an ambulance is called</w:t>
      </w:r>
      <w:r w:rsidR="00FF00E8" w:rsidRPr="00B242D8">
        <w:rPr>
          <w:rFonts w:ascii="Century Gothic" w:hAnsi="Century Gothic"/>
        </w:rPr>
        <w:t xml:space="preserve"> for a pupil</w:t>
      </w:r>
      <w:r w:rsidR="007C355B" w:rsidRPr="00B242D8">
        <w:rPr>
          <w:rFonts w:ascii="Century Gothic" w:hAnsi="Century Gothic"/>
        </w:rPr>
        <w:t xml:space="preserve">, </w:t>
      </w:r>
      <w:r w:rsidR="00392DD2" w:rsidRPr="00B242D8">
        <w:rPr>
          <w:rFonts w:ascii="Century Gothic" w:hAnsi="Century Gothic"/>
        </w:rPr>
        <w:t>Office Staff / Administrator</w:t>
      </w:r>
      <w:r w:rsidR="007C355B" w:rsidRPr="00B242D8">
        <w:rPr>
          <w:rFonts w:ascii="Century Gothic" w:hAnsi="Century Gothic"/>
        </w:rPr>
        <w:t xml:space="preserve"> will contact the pupil’s parents. </w:t>
      </w:r>
    </w:p>
    <w:p w14:paraId="2C1C271B" w14:textId="6B2F1573" w:rsidR="007C355B" w:rsidRPr="00B242D8" w:rsidRDefault="007C355B" w:rsidP="007316FD">
      <w:pPr>
        <w:pStyle w:val="TSB-Level1Numbers"/>
        <w:rPr>
          <w:rFonts w:ascii="Century Gothic" w:hAnsi="Century Gothic"/>
        </w:rPr>
      </w:pPr>
      <w:r w:rsidRPr="00B242D8">
        <w:rPr>
          <w:rFonts w:ascii="Century Gothic" w:hAnsi="Century Gothic"/>
        </w:rPr>
        <w:t xml:space="preserve">Where necessary, all pupils </w:t>
      </w:r>
      <w:r w:rsidR="007B1AC6" w:rsidRPr="00B242D8">
        <w:rPr>
          <w:rFonts w:ascii="Century Gothic" w:hAnsi="Century Gothic"/>
        </w:rPr>
        <w:t>will be</w:t>
      </w:r>
      <w:r w:rsidRPr="00B242D8">
        <w:rPr>
          <w:rFonts w:ascii="Century Gothic" w:hAnsi="Century Gothic"/>
        </w:rPr>
        <w:t xml:space="preserve"> evacuated from the </w:t>
      </w:r>
      <w:r w:rsidR="00392DD2" w:rsidRPr="00B242D8">
        <w:rPr>
          <w:rFonts w:ascii="Century Gothic" w:hAnsi="Century Gothic"/>
        </w:rPr>
        <w:t>vicinity</w:t>
      </w:r>
      <w:r w:rsidRPr="00B242D8">
        <w:rPr>
          <w:rFonts w:ascii="Century Gothic" w:hAnsi="Century Gothic"/>
        </w:rPr>
        <w:t xml:space="preserve"> and taken to </w:t>
      </w:r>
      <w:r w:rsidR="00392DD2" w:rsidRPr="00B242D8">
        <w:rPr>
          <w:rFonts w:ascii="Century Gothic" w:hAnsi="Century Gothic"/>
        </w:rPr>
        <w:t xml:space="preserve">a </w:t>
      </w:r>
      <w:r w:rsidRPr="00B242D8">
        <w:rPr>
          <w:rFonts w:ascii="Century Gothic" w:hAnsi="Century Gothic"/>
        </w:rPr>
        <w:t xml:space="preserve">designated </w:t>
      </w:r>
      <w:r w:rsidR="00392DD2" w:rsidRPr="00B242D8">
        <w:rPr>
          <w:rFonts w:ascii="Century Gothic" w:hAnsi="Century Gothic"/>
        </w:rPr>
        <w:t>safe space (E.g. Free Classroom / Open Area advised by the First Aider)</w:t>
      </w:r>
      <w:r w:rsidRPr="00B242D8">
        <w:rPr>
          <w:rFonts w:ascii="Century Gothic" w:hAnsi="Century Gothic"/>
        </w:rPr>
        <w:t>.</w:t>
      </w:r>
    </w:p>
    <w:p w14:paraId="0768CD61" w14:textId="7141D569" w:rsidR="007C355B" w:rsidRPr="00B242D8" w:rsidRDefault="007C355B" w:rsidP="007316FD">
      <w:pPr>
        <w:pStyle w:val="TSB-Level1Numbers"/>
        <w:rPr>
          <w:rFonts w:ascii="Century Gothic" w:hAnsi="Century Gothic"/>
        </w:rPr>
      </w:pPr>
      <w:r w:rsidRPr="00B242D8">
        <w:rPr>
          <w:rFonts w:ascii="Century Gothic" w:hAnsi="Century Gothic"/>
        </w:rPr>
        <w:t xml:space="preserve">Staff will be aware of any pupils who have specific evacuation needs. </w:t>
      </w:r>
    </w:p>
    <w:p w14:paraId="05A50E37" w14:textId="50B6DDD1" w:rsidR="007C355B" w:rsidRPr="00B242D8" w:rsidRDefault="007C355B" w:rsidP="007316FD">
      <w:pPr>
        <w:pStyle w:val="TSB-Level1Numbers"/>
        <w:rPr>
          <w:rFonts w:ascii="Century Gothic" w:hAnsi="Century Gothic"/>
        </w:rPr>
      </w:pPr>
      <w:r w:rsidRPr="00B242D8">
        <w:rPr>
          <w:rFonts w:ascii="Century Gothic" w:hAnsi="Century Gothic"/>
        </w:rPr>
        <w:t xml:space="preserve">Staff will be responsible for the safety of pupils and responding to any questions from the emergency services, as best they can. </w:t>
      </w:r>
    </w:p>
    <w:p w14:paraId="2F6CDDCF" w14:textId="2F3ED1B3" w:rsidR="00E62679" w:rsidRPr="00B242D8" w:rsidRDefault="00AF01D1" w:rsidP="007316FD">
      <w:pPr>
        <w:pStyle w:val="Heading10"/>
        <w:rPr>
          <w:rFonts w:ascii="Century Gothic" w:hAnsi="Century Gothic"/>
        </w:rPr>
      </w:pPr>
      <w:bookmarkStart w:id="28" w:name="_Fire_safety"/>
      <w:bookmarkStart w:id="29" w:name="_Toc59388700"/>
      <w:bookmarkEnd w:id="28"/>
      <w:r w:rsidRPr="00B242D8">
        <w:rPr>
          <w:rFonts w:ascii="Century Gothic" w:hAnsi="Century Gothic"/>
        </w:rPr>
        <w:t>Fire safety</w:t>
      </w:r>
      <w:bookmarkEnd w:id="29"/>
      <w:r w:rsidRPr="00B242D8">
        <w:rPr>
          <w:rFonts w:ascii="Century Gothic" w:hAnsi="Century Gothic"/>
        </w:rPr>
        <w:t xml:space="preserve"> </w:t>
      </w:r>
    </w:p>
    <w:p w14:paraId="728F9884"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All staff members fully understand and effectively implement the Fire Evacuation Plan. </w:t>
      </w:r>
    </w:p>
    <w:p w14:paraId="09DB0208" w14:textId="3E0345F2"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w:t>
      </w:r>
      <w:r w:rsidR="00392DD2" w:rsidRPr="00B242D8">
        <w:rPr>
          <w:rFonts w:ascii="Century Gothic" w:hAnsi="Century Gothic"/>
        </w:rPr>
        <w:t>Headteacher</w:t>
      </w:r>
      <w:r w:rsidRPr="00B242D8">
        <w:rPr>
          <w:rFonts w:ascii="Century Gothic" w:hAnsi="Century Gothic"/>
        </w:rPr>
        <w:t xml:space="preserve"> is responsible for certifying that procedures for ensuring that safety precautions are properly managed will be discussed, formulated and effectively disseminated to all staff.</w:t>
      </w:r>
    </w:p>
    <w:p w14:paraId="31E9ACF9" w14:textId="5EFF74D7" w:rsidR="00AF01D1" w:rsidRPr="00B242D8" w:rsidRDefault="007C355B" w:rsidP="007316FD">
      <w:pPr>
        <w:pStyle w:val="TSB-Level1Numbers"/>
        <w:rPr>
          <w:rFonts w:ascii="Century Gothic" w:hAnsi="Century Gothic"/>
          <w:szCs w:val="22"/>
        </w:rPr>
      </w:pPr>
      <w:r w:rsidRPr="00B242D8">
        <w:rPr>
          <w:rFonts w:ascii="Century Gothic" w:hAnsi="Century Gothic"/>
        </w:rPr>
        <w:t>Staff will receive fire safety training to ensure they understand t</w:t>
      </w:r>
      <w:r w:rsidR="00AF01D1" w:rsidRPr="00B242D8">
        <w:rPr>
          <w:rFonts w:ascii="Century Gothic" w:hAnsi="Century Gothic"/>
        </w:rPr>
        <w:t>he procedure for fire drills and the use of fire extinguishers</w:t>
      </w:r>
      <w:r w:rsidRPr="00B242D8">
        <w:rPr>
          <w:rFonts w:ascii="Century Gothic" w:hAnsi="Century Gothic"/>
        </w:rPr>
        <w:t>.</w:t>
      </w:r>
    </w:p>
    <w:p w14:paraId="6C9D8B8B" w14:textId="4D0C386C" w:rsidR="00AF01D1" w:rsidRPr="00B242D8" w:rsidRDefault="00AF01D1" w:rsidP="007316FD">
      <w:pPr>
        <w:pStyle w:val="TSB-Level1Numbers"/>
        <w:rPr>
          <w:rFonts w:ascii="Century Gothic" w:hAnsi="Century Gothic"/>
          <w:szCs w:val="22"/>
        </w:rPr>
      </w:pPr>
      <w:r w:rsidRPr="00B242D8">
        <w:rPr>
          <w:rFonts w:ascii="Century Gothic" w:hAnsi="Century Gothic"/>
        </w:rPr>
        <w:t>The school will test evacuation procedures on a termly basis</w:t>
      </w:r>
      <w:r w:rsidR="00392DD2" w:rsidRPr="00B242D8">
        <w:rPr>
          <w:rFonts w:ascii="Century Gothic" w:hAnsi="Century Gothic"/>
        </w:rPr>
        <w:t xml:space="preserve"> with Students present</w:t>
      </w:r>
      <w:r w:rsidRPr="00B242D8">
        <w:rPr>
          <w:rFonts w:ascii="Century Gothic" w:hAnsi="Century Gothic"/>
        </w:rPr>
        <w:t>.</w:t>
      </w:r>
    </w:p>
    <w:p w14:paraId="72FF5173"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The evacuation of visitors and contractors will be the responsibility of the person they are visiting or working for.</w:t>
      </w:r>
    </w:p>
    <w:p w14:paraId="7F95F9F7" w14:textId="04D8365B" w:rsidR="00E62679" w:rsidRPr="00B242D8" w:rsidRDefault="00AF01D1" w:rsidP="007316FD">
      <w:pPr>
        <w:pStyle w:val="TSB-Level1Numbers"/>
        <w:rPr>
          <w:rFonts w:ascii="Century Gothic" w:hAnsi="Century Gothic"/>
        </w:rPr>
      </w:pPr>
      <w:r w:rsidRPr="00B242D8">
        <w:rPr>
          <w:rFonts w:ascii="Century Gothic" w:hAnsi="Century Gothic"/>
        </w:rPr>
        <w:t xml:space="preserve">Firefighting equipment will be checked on an </w:t>
      </w:r>
      <w:r w:rsidR="00392DD2" w:rsidRPr="00B242D8">
        <w:rPr>
          <w:rFonts w:ascii="Century Gothic" w:hAnsi="Century Gothic"/>
        </w:rPr>
        <w:t>weekly</w:t>
      </w:r>
      <w:r w:rsidRPr="00B242D8">
        <w:rPr>
          <w:rFonts w:ascii="Century Gothic" w:hAnsi="Century Gothic"/>
        </w:rPr>
        <w:t xml:space="preserve"> basis by an approved contractor. </w:t>
      </w:r>
    </w:p>
    <w:p w14:paraId="7D6156A7" w14:textId="5FA578BF" w:rsidR="00AF01D1" w:rsidRPr="00B242D8" w:rsidRDefault="00AF01D1" w:rsidP="007316FD">
      <w:pPr>
        <w:pStyle w:val="TSB-Level1Numbers"/>
        <w:rPr>
          <w:rFonts w:ascii="Century Gothic" w:hAnsi="Century Gothic"/>
        </w:rPr>
      </w:pPr>
      <w:r w:rsidRPr="00B242D8">
        <w:rPr>
          <w:rFonts w:ascii="Century Gothic" w:hAnsi="Century Gothic"/>
        </w:rPr>
        <w:t>Fire alarms will be tested weekly from different ‘break glass’ fire points around the school, and records will be maintained and held in the school office</w:t>
      </w:r>
      <w:r w:rsidR="00392DD2" w:rsidRPr="00B242D8">
        <w:rPr>
          <w:rFonts w:ascii="Century Gothic" w:hAnsi="Century Gothic"/>
        </w:rPr>
        <w:t xml:space="preserve"> &amp; Electronically on a secure spreadsheet.</w:t>
      </w:r>
      <w:r w:rsidRPr="00B242D8">
        <w:rPr>
          <w:rFonts w:ascii="Century Gothic" w:hAnsi="Century Gothic"/>
        </w:rPr>
        <w:t xml:space="preserve"> </w:t>
      </w:r>
    </w:p>
    <w:p w14:paraId="40396972" w14:textId="77777777" w:rsidR="00AF01D1" w:rsidRPr="00B242D8" w:rsidRDefault="00AF01D1" w:rsidP="007316FD">
      <w:pPr>
        <w:pStyle w:val="TSB-Level1Numbers"/>
        <w:rPr>
          <w:rFonts w:ascii="Century Gothic" w:hAnsi="Century Gothic"/>
        </w:rPr>
      </w:pPr>
      <w:r w:rsidRPr="00B242D8">
        <w:rPr>
          <w:rFonts w:ascii="Century Gothic" w:hAnsi="Century Gothic"/>
        </w:rPr>
        <w:t>Emergency lighting will be tested on a six-monthly basis, and records will be maintained and held in the school office.</w:t>
      </w:r>
    </w:p>
    <w:p w14:paraId="1CD013B4" w14:textId="1806AA68" w:rsidR="00AF01D1" w:rsidRPr="00B242D8" w:rsidRDefault="00AF01D1" w:rsidP="007316FD">
      <w:pPr>
        <w:pStyle w:val="Heading10"/>
        <w:rPr>
          <w:rFonts w:ascii="Century Gothic" w:hAnsi="Century Gothic"/>
        </w:rPr>
      </w:pPr>
      <w:bookmarkStart w:id="30" w:name="_Accident_reporting"/>
      <w:bookmarkStart w:id="31" w:name="_Toc59388701"/>
      <w:bookmarkEnd w:id="30"/>
      <w:r w:rsidRPr="00B242D8">
        <w:rPr>
          <w:rFonts w:ascii="Century Gothic" w:hAnsi="Century Gothic"/>
        </w:rPr>
        <w:t>Accident reporting</w:t>
      </w:r>
      <w:bookmarkEnd w:id="31"/>
      <w:r w:rsidRPr="00B242D8">
        <w:rPr>
          <w:rFonts w:ascii="Century Gothic" w:hAnsi="Century Gothic"/>
        </w:rPr>
        <w:t xml:space="preserve"> </w:t>
      </w:r>
    </w:p>
    <w:p w14:paraId="72020AD3" w14:textId="77777777" w:rsidR="00AF01D1" w:rsidRPr="00B242D8" w:rsidRDefault="00AF01D1" w:rsidP="007316FD">
      <w:pPr>
        <w:pStyle w:val="TSB-Level1Numbers"/>
        <w:rPr>
          <w:rFonts w:ascii="Century Gothic" w:hAnsi="Century Gothic"/>
        </w:rPr>
      </w:pPr>
      <w:r w:rsidRPr="00B242D8">
        <w:rPr>
          <w:rFonts w:ascii="Century Gothic" w:hAnsi="Century Gothic"/>
        </w:rPr>
        <w:t>All accidents and incidents, including near-misses or dangerous occurrences, will be reported as soon as possible to the nominated health and safety officer using the standard Accident Report Form.</w:t>
      </w:r>
    </w:p>
    <w:p w14:paraId="536623DB" w14:textId="09E30CD5" w:rsidR="00AF01D1" w:rsidRPr="00B242D8" w:rsidRDefault="00AF01D1" w:rsidP="007316FD">
      <w:pPr>
        <w:pStyle w:val="TSB-Level1Numbers"/>
        <w:rPr>
          <w:rFonts w:ascii="Century Gothic" w:hAnsi="Century Gothic"/>
        </w:rPr>
      </w:pPr>
      <w:r w:rsidRPr="00B242D8">
        <w:rPr>
          <w:rFonts w:ascii="Century Gothic" w:hAnsi="Century Gothic"/>
        </w:rPr>
        <w:t xml:space="preserve">The health and safety officer will be responsible for informing the </w:t>
      </w:r>
      <w:r w:rsidR="00392DD2" w:rsidRPr="00B242D8">
        <w:rPr>
          <w:rFonts w:ascii="Century Gothic" w:hAnsi="Century Gothic"/>
        </w:rPr>
        <w:t>Headteacher</w:t>
      </w:r>
      <w:r w:rsidRPr="00B242D8">
        <w:rPr>
          <w:rFonts w:ascii="Century Gothic" w:hAnsi="Century Gothic"/>
        </w:rPr>
        <w:t xml:space="preserve"> if the accident is fatal or a “major injury”, as outlined by the HSE.</w:t>
      </w:r>
    </w:p>
    <w:p w14:paraId="52C42448" w14:textId="36BAAFD1" w:rsidR="00AF01D1" w:rsidRPr="00B242D8" w:rsidRDefault="00AF01D1" w:rsidP="007316FD">
      <w:pPr>
        <w:pStyle w:val="TSB-Level1Numbers"/>
        <w:rPr>
          <w:rFonts w:ascii="Century Gothic" w:hAnsi="Century Gothic"/>
        </w:rPr>
      </w:pPr>
      <w:r w:rsidRPr="00B242D8">
        <w:rPr>
          <w:rFonts w:ascii="Century Gothic" w:hAnsi="Century Gothic"/>
        </w:rPr>
        <w:t>More in-depth information concerning reporting accidents and near-misses can be found</w:t>
      </w:r>
      <w:r w:rsidR="00C02BB1" w:rsidRPr="00B242D8">
        <w:rPr>
          <w:rFonts w:ascii="Century Gothic" w:hAnsi="Century Gothic"/>
        </w:rPr>
        <w:t xml:space="preserve"> in the following sections of this policy. </w:t>
      </w:r>
      <w:r w:rsidRPr="00B242D8">
        <w:rPr>
          <w:rFonts w:ascii="Century Gothic" w:hAnsi="Century Gothic"/>
        </w:rPr>
        <w:t xml:space="preserve"> </w:t>
      </w:r>
    </w:p>
    <w:p w14:paraId="244EEBFB" w14:textId="05FB19E4" w:rsidR="00AF01D1" w:rsidRPr="00B242D8" w:rsidRDefault="00AF01D1" w:rsidP="007316FD">
      <w:pPr>
        <w:pStyle w:val="Heading10"/>
        <w:rPr>
          <w:rFonts w:ascii="Century Gothic" w:hAnsi="Century Gothic"/>
        </w:rPr>
      </w:pPr>
      <w:bookmarkStart w:id="32" w:name="_Significant_accidents"/>
      <w:bookmarkStart w:id="33" w:name="_Toc59388702"/>
      <w:bookmarkEnd w:id="32"/>
      <w:r w:rsidRPr="00B242D8">
        <w:rPr>
          <w:rFonts w:ascii="Century Gothic" w:hAnsi="Century Gothic"/>
        </w:rPr>
        <w:t>Significant accidents</w:t>
      </w:r>
      <w:bookmarkEnd w:id="33"/>
      <w:r w:rsidRPr="00B242D8">
        <w:rPr>
          <w:rFonts w:ascii="Century Gothic" w:hAnsi="Century Gothic"/>
        </w:rPr>
        <w:t xml:space="preserve"> </w:t>
      </w:r>
    </w:p>
    <w:p w14:paraId="2B2BF874" w14:textId="77777777" w:rsidR="00AF01D1" w:rsidRPr="00B242D8" w:rsidRDefault="00AF01D1" w:rsidP="007316FD">
      <w:pPr>
        <w:pStyle w:val="TSB-Level1Numbers"/>
        <w:rPr>
          <w:rStyle w:val="TSB-Level1NumbersChar"/>
          <w:rFonts w:ascii="Century Gothic" w:hAnsi="Century Gothic"/>
          <w:sz w:val="22"/>
          <w:szCs w:val="22"/>
        </w:rPr>
      </w:pPr>
      <w:r w:rsidRPr="00B242D8">
        <w:rPr>
          <w:rStyle w:val="TSB-Level1NumbersChar"/>
          <w:rFonts w:ascii="Century Gothic" w:hAnsi="Century Gothic"/>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B242D8" w:rsidRDefault="00AF01D1" w:rsidP="007316FD">
      <w:pPr>
        <w:pStyle w:val="TSB-Level1Numbers"/>
        <w:rPr>
          <w:rFonts w:ascii="Century Gothic" w:hAnsi="Century Gothic"/>
        </w:rPr>
      </w:pPr>
      <w:r w:rsidRPr="00B242D8">
        <w:rPr>
          <w:rStyle w:val="TSB-Level1NumbersChar"/>
          <w:rFonts w:ascii="Century Gothic" w:hAnsi="Century Gothic"/>
          <w:sz w:val="22"/>
          <w:szCs w:val="22"/>
        </w:rPr>
        <w:t>The ‘specified injuries’ which must be reported include the following</w:t>
      </w:r>
      <w:r w:rsidRPr="00B242D8">
        <w:rPr>
          <w:rFonts w:ascii="Century Gothic" w:hAnsi="Century Gothic"/>
        </w:rPr>
        <w:t xml:space="preserve">: </w:t>
      </w:r>
    </w:p>
    <w:p w14:paraId="55067BEF"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Accidents to employees causing either death or major injury</w:t>
      </w:r>
    </w:p>
    <w:p w14:paraId="74CD5B1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Fractures, other than to fingers, thumbs and toes</w:t>
      </w:r>
    </w:p>
    <w:p w14:paraId="0D52515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Amputation of an arm, hand, finger, thumb, leg, foot or toe</w:t>
      </w:r>
    </w:p>
    <w:p w14:paraId="2A079FA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injury likely to lead to permanent loss of sight or reduction in sight in one or both eyes</w:t>
      </w:r>
    </w:p>
    <w:p w14:paraId="01844E6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crush injury to the head or torso, causing damage to the brain or internal organs</w:t>
      </w:r>
    </w:p>
    <w:p w14:paraId="4BC016D0"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burn injury (including scalding) which covers more than 10 percent of the whole body’s surface area or causes significant damage to the eyes, respiratory system or other vital organs</w:t>
      </w:r>
    </w:p>
    <w:p w14:paraId="2338042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degree of scalping requiring hospital treatment</w:t>
      </w:r>
    </w:p>
    <w:p w14:paraId="37042243"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loss of consciousness caused by head injury or asphyxia</w:t>
      </w:r>
    </w:p>
    <w:p w14:paraId="40047E5D" w14:textId="200B8B6C" w:rsidR="007316FD" w:rsidRPr="00B242D8" w:rsidRDefault="00AF01D1" w:rsidP="00B242D8">
      <w:pPr>
        <w:pStyle w:val="PolicyBullets"/>
        <w:ind w:left="1922" w:hanging="357"/>
        <w:jc w:val="both"/>
        <w:rPr>
          <w:rFonts w:ascii="Century Gothic" w:hAnsi="Century Gothic"/>
        </w:rPr>
      </w:pPr>
      <w:r w:rsidRPr="00B242D8">
        <w:rPr>
          <w:rFonts w:ascii="Century Gothic" w:hAnsi="Century Gothic"/>
        </w:rPr>
        <w:t>Any other injury arising from working in an enclosed space which leads to hypothermia or heat-induced illness, or that requires resuscitation or admittance to hospital for more than 24 hours</w:t>
      </w:r>
    </w:p>
    <w:p w14:paraId="73E32FE8" w14:textId="045B5CD1" w:rsidR="00AF01D1" w:rsidRPr="00B242D8" w:rsidRDefault="00AF01D1" w:rsidP="007316FD">
      <w:pPr>
        <w:pStyle w:val="TSB-Level1Numbers"/>
        <w:rPr>
          <w:rFonts w:ascii="Century Gothic" w:hAnsi="Century Gothic"/>
        </w:rPr>
      </w:pPr>
      <w:r w:rsidRPr="00B242D8">
        <w:rPr>
          <w:rFonts w:ascii="Century Gothic" w:hAnsi="Century Gothic"/>
        </w:rPr>
        <w:t>Additional reportable occurrences include the following:</w:t>
      </w:r>
    </w:p>
    <w:p w14:paraId="6DB1DF80"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The collapse, overturning or failure of any load-bearing part of any lifting equipment</w:t>
      </w:r>
    </w:p>
    <w:p w14:paraId="5BD81408"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The explosion, collapse or bursting of any closed vessel or pipe work</w:t>
      </w:r>
    </w:p>
    <w:p w14:paraId="0B854B5B"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Electrical short circuit or overload resulting in a fire or explosion</w:t>
      </w:r>
    </w:p>
    <w:p w14:paraId="13A88A60"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Unintentional explosion, misfire or failure of demolition to cause the intended collapse, projection of material beyond a site boundary, or injury caused by an explosion</w:t>
      </w:r>
    </w:p>
    <w:p w14:paraId="43D12DB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accidental release of a biological agent likely to cause severe human illness</w:t>
      </w:r>
    </w:p>
    <w:p w14:paraId="4AD378BB"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collapse or partial collapse of scaffolding over five metres in height</w:t>
      </w:r>
    </w:p>
    <w:p w14:paraId="2DCB8111"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When a dangerous substance being conveyed by road is involved in a fire or is released</w:t>
      </w:r>
    </w:p>
    <w:p w14:paraId="73232890"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The unintended collapse of any building or structure under construction, alteration or demolition, including walls or floors</w:t>
      </w:r>
    </w:p>
    <w:p w14:paraId="26D80FC7"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explosion or fire resulting in the suspension of normal work for over 24 hours</w:t>
      </w:r>
    </w:p>
    <w:p w14:paraId="49E21BAF"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Accidental release of any substances which may damage health</w:t>
      </w:r>
    </w:p>
    <w:p w14:paraId="5D121199"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Serious gas incidents</w:t>
      </w:r>
    </w:p>
    <w:p w14:paraId="1939FDF1"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Poisonings</w:t>
      </w:r>
    </w:p>
    <w:p w14:paraId="60CFCB7C"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Skin diseases including, but not limited to: occupational dermatitis, skin cancer, chrome ulcer, oil folliculitis/acne</w:t>
      </w:r>
    </w:p>
    <w:p w14:paraId="1EBE321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Lung diseases including, but not limited to: occupational asthma, farmer’s lung, asbestosis, mesothelioma</w:t>
      </w:r>
    </w:p>
    <w:p w14:paraId="019427E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Infections including, but not limited to: leptospirosis, hepatitis, anthrax, legionellosis, tetanus</w:t>
      </w:r>
    </w:p>
    <w:p w14:paraId="0D1D0165" w14:textId="45F4CB98" w:rsidR="00AF01D1" w:rsidRPr="00B242D8" w:rsidRDefault="00AF01D1" w:rsidP="00A47D99">
      <w:pPr>
        <w:pStyle w:val="PolicyBullets"/>
        <w:ind w:left="1922" w:hanging="357"/>
        <w:jc w:val="both"/>
        <w:rPr>
          <w:rFonts w:ascii="Century Gothic" w:hAnsi="Century Gothic"/>
        </w:rPr>
      </w:pPr>
      <w:r w:rsidRPr="00B242D8">
        <w:rPr>
          <w:rStyle w:val="Strong"/>
          <w:rFonts w:ascii="Century Gothic" w:hAnsi="Century Gothic"/>
          <w:b w:val="0"/>
          <w:bCs w:val="0"/>
        </w:rPr>
        <w:t>Other conditions such as occupational cancer, certain musculoskeletal disorders, decompression illness and hand-arm vibration syndrome</w:t>
      </w:r>
    </w:p>
    <w:p w14:paraId="057930D5" w14:textId="77777777" w:rsidR="007316FD" w:rsidRPr="00B242D8" w:rsidRDefault="007316FD">
      <w:pPr>
        <w:rPr>
          <w:rFonts w:ascii="Century Gothic" w:hAnsi="Century Gothic" w:cstheme="majorHAnsi"/>
          <w:b/>
          <w:sz w:val="28"/>
          <w:szCs w:val="32"/>
        </w:rPr>
      </w:pPr>
      <w:bookmarkStart w:id="34" w:name="_Reporting_procedures"/>
      <w:bookmarkEnd w:id="34"/>
      <w:r w:rsidRPr="00B242D8">
        <w:rPr>
          <w:rFonts w:ascii="Century Gothic" w:hAnsi="Century Gothic"/>
        </w:rPr>
        <w:br w:type="page"/>
      </w:r>
    </w:p>
    <w:p w14:paraId="3E8EFF98" w14:textId="077097B8" w:rsidR="00AF01D1" w:rsidRPr="00B242D8" w:rsidRDefault="00AF01D1" w:rsidP="007316FD">
      <w:pPr>
        <w:pStyle w:val="Heading10"/>
        <w:rPr>
          <w:rFonts w:ascii="Century Gothic" w:hAnsi="Century Gothic"/>
        </w:rPr>
      </w:pPr>
      <w:bookmarkStart w:id="35" w:name="_Toc59388703"/>
      <w:r w:rsidRPr="00B242D8">
        <w:rPr>
          <w:rFonts w:ascii="Century Gothic" w:hAnsi="Century Gothic"/>
        </w:rPr>
        <w:t>Reporting procedures</w:t>
      </w:r>
      <w:bookmarkEnd w:id="35"/>
      <w:r w:rsidRPr="00B242D8">
        <w:rPr>
          <w:rFonts w:ascii="Century Gothic" w:hAnsi="Century Gothic"/>
        </w:rPr>
        <w:t xml:space="preserve"> </w:t>
      </w:r>
    </w:p>
    <w:p w14:paraId="25A0DAE9" w14:textId="0E9DE633" w:rsidR="00AF01D1" w:rsidRPr="00B242D8" w:rsidRDefault="00AF01D1" w:rsidP="007316FD">
      <w:pPr>
        <w:pStyle w:val="TSB-Level1Numbers"/>
        <w:rPr>
          <w:rStyle w:val="Strong"/>
          <w:rFonts w:ascii="Century Gothic" w:hAnsi="Century Gothic"/>
          <w:b w:val="0"/>
          <w:bCs w:val="0"/>
        </w:rPr>
      </w:pPr>
      <w:r w:rsidRPr="00B242D8">
        <w:rPr>
          <w:rStyle w:val="Strong"/>
          <w:rFonts w:ascii="Century Gothic" w:hAnsi="Century Gothic"/>
          <w:b w:val="0"/>
          <w:bCs w:val="0"/>
        </w:rPr>
        <w:t xml:space="preserve">Should an incident require reporting to the Incident Control Centre (ICC) (part of the HSE), the </w:t>
      </w:r>
      <w:r w:rsidR="00392DD2" w:rsidRPr="00B242D8">
        <w:rPr>
          <w:rStyle w:val="Strong"/>
          <w:rFonts w:ascii="Century Gothic" w:hAnsi="Century Gothic"/>
          <w:b w:val="0"/>
          <w:bCs w:val="0"/>
        </w:rPr>
        <w:t>Health &amp; Safety Officer</w:t>
      </w:r>
      <w:r w:rsidRPr="00B242D8">
        <w:rPr>
          <w:rStyle w:val="Strong"/>
          <w:rFonts w:ascii="Century Gothic" w:hAnsi="Century Gothic"/>
          <w:b w:val="0"/>
          <w:bCs w:val="0"/>
        </w:rPr>
        <w:t>, or a person appointed on their behalf, will file a report as soon as is reasonably possible.</w:t>
      </w:r>
    </w:p>
    <w:p w14:paraId="26FAF2AA" w14:textId="77777777" w:rsidR="00AF01D1" w:rsidRPr="00B242D8" w:rsidRDefault="00AF01D1" w:rsidP="007316FD">
      <w:pPr>
        <w:pStyle w:val="TSB-Level1Numbers"/>
        <w:rPr>
          <w:rFonts w:ascii="Century Gothic" w:hAnsi="Century Gothic"/>
        </w:rPr>
      </w:pPr>
      <w:r w:rsidRPr="00B242D8">
        <w:rPr>
          <w:rStyle w:val="Strong"/>
          <w:rFonts w:ascii="Century Gothic" w:hAnsi="Century Gothic"/>
          <w:b w:val="0"/>
          <w:bCs w:val="0"/>
        </w:rPr>
        <w:t xml:space="preserve">The person will complete the relevant report on the HSE website: </w:t>
      </w:r>
      <w:hyperlink r:id="rId18" w:history="1">
        <w:r w:rsidRPr="00B242D8">
          <w:rPr>
            <w:rStyle w:val="Hyperlink"/>
            <w:rFonts w:ascii="Century Gothic" w:hAnsi="Century Gothic"/>
            <w:color w:val="auto"/>
          </w:rPr>
          <w:t>http://www.hse.gov.uk/riddor/report.htm</w:t>
        </w:r>
      </w:hyperlink>
      <w:r w:rsidRPr="00B242D8">
        <w:rPr>
          <w:rStyle w:val="Hyperlink"/>
          <w:rFonts w:ascii="Century Gothic" w:hAnsi="Century Gothic"/>
          <w:color w:val="auto"/>
          <w:u w:val="none"/>
        </w:rPr>
        <w:t>.</w:t>
      </w:r>
    </w:p>
    <w:p w14:paraId="043C2B51" w14:textId="77777777" w:rsidR="00AF01D1" w:rsidRPr="00B242D8" w:rsidRDefault="00AF01D1" w:rsidP="007316FD">
      <w:pPr>
        <w:pStyle w:val="TSB-Level1Numbers"/>
        <w:rPr>
          <w:rFonts w:ascii="Century Gothic" w:hAnsi="Century Gothic"/>
          <w:b/>
        </w:rPr>
      </w:pPr>
      <w:r w:rsidRPr="00B242D8">
        <w:rPr>
          <w:rFonts w:ascii="Century Gothic" w:hAnsi="Century Gothic"/>
        </w:rPr>
        <w:t>The HSE no longer accepts written accident reports, except for in exceptional circumstances. The school will report all accidents and injuries online where possible (using the above link/web address).</w:t>
      </w:r>
    </w:p>
    <w:p w14:paraId="356795C7" w14:textId="6372ACFD" w:rsidR="00AF01D1" w:rsidRPr="00B242D8" w:rsidRDefault="00AF01D1" w:rsidP="007316FD">
      <w:pPr>
        <w:pStyle w:val="TSB-Level1Numbers"/>
        <w:rPr>
          <w:rFonts w:ascii="Century Gothic" w:hAnsi="Century Gothic"/>
        </w:rPr>
      </w:pPr>
      <w:r w:rsidRPr="00B242D8">
        <w:rPr>
          <w:rFonts w:ascii="Century Gothic" w:hAnsi="Century Gothic"/>
        </w:rPr>
        <w:t xml:space="preserve">Fatal and specified injuries, as outlined in </w:t>
      </w:r>
      <w:r w:rsidR="00066A9E" w:rsidRPr="00B242D8">
        <w:rPr>
          <w:rFonts w:ascii="Century Gothic" w:hAnsi="Century Gothic"/>
        </w:rPr>
        <w:t>9</w:t>
      </w:r>
      <w:r w:rsidRPr="00B242D8">
        <w:rPr>
          <w:rFonts w:ascii="Century Gothic" w:hAnsi="Century Gothic"/>
        </w:rPr>
        <w:t>.2, may only be reported using the telephone service on 0845 300 9923 (open Monday to Friday 8.30am to 5pm).</w:t>
      </w:r>
    </w:p>
    <w:p w14:paraId="32004BA5" w14:textId="4074E7A7" w:rsidR="00AF01D1" w:rsidRPr="00B242D8" w:rsidRDefault="00AF01D1" w:rsidP="007316FD">
      <w:pPr>
        <w:pStyle w:val="Heading10"/>
        <w:rPr>
          <w:rFonts w:ascii="Century Gothic" w:hAnsi="Century Gothic"/>
        </w:rPr>
      </w:pPr>
      <w:bookmarkStart w:id="36" w:name="_Reporting_hazards"/>
      <w:bookmarkStart w:id="37" w:name="_Toc59388704"/>
      <w:bookmarkEnd w:id="36"/>
      <w:r w:rsidRPr="00B242D8">
        <w:rPr>
          <w:rFonts w:ascii="Century Gothic" w:hAnsi="Century Gothic"/>
        </w:rPr>
        <w:t>Reporting hazards</w:t>
      </w:r>
      <w:bookmarkEnd w:id="37"/>
      <w:r w:rsidRPr="00B242D8">
        <w:rPr>
          <w:rFonts w:ascii="Century Gothic" w:hAnsi="Century Gothic"/>
        </w:rPr>
        <w:t xml:space="preserve">  </w:t>
      </w:r>
    </w:p>
    <w:p w14:paraId="37256BD7"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Staff, pupils, contractors and visitors have a legal duty to report any condition or practice they deem to be a hazard.</w:t>
      </w:r>
    </w:p>
    <w:p w14:paraId="31A6EC26" w14:textId="20F01960"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In the main, reporting should be conducted verbally to the </w:t>
      </w:r>
      <w:r w:rsidR="00392DD2" w:rsidRPr="00B242D8">
        <w:rPr>
          <w:rFonts w:ascii="Century Gothic" w:hAnsi="Century Gothic"/>
        </w:rPr>
        <w:t xml:space="preserve">School Business Manager / Health &amp; Safety Officer </w:t>
      </w:r>
      <w:r w:rsidRPr="00B242D8">
        <w:rPr>
          <w:rFonts w:ascii="Century Gothic" w:hAnsi="Century Gothic"/>
        </w:rPr>
        <w:t>as soon as possible, who will then inform the headteacher as appropriate.</w:t>
      </w:r>
    </w:p>
    <w:p w14:paraId="6BBE4DDC"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Serious hazards will be reported using the appropriate form available in the school office.</w:t>
      </w:r>
    </w:p>
    <w:p w14:paraId="5FE7BEEB" w14:textId="21683AD7" w:rsidR="00AF01D1" w:rsidRPr="00B242D8" w:rsidRDefault="00AF01D1" w:rsidP="007316FD">
      <w:pPr>
        <w:pStyle w:val="Heading10"/>
        <w:rPr>
          <w:rFonts w:ascii="Century Gothic" w:hAnsi="Century Gothic"/>
        </w:rPr>
      </w:pPr>
      <w:bookmarkStart w:id="38" w:name="_Accident_investigation"/>
      <w:bookmarkStart w:id="39" w:name="_Toc59388705"/>
      <w:bookmarkEnd w:id="38"/>
      <w:r w:rsidRPr="00B242D8">
        <w:rPr>
          <w:rFonts w:ascii="Century Gothic" w:hAnsi="Century Gothic"/>
        </w:rPr>
        <w:t>Accident investigation</w:t>
      </w:r>
      <w:bookmarkEnd w:id="39"/>
      <w:r w:rsidRPr="00B242D8">
        <w:rPr>
          <w:rFonts w:ascii="Century Gothic" w:hAnsi="Century Gothic"/>
        </w:rPr>
        <w:t xml:space="preserve"> </w:t>
      </w:r>
    </w:p>
    <w:p w14:paraId="34B740CB" w14:textId="6B73BB39"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 xml:space="preserve">All accidents, however small, will be investigated by </w:t>
      </w:r>
      <w:r w:rsidR="007C355B" w:rsidRPr="00B242D8">
        <w:rPr>
          <w:rStyle w:val="Strong"/>
          <w:rFonts w:ascii="Century Gothic" w:hAnsi="Century Gothic"/>
          <w:b w:val="0"/>
        </w:rPr>
        <w:t>the health and safety officer</w:t>
      </w:r>
      <w:r w:rsidRPr="00B242D8">
        <w:rPr>
          <w:rStyle w:val="Strong"/>
          <w:rFonts w:ascii="Century Gothic" w:hAnsi="Century Gothic"/>
          <w:b w:val="0"/>
        </w:rPr>
        <w:t xml:space="preserve"> and the outcomes recorded.</w:t>
      </w:r>
    </w:p>
    <w:p w14:paraId="753D8C53" w14:textId="77777777"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The length of time dedicated to each investigation will vary on the seriousness of the accident.</w:t>
      </w:r>
    </w:p>
    <w:p w14:paraId="553D5186" w14:textId="77777777"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After an investigation takes place, a risk assessment will be carried out, or the existing assessment amended, to avoid reoccurrence of the accident.</w:t>
      </w:r>
    </w:p>
    <w:p w14:paraId="2C6D67CF" w14:textId="77777777" w:rsidR="00AF01D1" w:rsidRPr="00B242D8" w:rsidRDefault="00AF01D1" w:rsidP="007316FD">
      <w:pPr>
        <w:pStyle w:val="TSB-Level1Numbers"/>
        <w:rPr>
          <w:rStyle w:val="Strong"/>
          <w:rFonts w:ascii="Century Gothic" w:hAnsi="Century Gothic"/>
          <w:b w:val="0"/>
          <w:bCs w:val="0"/>
          <w:szCs w:val="22"/>
        </w:rPr>
      </w:pPr>
      <w:r w:rsidRPr="00B242D8">
        <w:rPr>
          <w:rStyle w:val="Strong"/>
          <w:rFonts w:ascii="Century Gothic" w:hAnsi="Century Gothic"/>
          <w:b w:val="0"/>
        </w:rPr>
        <w:t>The health and safety officer will undertake monthly evaluations of all reported incidents. They will then identify patterns and trends in order to take corrective action and minimise the reoccurrence of any incident/illness.</w:t>
      </w:r>
    </w:p>
    <w:p w14:paraId="30A6DFA0" w14:textId="77777777" w:rsidR="007316FD" w:rsidRPr="00B242D8" w:rsidRDefault="007316FD">
      <w:pPr>
        <w:rPr>
          <w:rFonts w:ascii="Century Gothic" w:hAnsi="Century Gothic" w:cstheme="majorHAnsi"/>
          <w:b/>
          <w:sz w:val="28"/>
          <w:szCs w:val="32"/>
        </w:rPr>
      </w:pPr>
      <w:bookmarkStart w:id="40" w:name="_Our_active_monitoring"/>
      <w:bookmarkEnd w:id="40"/>
      <w:r w:rsidRPr="00B242D8">
        <w:rPr>
          <w:rFonts w:ascii="Century Gothic" w:hAnsi="Century Gothic"/>
        </w:rPr>
        <w:br w:type="page"/>
      </w:r>
    </w:p>
    <w:p w14:paraId="36A600CE" w14:textId="15531DB2" w:rsidR="00AF01D1" w:rsidRPr="00B242D8" w:rsidRDefault="00AF01D1" w:rsidP="007316FD">
      <w:pPr>
        <w:pStyle w:val="Heading10"/>
        <w:rPr>
          <w:rFonts w:ascii="Century Gothic" w:hAnsi="Century Gothic"/>
        </w:rPr>
      </w:pPr>
      <w:bookmarkStart w:id="41" w:name="_Toc59388706"/>
      <w:r w:rsidRPr="00B242D8">
        <w:rPr>
          <w:rFonts w:ascii="Century Gothic" w:hAnsi="Century Gothic"/>
        </w:rPr>
        <w:t>Our active monitoring system</w:t>
      </w:r>
      <w:bookmarkEnd w:id="41"/>
      <w:r w:rsidRPr="00B242D8">
        <w:rPr>
          <w:rFonts w:ascii="Century Gothic" w:hAnsi="Century Gothic"/>
        </w:rPr>
        <w:t xml:space="preserve"> </w:t>
      </w:r>
    </w:p>
    <w:p w14:paraId="008D8DAD"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Annual audits, including fire risk assessments and health and safety audits.</w:t>
      </w:r>
    </w:p>
    <w:p w14:paraId="5574B576"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Termly examination of documents to ensure compliance with standards.</w:t>
      </w:r>
    </w:p>
    <w:p w14:paraId="7962636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Termly inspection of premises, plants and equipment.</w:t>
      </w:r>
    </w:p>
    <w:p w14:paraId="4E8C6A11" w14:textId="25EFC5D3"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Monthly reports and updates to the </w:t>
      </w:r>
      <w:r w:rsidR="00392DD2" w:rsidRPr="00B242D8">
        <w:rPr>
          <w:rFonts w:ascii="Century Gothic" w:hAnsi="Century Gothic"/>
        </w:rPr>
        <w:t>Headteacher</w:t>
      </w:r>
      <w:r w:rsidRPr="00B242D8">
        <w:rPr>
          <w:rFonts w:ascii="Century Gothic" w:hAnsi="Century Gothic"/>
        </w:rPr>
        <w:t>.</w:t>
      </w:r>
    </w:p>
    <w:p w14:paraId="7BCDED8E" w14:textId="7A84FC4D" w:rsidR="00AF01D1" w:rsidRPr="00B242D8" w:rsidRDefault="00AF01D1" w:rsidP="00A47D99">
      <w:pPr>
        <w:pStyle w:val="PolicyBullets"/>
        <w:jc w:val="both"/>
        <w:rPr>
          <w:rFonts w:ascii="Century Gothic" w:hAnsi="Century Gothic"/>
        </w:rPr>
      </w:pPr>
      <w:r w:rsidRPr="00B242D8">
        <w:rPr>
          <w:rFonts w:ascii="Century Gothic" w:hAnsi="Century Gothic"/>
        </w:rPr>
        <w:t>External measures, such as surveys by contractors and service providers, along with visits from Environmental Health and Ofsted.</w:t>
      </w:r>
    </w:p>
    <w:p w14:paraId="5AD00F35" w14:textId="7AE43A32" w:rsidR="00392DD2" w:rsidRPr="00B242D8" w:rsidRDefault="00392DD2" w:rsidP="00392DD2">
      <w:pPr>
        <w:pStyle w:val="PolicyBullets"/>
        <w:numPr>
          <w:ilvl w:val="0"/>
          <w:numId w:val="0"/>
        </w:numPr>
        <w:ind w:left="1925" w:hanging="360"/>
        <w:jc w:val="both"/>
        <w:rPr>
          <w:rFonts w:ascii="Century Gothic" w:hAnsi="Century Gothic"/>
        </w:rPr>
      </w:pPr>
    </w:p>
    <w:p w14:paraId="19B9A167" w14:textId="47018529" w:rsidR="00AF01D1" w:rsidRPr="00B242D8" w:rsidRDefault="00AF01D1" w:rsidP="007316FD">
      <w:pPr>
        <w:pStyle w:val="Heading10"/>
        <w:rPr>
          <w:rFonts w:ascii="Century Gothic" w:hAnsi="Century Gothic"/>
        </w:rPr>
      </w:pPr>
      <w:bookmarkStart w:id="42" w:name="_Bomb_threat_procedure"/>
      <w:bookmarkStart w:id="43" w:name="_Toc59388707"/>
      <w:bookmarkEnd w:id="42"/>
      <w:r w:rsidRPr="00B242D8">
        <w:rPr>
          <w:rFonts w:ascii="Century Gothic" w:hAnsi="Century Gothic"/>
        </w:rPr>
        <w:t>Bomb threat procedure</w:t>
      </w:r>
      <w:bookmarkEnd w:id="43"/>
      <w:r w:rsidRPr="00B242D8">
        <w:rPr>
          <w:rFonts w:ascii="Century Gothic" w:hAnsi="Century Gothic"/>
        </w:rPr>
        <w:t xml:space="preserve"> </w:t>
      </w:r>
    </w:p>
    <w:p w14:paraId="0A5C42A5"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All staff members fully understand and effectively implement the school’s Bomb Threat Policy. </w:t>
      </w:r>
    </w:p>
    <w:p w14:paraId="10755BF5"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In the event of an emergency, the procedures outlined in the Bomb Threat Policy, Invacuation, Lockdown and Evacuation Policy and Lockdown Procedure will be followed. </w:t>
      </w:r>
    </w:p>
    <w:p w14:paraId="01557955" w14:textId="10650D62" w:rsidR="00AF01D1" w:rsidRPr="00B242D8" w:rsidRDefault="00AF01D1" w:rsidP="007316FD">
      <w:pPr>
        <w:pStyle w:val="TSB-Level1Numbers"/>
        <w:rPr>
          <w:rFonts w:ascii="Century Gothic" w:hAnsi="Century Gothic"/>
        </w:rPr>
      </w:pPr>
      <w:r w:rsidRPr="00B242D8">
        <w:rPr>
          <w:rFonts w:ascii="Century Gothic" w:hAnsi="Century Gothic"/>
        </w:rPr>
        <w:t>All staff members are trained in handling bomb threats and have easy access to instructions of the procedure</w:t>
      </w:r>
      <w:r w:rsidR="007C355B" w:rsidRPr="00B242D8">
        <w:rPr>
          <w:rFonts w:ascii="Century Gothic" w:hAnsi="Century Gothic"/>
        </w:rPr>
        <w:t xml:space="preserve">, which </w:t>
      </w:r>
      <w:r w:rsidR="00094241" w:rsidRPr="00B242D8">
        <w:rPr>
          <w:rFonts w:ascii="Century Gothic" w:hAnsi="Century Gothic"/>
        </w:rPr>
        <w:t>can be found in the Bomb Threat Policy</w:t>
      </w:r>
      <w:r w:rsidRPr="00B242D8">
        <w:rPr>
          <w:rFonts w:ascii="Century Gothic" w:hAnsi="Century Gothic"/>
        </w:rPr>
        <w:t xml:space="preserve">. </w:t>
      </w:r>
    </w:p>
    <w:p w14:paraId="471C759D"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Upon receipt of a bomb threat or a suspicious package, staff members will ask the following types of questions, regardless of the call’s source (including if the call is from the police):</w:t>
      </w:r>
    </w:p>
    <w:p w14:paraId="29D8E9AB"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Where is it?</w:t>
      </w:r>
    </w:p>
    <w:p w14:paraId="01891E11"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In which building is it and on what floor?</w:t>
      </w:r>
    </w:p>
    <w:p w14:paraId="04531698"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time will the bomb go off?</w:t>
      </w:r>
    </w:p>
    <w:p w14:paraId="0296835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does the bomb look like and what colour is it?</w:t>
      </w:r>
    </w:p>
    <w:p w14:paraId="63394F7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type of bomb is it and what type of explosive?</w:t>
      </w:r>
    </w:p>
    <w:p w14:paraId="28AA8544"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Who are you?</w:t>
      </w:r>
    </w:p>
    <w:p w14:paraId="30C7527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Why are you doing this?</w:t>
      </w:r>
    </w:p>
    <w:p w14:paraId="69B3E4D0" w14:textId="77777777" w:rsidR="00AF01D1" w:rsidRPr="00B242D8" w:rsidRDefault="00AF01D1" w:rsidP="00A47D99">
      <w:pPr>
        <w:pStyle w:val="PolicyBullets"/>
        <w:jc w:val="both"/>
        <w:rPr>
          <w:rFonts w:ascii="Century Gothic" w:hAnsi="Century Gothic"/>
        </w:rPr>
      </w:pPr>
      <w:r w:rsidRPr="00B242D8">
        <w:rPr>
          <w:rFonts w:ascii="Century Gothic" w:hAnsi="Century Gothic"/>
        </w:rPr>
        <w:t>Do you have a code word?</w:t>
      </w:r>
    </w:p>
    <w:p w14:paraId="355DFF3E"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The appropriate evacuation procedure will be followed whether staff members believe the threat to be a hoax or not. </w:t>
      </w:r>
    </w:p>
    <w:p w14:paraId="7215B4C7"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Where possible, caller ID or dialling the 1471 service will be used to identify where the call has come from. </w:t>
      </w:r>
    </w:p>
    <w:p w14:paraId="45C52C88"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Staff should note the time of the call and write down exactly what was said by the person calling, as this may be useful for the police. </w:t>
      </w:r>
    </w:p>
    <w:p w14:paraId="384A2929"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Where possible, recording devices will be used whilst receiving a bomb threat. </w:t>
      </w:r>
    </w:p>
    <w:p w14:paraId="1019D5E0" w14:textId="125F5ABC"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staff member receiving the call will contact the </w:t>
      </w:r>
      <w:r w:rsidR="00CA15A8" w:rsidRPr="00B242D8">
        <w:rPr>
          <w:rFonts w:ascii="Century Gothic" w:hAnsi="Century Gothic"/>
        </w:rPr>
        <w:t>Headteacher</w:t>
      </w:r>
      <w:r w:rsidRPr="00B242D8">
        <w:rPr>
          <w:rFonts w:ascii="Century Gothic" w:hAnsi="Century Gothic"/>
        </w:rPr>
        <w:t xml:space="preserve"> immediately, who will then alert the police and the LA.</w:t>
      </w:r>
    </w:p>
    <w:p w14:paraId="4A2EACE5" w14:textId="4E5BC526"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w:t>
      </w:r>
      <w:r w:rsidR="00CA15A8" w:rsidRPr="00B242D8">
        <w:rPr>
          <w:rFonts w:ascii="Century Gothic" w:hAnsi="Century Gothic"/>
        </w:rPr>
        <w:t>Headteacher</w:t>
      </w:r>
      <w:r w:rsidRPr="00B242D8">
        <w:rPr>
          <w:rFonts w:ascii="Century Gothic" w:hAnsi="Century Gothic"/>
        </w:rPr>
        <w:t xml:space="preserve"> will decide whether or not to evacuate the building.</w:t>
      </w:r>
    </w:p>
    <w:p w14:paraId="33EEA607" w14:textId="77777777" w:rsidR="007316FD" w:rsidRPr="00B242D8" w:rsidRDefault="007316FD" w:rsidP="007316FD">
      <w:pPr>
        <w:pStyle w:val="Heading10"/>
        <w:numPr>
          <w:ilvl w:val="0"/>
          <w:numId w:val="0"/>
        </w:numPr>
        <w:rPr>
          <w:rFonts w:ascii="Century Gothic" w:hAnsi="Century Gothic"/>
        </w:rPr>
      </w:pPr>
      <w:bookmarkStart w:id="44" w:name="_Evacuation"/>
      <w:bookmarkEnd w:id="44"/>
    </w:p>
    <w:p w14:paraId="205E5B46" w14:textId="0CDDCC2E" w:rsidR="00AF01D1" w:rsidRPr="00B242D8" w:rsidRDefault="00AF01D1" w:rsidP="007316FD">
      <w:pPr>
        <w:pStyle w:val="Heading10"/>
        <w:rPr>
          <w:rFonts w:ascii="Century Gothic" w:hAnsi="Century Gothic"/>
          <w:b w:val="0"/>
          <w:bCs/>
        </w:rPr>
      </w:pPr>
      <w:bookmarkStart w:id="45" w:name="_Toc59388708"/>
      <w:r w:rsidRPr="00B242D8">
        <w:rPr>
          <w:rFonts w:ascii="Century Gothic" w:hAnsi="Century Gothic"/>
        </w:rPr>
        <w:t>Evacuation</w:t>
      </w:r>
      <w:bookmarkEnd w:id="45"/>
      <w:r w:rsidRPr="00B242D8">
        <w:rPr>
          <w:rFonts w:ascii="Century Gothic" w:hAnsi="Century Gothic"/>
        </w:rPr>
        <w:t xml:space="preserve"> </w:t>
      </w:r>
    </w:p>
    <w:p w14:paraId="4749D62D" w14:textId="75615061" w:rsidR="00AF01D1" w:rsidRPr="00B242D8" w:rsidRDefault="00856DB4" w:rsidP="007316FD">
      <w:pPr>
        <w:pStyle w:val="TSB-Level1Numbers"/>
        <w:rPr>
          <w:rFonts w:ascii="Century Gothic" w:hAnsi="Century Gothic"/>
          <w:bCs/>
        </w:rPr>
      </w:pPr>
      <w:r w:rsidRPr="00B242D8">
        <w:rPr>
          <w:rFonts w:ascii="Century Gothic" w:hAnsi="Century Gothic"/>
          <w:bCs/>
        </w:rPr>
        <w:t>The school w</w:t>
      </w:r>
      <w:r w:rsidR="00AF01D1" w:rsidRPr="00B242D8">
        <w:rPr>
          <w:rFonts w:ascii="Century Gothic" w:hAnsi="Century Gothic"/>
          <w:bCs/>
        </w:rPr>
        <w:t xml:space="preserve">ill follow the procedure outlined in the Personal Emergency Evacuation Plan in the event of a crisis. </w:t>
      </w:r>
    </w:p>
    <w:p w14:paraId="76AA69E4" w14:textId="77777777" w:rsidR="00AF01D1" w:rsidRPr="00B242D8" w:rsidRDefault="00AF01D1" w:rsidP="007316FD">
      <w:pPr>
        <w:pStyle w:val="TSB-Level1Numbers"/>
        <w:rPr>
          <w:rFonts w:ascii="Century Gothic" w:hAnsi="Century Gothic"/>
          <w:bCs/>
        </w:rPr>
      </w:pPr>
      <w:r w:rsidRPr="00B242D8">
        <w:rPr>
          <w:rFonts w:ascii="Century Gothic" w:hAnsi="Century Gothic"/>
          <w:bCs/>
        </w:rPr>
        <w:t xml:space="preserve">In the event of a fire, the Fire Evacuation Plan will be implemented. </w:t>
      </w:r>
    </w:p>
    <w:p w14:paraId="02AD3F1A" w14:textId="77777777" w:rsidR="00AF01D1" w:rsidRPr="00B242D8" w:rsidRDefault="00AF01D1" w:rsidP="007316FD">
      <w:pPr>
        <w:pStyle w:val="TSB-Level1Numbers"/>
        <w:rPr>
          <w:rFonts w:ascii="Century Gothic" w:hAnsi="Century Gothic"/>
          <w:szCs w:val="22"/>
        </w:rPr>
      </w:pPr>
      <w:r w:rsidRPr="00B242D8">
        <w:rPr>
          <w:rFonts w:ascii="Century Gothic" w:hAnsi="Century Gothic"/>
          <w:bCs/>
        </w:rPr>
        <w:t>If an evacuation is deemed necessary</w:t>
      </w:r>
      <w:r w:rsidRPr="00B242D8">
        <w:rPr>
          <w:rFonts w:ascii="Century Gothic" w:hAnsi="Century Gothic"/>
        </w:rPr>
        <w:t>, the following procedure will take place:</w:t>
      </w:r>
    </w:p>
    <w:p w14:paraId="4B5A71E1" w14:textId="77777777" w:rsidR="00AF01D1" w:rsidRPr="00B242D8" w:rsidRDefault="00AF01D1" w:rsidP="00A47D99">
      <w:pPr>
        <w:pStyle w:val="PolicyBullets"/>
        <w:ind w:left="1922" w:hanging="357"/>
        <w:jc w:val="both"/>
        <w:rPr>
          <w:rFonts w:ascii="Century Gothic" w:hAnsi="Century Gothic"/>
        </w:rPr>
      </w:pPr>
      <w:r w:rsidRPr="00B242D8">
        <w:rPr>
          <w:rFonts w:ascii="Century Gothic" w:hAnsi="Century Gothic"/>
        </w:rPr>
        <w:t>All senior staff will be informed of the situation either in person or via the internal computer system, not by the use of radios or mobile phones. The evacuation will then take place as per fire drill procedures, except staff will be instructed to:</w:t>
      </w:r>
    </w:p>
    <w:p w14:paraId="67CFAFBC" w14:textId="77777777" w:rsidR="00AF01D1" w:rsidRPr="00B242D8" w:rsidRDefault="00AF01D1" w:rsidP="00461471">
      <w:pPr>
        <w:pStyle w:val="TSB-PolicyBullets"/>
        <w:rPr>
          <w:rFonts w:ascii="Century Gothic" w:hAnsi="Century Gothic"/>
        </w:rPr>
      </w:pPr>
      <w:r w:rsidRPr="00B242D8">
        <w:rPr>
          <w:rFonts w:ascii="Century Gothic" w:hAnsi="Century Gothic"/>
        </w:rPr>
        <w:t>Leave all doors and windows open (excluding the area in which the bomb or suspicious package is positioned; this room should be sealed with all windows and doors closed).</w:t>
      </w:r>
    </w:p>
    <w:p w14:paraId="2595BED4" w14:textId="2C5425FE" w:rsidR="00AF01D1" w:rsidRPr="00B242D8" w:rsidRDefault="00AF01D1" w:rsidP="00461471">
      <w:pPr>
        <w:pStyle w:val="TSB-PolicyBullets"/>
        <w:rPr>
          <w:rFonts w:ascii="Century Gothic" w:hAnsi="Century Gothic"/>
        </w:rPr>
      </w:pPr>
      <w:r w:rsidRPr="00B242D8">
        <w:rPr>
          <w:rFonts w:ascii="Century Gothic" w:hAnsi="Century Gothic"/>
        </w:rPr>
        <w:t xml:space="preserve">Take all </w:t>
      </w:r>
      <w:r w:rsidR="00094241" w:rsidRPr="00B242D8">
        <w:rPr>
          <w:rFonts w:ascii="Century Gothic" w:hAnsi="Century Gothic"/>
        </w:rPr>
        <w:t xml:space="preserve">essential </w:t>
      </w:r>
      <w:r w:rsidRPr="00B242D8">
        <w:rPr>
          <w:rFonts w:ascii="Century Gothic" w:hAnsi="Century Gothic"/>
        </w:rPr>
        <w:t>personal items with them, to avoid unnecessary searching.</w:t>
      </w:r>
    </w:p>
    <w:p w14:paraId="7CC6845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Staff and pupils will be asked to make their way to the normal fire assembly area (the area should be moved if close to the area of the bomb or suspicious package).</w:t>
      </w:r>
    </w:p>
    <w:p w14:paraId="66CFAF5B"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Staff will be positioned at all gates leading into the school and nobody will be allowed in or out except for emergency personnel.</w:t>
      </w:r>
    </w:p>
    <w:p w14:paraId="48872746" w14:textId="77777777" w:rsidR="00AF01D1" w:rsidRPr="00B242D8" w:rsidRDefault="00AF01D1" w:rsidP="00A47D99">
      <w:pPr>
        <w:pStyle w:val="PolicyBullets"/>
        <w:ind w:left="1922" w:hanging="357"/>
        <w:jc w:val="both"/>
        <w:rPr>
          <w:rFonts w:ascii="Century Gothic" w:hAnsi="Century Gothic"/>
        </w:rPr>
      </w:pPr>
      <w:r w:rsidRPr="00B242D8">
        <w:rPr>
          <w:rFonts w:ascii="Century Gothic" w:hAnsi="Century Gothic"/>
        </w:rPr>
        <w:t>Once the police have arrived, staff will await further instruction from the emergency services.</w:t>
      </w:r>
    </w:p>
    <w:p w14:paraId="1DB0A3E6" w14:textId="65641F8D" w:rsidR="00AF01D1" w:rsidRPr="00B242D8" w:rsidRDefault="00856DB4" w:rsidP="007316FD">
      <w:pPr>
        <w:pStyle w:val="Heading10"/>
        <w:rPr>
          <w:rFonts w:ascii="Century Gothic" w:hAnsi="Century Gothic"/>
        </w:rPr>
      </w:pPr>
      <w:bookmarkStart w:id="46" w:name="_Visitors_to_the"/>
      <w:bookmarkStart w:id="47" w:name="_Toc59388709"/>
      <w:bookmarkEnd w:id="46"/>
      <w:r w:rsidRPr="00B242D8">
        <w:rPr>
          <w:rFonts w:ascii="Century Gothic" w:hAnsi="Century Gothic"/>
        </w:rPr>
        <w:t>Visitors to the school</w:t>
      </w:r>
      <w:bookmarkEnd w:id="47"/>
      <w:r w:rsidRPr="00B242D8">
        <w:rPr>
          <w:rFonts w:ascii="Century Gothic" w:hAnsi="Century Gothic"/>
        </w:rPr>
        <w:t xml:space="preserve"> </w:t>
      </w:r>
    </w:p>
    <w:p w14:paraId="6940410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procedures outlined in the Visitor Policy and the Contractors Policy will be implemented by relevant staff when receiving visitors to the school. </w:t>
      </w:r>
    </w:p>
    <w:p w14:paraId="610C9ADD" w14:textId="70B4B3C9" w:rsidR="00856DB4" w:rsidRPr="00B242D8" w:rsidRDefault="00856DB4" w:rsidP="007316FD">
      <w:pPr>
        <w:pStyle w:val="TSB-Level1Numbers"/>
        <w:rPr>
          <w:rFonts w:ascii="Century Gothic" w:hAnsi="Century Gothic"/>
          <w:szCs w:val="22"/>
        </w:rPr>
      </w:pPr>
      <w:r w:rsidRPr="00B242D8">
        <w:rPr>
          <w:rFonts w:ascii="Century Gothic" w:hAnsi="Century Gothic"/>
        </w:rPr>
        <w:t>All visitors</w:t>
      </w:r>
      <w:r w:rsidR="00094241" w:rsidRPr="00B242D8">
        <w:rPr>
          <w:rFonts w:ascii="Century Gothic" w:hAnsi="Century Gothic"/>
        </w:rPr>
        <w:t xml:space="preserve"> and contractors</w:t>
      </w:r>
      <w:r w:rsidRPr="00B242D8">
        <w:rPr>
          <w:rFonts w:ascii="Century Gothic" w:hAnsi="Century Gothic"/>
        </w:rPr>
        <w:t xml:space="preserve"> will sign in to reception.</w:t>
      </w:r>
    </w:p>
    <w:p w14:paraId="3B9DF5E3" w14:textId="41203FD1" w:rsidR="00856DB4" w:rsidRPr="00B242D8" w:rsidRDefault="00856DB4" w:rsidP="007316FD">
      <w:pPr>
        <w:pStyle w:val="TSB-Level1Numbers"/>
        <w:rPr>
          <w:rFonts w:ascii="Century Gothic" w:hAnsi="Century Gothic"/>
          <w:szCs w:val="22"/>
        </w:rPr>
      </w:pPr>
      <w:r w:rsidRPr="00B242D8">
        <w:rPr>
          <w:rFonts w:ascii="Century Gothic" w:hAnsi="Century Gothic"/>
        </w:rPr>
        <w:t>Once signed in, visitors</w:t>
      </w:r>
      <w:r w:rsidR="00094241" w:rsidRPr="00B242D8">
        <w:rPr>
          <w:rFonts w:ascii="Century Gothic" w:hAnsi="Century Gothic"/>
        </w:rPr>
        <w:t xml:space="preserve"> and contractors</w:t>
      </w:r>
      <w:r w:rsidRPr="00B242D8">
        <w:rPr>
          <w:rFonts w:ascii="Century Gothic" w:hAnsi="Century Gothic"/>
        </w:rPr>
        <w:t xml:space="preserve"> will be collected from reception by the member of staff they are visiting, or escorted to the area of the school concerned.</w:t>
      </w:r>
    </w:p>
    <w:p w14:paraId="35EEEAFE" w14:textId="4AD7C74F"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No contractor will carry out work on the school site without the express permission of the </w:t>
      </w:r>
      <w:r w:rsidR="00CA15A8" w:rsidRPr="00B242D8">
        <w:rPr>
          <w:rFonts w:ascii="Century Gothic" w:hAnsi="Century Gothic"/>
        </w:rPr>
        <w:t>Headteacher</w:t>
      </w:r>
      <w:r w:rsidRPr="00B242D8">
        <w:rPr>
          <w:rFonts w:ascii="Century Gothic" w:hAnsi="Century Gothic"/>
        </w:rPr>
        <w:t>, other than in an emergency or to make the site safe following theft or vandalism.</w:t>
      </w:r>
    </w:p>
    <w:p w14:paraId="29B9F0D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Contractors will be responsible for the health and safety of their employees and for ensuring safe working practices. They will not constitute a hazard to staff, pupils or visitors to the school.</w:t>
      </w:r>
    </w:p>
    <w:p w14:paraId="5D58FE0F"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Anyone hiring the premises will be made aware of their health and safety obligations when making the booking.</w:t>
      </w:r>
    </w:p>
    <w:p w14:paraId="3A1767C1"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Visitors and contractors will wear a visitor’s badge at all times while on school grounds.</w:t>
      </w:r>
    </w:p>
    <w:p w14:paraId="2EF43CF1"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Cleaning contractors will wear an easily identifiable uniform or badge at all times.</w:t>
      </w:r>
    </w:p>
    <w:p w14:paraId="6AD2BD9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Temporary teaching staff and assistants will inform reception of their presence by reporting to reception on arrival and signing the visitors’ log.</w:t>
      </w:r>
    </w:p>
    <w:p w14:paraId="31C14EF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members who encounter an unidentifiable visitor will enquire if they require assistance and direct them to reception or off site.</w:t>
      </w:r>
    </w:p>
    <w:p w14:paraId="5FFEF0E2" w14:textId="199F82C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Staff members who encounter uncooperative visitors threatening violence, refusing to leave the site, or carrying out physical or verbal abuse will seek immediate help </w:t>
      </w:r>
      <w:r w:rsidR="00066A9E" w:rsidRPr="00B242D8">
        <w:rPr>
          <w:rFonts w:ascii="Century Gothic" w:hAnsi="Century Gothic"/>
        </w:rPr>
        <w:t>by calling</w:t>
      </w:r>
      <w:r w:rsidRPr="00B242D8">
        <w:rPr>
          <w:rFonts w:ascii="Century Gothic" w:hAnsi="Century Gothic"/>
        </w:rPr>
        <w:t xml:space="preserve"> 999.</w:t>
      </w:r>
    </w:p>
    <w:p w14:paraId="49F5B925" w14:textId="77777777" w:rsidR="007316FD" w:rsidRPr="00B242D8" w:rsidRDefault="007316FD">
      <w:pPr>
        <w:rPr>
          <w:rFonts w:ascii="Century Gothic" w:hAnsi="Century Gothic" w:cstheme="majorHAnsi"/>
          <w:b/>
          <w:sz w:val="28"/>
          <w:szCs w:val="32"/>
        </w:rPr>
      </w:pPr>
      <w:bookmarkStart w:id="48" w:name="_Personal_protective_equipment"/>
      <w:bookmarkEnd w:id="48"/>
      <w:r w:rsidRPr="00B242D8">
        <w:rPr>
          <w:rFonts w:ascii="Century Gothic" w:hAnsi="Century Gothic"/>
        </w:rPr>
        <w:br w:type="page"/>
      </w:r>
    </w:p>
    <w:p w14:paraId="6C22559E" w14:textId="2AD50A37" w:rsidR="00856DB4" w:rsidRPr="00B242D8" w:rsidRDefault="00856DB4" w:rsidP="007316FD">
      <w:pPr>
        <w:pStyle w:val="Heading10"/>
        <w:rPr>
          <w:rFonts w:ascii="Century Gothic" w:hAnsi="Century Gothic"/>
        </w:rPr>
      </w:pPr>
      <w:bookmarkStart w:id="49" w:name="_Toc59388710"/>
      <w:r w:rsidRPr="00B242D8">
        <w:rPr>
          <w:rFonts w:ascii="Century Gothic" w:hAnsi="Century Gothic"/>
        </w:rPr>
        <w:t>Personal protective equipment (PPE)</w:t>
      </w:r>
      <w:bookmarkEnd w:id="49"/>
    </w:p>
    <w:p w14:paraId="5999BA95" w14:textId="77777777" w:rsidR="00094241" w:rsidRPr="00B242D8" w:rsidRDefault="00094241" w:rsidP="007316FD">
      <w:pPr>
        <w:pStyle w:val="TSB-Level1Numbers"/>
        <w:rPr>
          <w:rFonts w:ascii="Century Gothic" w:hAnsi="Century Gothic"/>
          <w:szCs w:val="22"/>
        </w:rPr>
      </w:pPr>
      <w:r w:rsidRPr="00B242D8">
        <w:rPr>
          <w:rFonts w:ascii="Century Gothic" w:hAnsi="Century Gothic"/>
        </w:rPr>
        <w:t>PPE means all equipment worn, or held, by staff or pupils which is designed to protect them from specified hazards.</w:t>
      </w:r>
    </w:p>
    <w:p w14:paraId="2EB2952E" w14:textId="78CDA06C" w:rsidR="00856DB4" w:rsidRPr="00B242D8" w:rsidRDefault="00066A9E" w:rsidP="007316FD">
      <w:pPr>
        <w:pStyle w:val="TSB-Level1Numbers"/>
        <w:rPr>
          <w:rFonts w:ascii="Century Gothic" w:hAnsi="Century Gothic"/>
        </w:rPr>
      </w:pPr>
      <w:r w:rsidRPr="00B242D8">
        <w:rPr>
          <w:rFonts w:ascii="Century Gothic" w:hAnsi="Century Gothic" w:cs="Arial"/>
        </w:rPr>
        <w:t>T</w:t>
      </w:r>
      <w:r w:rsidR="007604C1" w:rsidRPr="00B242D8">
        <w:rPr>
          <w:rFonts w:ascii="Century Gothic" w:hAnsi="Century Gothic" w:cs="Arial"/>
        </w:rPr>
        <w:t>he</w:t>
      </w:r>
      <w:r w:rsidR="00856DB4" w:rsidRPr="00B242D8">
        <w:rPr>
          <w:rFonts w:ascii="Century Gothic" w:hAnsi="Century Gothic"/>
        </w:rPr>
        <w:t xml:space="preserve"> school </w:t>
      </w:r>
      <w:r w:rsidR="007604C1" w:rsidRPr="00B242D8">
        <w:rPr>
          <w:rFonts w:ascii="Century Gothic" w:hAnsi="Century Gothic"/>
        </w:rPr>
        <w:t xml:space="preserve">will </w:t>
      </w:r>
      <w:r w:rsidR="00856DB4" w:rsidRPr="00B242D8">
        <w:rPr>
          <w:rFonts w:ascii="Century Gothic" w:hAnsi="Century Gothic"/>
        </w:rPr>
        <w:t>provide employees and pupils who are exposed to a hazard at the school, which cannot be controlled by other means, with PPE.</w:t>
      </w:r>
    </w:p>
    <w:p w14:paraId="0AFF49D0"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staff and pupils will be provided with protective eyewear in all workshops and laboratories. Visitors will also be supplied with PPE when appropriate.</w:t>
      </w:r>
    </w:p>
    <w:p w14:paraId="3439C372" w14:textId="77777777" w:rsidR="00094241" w:rsidRPr="00B242D8" w:rsidRDefault="00856DB4" w:rsidP="007316FD">
      <w:pPr>
        <w:pStyle w:val="TSB-Level1Numbers"/>
        <w:rPr>
          <w:rFonts w:ascii="Century Gothic" w:hAnsi="Century Gothic"/>
          <w:szCs w:val="22"/>
        </w:rPr>
      </w:pPr>
      <w:r w:rsidRPr="00B242D8">
        <w:rPr>
          <w:rFonts w:ascii="Century Gothic" w:hAnsi="Century Gothic"/>
        </w:rPr>
        <w:t xml:space="preserve">Staff and pupils will use the PPE provided, and care for it according to the instructions and training given. </w:t>
      </w:r>
    </w:p>
    <w:p w14:paraId="7EBF786A" w14:textId="7006F033" w:rsidR="00856DB4" w:rsidRPr="00B242D8" w:rsidRDefault="00094241" w:rsidP="007316FD">
      <w:pPr>
        <w:pStyle w:val="TSB-Level1Numbers"/>
        <w:rPr>
          <w:rFonts w:ascii="Century Gothic" w:hAnsi="Century Gothic"/>
          <w:szCs w:val="22"/>
        </w:rPr>
      </w:pPr>
      <w:r w:rsidRPr="00B242D8">
        <w:rPr>
          <w:rFonts w:ascii="Century Gothic" w:hAnsi="Century Gothic"/>
        </w:rPr>
        <w:t>Pupils</w:t>
      </w:r>
      <w:r w:rsidR="00856DB4" w:rsidRPr="00B242D8">
        <w:rPr>
          <w:rFonts w:ascii="Century Gothic" w:hAnsi="Century Gothic"/>
        </w:rPr>
        <w:t xml:space="preserve"> will report any loss</w:t>
      </w:r>
      <w:r w:rsidRPr="00B242D8">
        <w:rPr>
          <w:rFonts w:ascii="Century Gothic" w:hAnsi="Century Gothic"/>
        </w:rPr>
        <w:t xml:space="preserve"> </w:t>
      </w:r>
      <w:r w:rsidR="00856DB4" w:rsidRPr="00B242D8">
        <w:rPr>
          <w:rFonts w:ascii="Century Gothic" w:hAnsi="Century Gothic"/>
        </w:rPr>
        <w:t>or defects to their class teacher</w:t>
      </w:r>
      <w:r w:rsidRPr="00B242D8">
        <w:rPr>
          <w:rFonts w:ascii="Century Gothic" w:hAnsi="Century Gothic"/>
        </w:rPr>
        <w:t xml:space="preserve">, who will report it to the </w:t>
      </w:r>
      <w:r w:rsidR="00CA15A8" w:rsidRPr="00B242D8">
        <w:rPr>
          <w:rFonts w:ascii="Century Gothic" w:hAnsi="Century Gothic"/>
        </w:rPr>
        <w:t>School Business Manager</w:t>
      </w:r>
      <w:r w:rsidR="00FF00E8" w:rsidRPr="00B242D8">
        <w:rPr>
          <w:rFonts w:ascii="Century Gothic" w:hAnsi="Century Gothic"/>
        </w:rPr>
        <w:t xml:space="preserve"> for repair</w:t>
      </w:r>
      <w:r w:rsidR="00856DB4" w:rsidRPr="00B242D8">
        <w:rPr>
          <w:rFonts w:ascii="Century Gothic" w:hAnsi="Century Gothic"/>
        </w:rPr>
        <w:t>.</w:t>
      </w:r>
    </w:p>
    <w:p w14:paraId="127B822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The PPE will fit the wearer properly. Where more than one item of PPE must be worn, they should be compatible and remain effective.</w:t>
      </w:r>
    </w:p>
    <w:p w14:paraId="273BFD23"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PPE will not be worn if the hazard is caused by wearing it that is greater than the hazard it is intended to protect the wearer from.</w:t>
      </w:r>
    </w:p>
    <w:p w14:paraId="436AF6B0" w14:textId="1509B93E" w:rsidR="00856DB4" w:rsidRPr="00B242D8" w:rsidRDefault="00856DB4" w:rsidP="007316FD">
      <w:pPr>
        <w:pStyle w:val="TSB-Level1Numbers"/>
        <w:rPr>
          <w:rFonts w:ascii="Century Gothic" w:hAnsi="Century Gothic"/>
          <w:szCs w:val="22"/>
        </w:rPr>
      </w:pPr>
      <w:r w:rsidRPr="00B242D8">
        <w:rPr>
          <w:rFonts w:ascii="Century Gothic" w:hAnsi="Century Gothic"/>
        </w:rPr>
        <w:t>PPE includes laboratory and workshop equipment</w:t>
      </w:r>
      <w:r w:rsidR="00940CED" w:rsidRPr="00B242D8">
        <w:rPr>
          <w:rFonts w:ascii="Century Gothic" w:hAnsi="Century Gothic"/>
        </w:rPr>
        <w:t>,</w:t>
      </w:r>
      <w:r w:rsidRPr="00B242D8">
        <w:rPr>
          <w:rFonts w:ascii="Century Gothic" w:hAnsi="Century Gothic"/>
        </w:rPr>
        <w:t xml:space="preserve"> such as tool box tools, protective clothing, safety footwear and face masks, PE equipment, ICT equipment, photocopiers and other office equipment, lifting equipment and respiratory protective equipment.</w:t>
      </w:r>
    </w:p>
    <w:p w14:paraId="7986A902" w14:textId="74D2E985"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Clothing </w:t>
      </w:r>
      <w:r w:rsidR="00DF6395" w:rsidRPr="00B242D8">
        <w:rPr>
          <w:rFonts w:ascii="Century Gothic" w:hAnsi="Century Gothic"/>
        </w:rPr>
        <w:t>that</w:t>
      </w:r>
      <w:r w:rsidRPr="00B242D8">
        <w:rPr>
          <w:rFonts w:ascii="Century Gothic" w:hAnsi="Century Gothic"/>
        </w:rPr>
        <w:t xml:space="preserve"> is not specifically designed to preserve the health and safety of the wearer does not constitute as PPE, e.g. school uniform.</w:t>
      </w:r>
    </w:p>
    <w:p w14:paraId="3E0EA138" w14:textId="6B04F9C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Thorough risk assessments are carried out by the </w:t>
      </w:r>
      <w:r w:rsidR="007B1AC6" w:rsidRPr="00B242D8">
        <w:rPr>
          <w:rFonts w:ascii="Century Gothic" w:hAnsi="Century Gothic"/>
        </w:rPr>
        <w:t>health and safety officer</w:t>
      </w:r>
      <w:r w:rsidRPr="00B242D8">
        <w:rPr>
          <w:rFonts w:ascii="Century Gothic" w:hAnsi="Century Gothic"/>
        </w:rPr>
        <w:t xml:space="preserve"> to determine the suitable PPE to be used for each hazard and these are reviewed on a termly basis.</w:t>
      </w:r>
    </w:p>
    <w:p w14:paraId="524BC5F9"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and pupils can expect that any equipment they use is suitable for its intended use and is properly maintained.</w:t>
      </w:r>
    </w:p>
    <w:p w14:paraId="3FF6B920"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will receive health and safety training in order to ensure they know how to properly use, maintain and store PPE, and how to detect and report faults.</w:t>
      </w:r>
    </w:p>
    <w:p w14:paraId="7728C807" w14:textId="5A557DCA" w:rsidR="00856DB4" w:rsidRPr="00B242D8" w:rsidRDefault="00856DB4" w:rsidP="007316FD">
      <w:pPr>
        <w:pStyle w:val="TSB-Level1Numbers"/>
        <w:rPr>
          <w:rFonts w:ascii="Century Gothic" w:hAnsi="Century Gothic"/>
          <w:szCs w:val="22"/>
        </w:rPr>
      </w:pPr>
      <w:r w:rsidRPr="00B242D8">
        <w:rPr>
          <w:rFonts w:ascii="Century Gothic" w:hAnsi="Century Gothic"/>
        </w:rPr>
        <w:t>Equipment manuals are readily available and warning signs are clearly displayed in areas, and on equipment, where PPE is mandatory.</w:t>
      </w:r>
    </w:p>
    <w:p w14:paraId="2AF68343" w14:textId="52752B29" w:rsidR="00DF6395" w:rsidRPr="00B242D8" w:rsidRDefault="00DF6395" w:rsidP="007316FD">
      <w:pPr>
        <w:pStyle w:val="TSB-Level1Numbers"/>
        <w:rPr>
          <w:rFonts w:ascii="Century Gothic" w:hAnsi="Century Gothic"/>
        </w:rPr>
      </w:pPr>
      <w:r w:rsidRPr="00B242D8">
        <w:rPr>
          <w:rFonts w:ascii="Century Gothic" w:hAnsi="Century Gothic"/>
        </w:rPr>
        <w:t xml:space="preserve">The school understands its duty to cover the costs of purchase, cleaning and repair for all clothing that is: </w:t>
      </w:r>
    </w:p>
    <w:p w14:paraId="318B4453" w14:textId="6AE4EDF6" w:rsidR="00DF6395" w:rsidRPr="00B242D8" w:rsidRDefault="00DF6395" w:rsidP="00164C91">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Protective clothing that staff require to fulfil their roles. </w:t>
      </w:r>
    </w:p>
    <w:p w14:paraId="6B89F1D9" w14:textId="7DAA77D7" w:rsidR="00DF6395" w:rsidRPr="00B242D8" w:rsidRDefault="00DF6395" w:rsidP="00A47D99">
      <w:pPr>
        <w:pStyle w:val="PolicyBullets"/>
        <w:jc w:val="both"/>
        <w:rPr>
          <w:rFonts w:ascii="Century Gothic" w:hAnsi="Century Gothic"/>
        </w:rPr>
      </w:pPr>
      <w:r w:rsidRPr="00B242D8">
        <w:rPr>
          <w:rFonts w:ascii="Century Gothic" w:hAnsi="Century Gothic"/>
        </w:rPr>
        <w:t xml:space="preserve">A uniform that </w:t>
      </w:r>
      <w:r w:rsidR="00094241" w:rsidRPr="00B242D8">
        <w:rPr>
          <w:rFonts w:ascii="Century Gothic" w:hAnsi="Century Gothic"/>
        </w:rPr>
        <w:t>employees</w:t>
      </w:r>
      <w:r w:rsidRPr="00B242D8">
        <w:rPr>
          <w:rFonts w:ascii="Century Gothic" w:hAnsi="Century Gothic"/>
        </w:rPr>
        <w:t xml:space="preserve"> only wear to work. </w:t>
      </w:r>
    </w:p>
    <w:p w14:paraId="1CC78C92" w14:textId="33026FE9" w:rsidR="00DF6395" w:rsidRPr="00B242D8" w:rsidRDefault="00DF6395" w:rsidP="007316FD">
      <w:pPr>
        <w:pStyle w:val="TSB-Level1Numbers"/>
        <w:rPr>
          <w:rFonts w:ascii="Century Gothic" w:hAnsi="Century Gothic"/>
        </w:rPr>
      </w:pPr>
      <w:r w:rsidRPr="00B242D8">
        <w:rPr>
          <w:rFonts w:ascii="Century Gothic" w:hAnsi="Century Gothic"/>
        </w:rPr>
        <w:t xml:space="preserve">The </w:t>
      </w:r>
      <w:r w:rsidR="00CA15A8" w:rsidRPr="00B242D8">
        <w:rPr>
          <w:rFonts w:ascii="Century Gothic" w:hAnsi="Century Gothic"/>
        </w:rPr>
        <w:t>School Business Manager</w:t>
      </w:r>
      <w:r w:rsidRPr="00B242D8">
        <w:rPr>
          <w:rFonts w:ascii="Century Gothic" w:hAnsi="Century Gothic"/>
        </w:rPr>
        <w:t xml:space="preserve"> will keep a record of all expenses </w:t>
      </w:r>
      <w:r w:rsidR="00094241" w:rsidRPr="00B242D8">
        <w:rPr>
          <w:rFonts w:ascii="Century Gothic" w:hAnsi="Century Gothic"/>
        </w:rPr>
        <w:t xml:space="preserve">related to PPE and uniform </w:t>
      </w:r>
      <w:r w:rsidRPr="00B242D8">
        <w:rPr>
          <w:rFonts w:ascii="Century Gothic" w:hAnsi="Century Gothic"/>
        </w:rPr>
        <w:t xml:space="preserve">for HR and finance purposes. </w:t>
      </w:r>
    </w:p>
    <w:p w14:paraId="2B281BC5" w14:textId="613910F8" w:rsidR="00DF6395" w:rsidRPr="00B242D8" w:rsidRDefault="00DF6395" w:rsidP="007316FD">
      <w:pPr>
        <w:pStyle w:val="TSB-Level1Numbers"/>
        <w:rPr>
          <w:rFonts w:ascii="Century Gothic" w:hAnsi="Century Gothic"/>
        </w:rPr>
      </w:pPr>
      <w:r w:rsidRPr="00B242D8">
        <w:rPr>
          <w:rFonts w:ascii="Century Gothic" w:hAnsi="Century Gothic"/>
        </w:rPr>
        <w:t>In accordance with HM Revenue and Customs</w:t>
      </w:r>
      <w:r w:rsidR="00D46A10" w:rsidRPr="00B242D8">
        <w:rPr>
          <w:rFonts w:ascii="Century Gothic" w:hAnsi="Century Gothic"/>
        </w:rPr>
        <w:t xml:space="preserve"> (HMRC)</w:t>
      </w:r>
      <w:r w:rsidRPr="00B242D8">
        <w:rPr>
          <w:rFonts w:ascii="Century Gothic" w:hAnsi="Century Gothic"/>
        </w:rPr>
        <w:t xml:space="preserve">, the school will pay any tax and national insurance on uniforms and PPE that are not </w:t>
      </w:r>
      <w:hyperlink r:id="rId19" w:history="1">
        <w:r w:rsidRPr="00B242D8">
          <w:rPr>
            <w:rStyle w:val="Hyperlink"/>
            <w:rFonts w:ascii="Century Gothic" w:hAnsi="Century Gothic"/>
            <w:color w:val="auto"/>
            <w:szCs w:val="22"/>
          </w:rPr>
          <w:t>exempt</w:t>
        </w:r>
      </w:hyperlink>
      <w:r w:rsidRPr="00B242D8">
        <w:rPr>
          <w:rFonts w:ascii="Century Gothic" w:hAnsi="Century Gothic"/>
        </w:rPr>
        <w:t xml:space="preserve">. </w:t>
      </w:r>
    </w:p>
    <w:p w14:paraId="2DD1CBA0" w14:textId="54A10D7D" w:rsidR="00BF348B" w:rsidRPr="00B242D8" w:rsidRDefault="00BF348B" w:rsidP="007316FD">
      <w:pPr>
        <w:pStyle w:val="TSB-Level1Numbers"/>
        <w:rPr>
          <w:rFonts w:ascii="Century Gothic" w:hAnsi="Century Gothic"/>
          <w:szCs w:val="22"/>
        </w:rPr>
      </w:pPr>
      <w:r w:rsidRPr="00B242D8">
        <w:rPr>
          <w:rFonts w:ascii="Century Gothic" w:hAnsi="Century Gothic"/>
          <w:szCs w:val="22"/>
        </w:rPr>
        <w:t xml:space="preserve">Using a </w:t>
      </w:r>
      <w:hyperlink r:id="rId20" w:history="1">
        <w:r w:rsidRPr="00B242D8">
          <w:rPr>
            <w:rStyle w:val="Hyperlink"/>
            <w:rFonts w:ascii="Century Gothic" w:hAnsi="Century Gothic"/>
            <w:color w:val="auto"/>
            <w:szCs w:val="22"/>
          </w:rPr>
          <w:t>P11D</w:t>
        </w:r>
      </w:hyperlink>
      <w:r w:rsidRPr="00B242D8">
        <w:rPr>
          <w:rFonts w:ascii="Century Gothic" w:hAnsi="Century Gothic"/>
          <w:szCs w:val="22"/>
        </w:rPr>
        <w:t xml:space="preserve"> form, the school will report the cost of the following to HMRC, unless they are exempt: </w:t>
      </w:r>
    </w:p>
    <w:p w14:paraId="3C5BD4D0" w14:textId="30D179D8" w:rsidR="00DF6395" w:rsidRPr="00B242D8" w:rsidRDefault="00BF348B" w:rsidP="00BF1CFC">
      <w:pPr>
        <w:pStyle w:val="PolicyBullets"/>
        <w:spacing w:after="120"/>
        <w:ind w:left="1922" w:hanging="357"/>
        <w:contextualSpacing w:val="0"/>
        <w:jc w:val="both"/>
        <w:rPr>
          <w:rFonts w:ascii="Century Gothic" w:hAnsi="Century Gothic"/>
        </w:rPr>
      </w:pPr>
      <w:r w:rsidRPr="00B242D8">
        <w:rPr>
          <w:rFonts w:ascii="Century Gothic" w:hAnsi="Century Gothic"/>
        </w:rPr>
        <w:t>Buying the clothes for employees</w:t>
      </w:r>
    </w:p>
    <w:p w14:paraId="04BC3BB9" w14:textId="4DA9CEB5" w:rsidR="00BF348B" w:rsidRPr="00B242D8" w:rsidRDefault="00BF348B" w:rsidP="00BF1CFC">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Lending clothes to employees </w:t>
      </w:r>
    </w:p>
    <w:p w14:paraId="066BE267" w14:textId="6F3C0F69" w:rsidR="00BF348B" w:rsidRPr="00B242D8" w:rsidRDefault="00BF348B" w:rsidP="00A47D99">
      <w:pPr>
        <w:pStyle w:val="PolicyBullets"/>
        <w:jc w:val="both"/>
        <w:rPr>
          <w:rFonts w:ascii="Century Gothic" w:hAnsi="Century Gothic"/>
        </w:rPr>
      </w:pPr>
      <w:r w:rsidRPr="00B242D8">
        <w:rPr>
          <w:rFonts w:ascii="Century Gothic" w:hAnsi="Century Gothic"/>
        </w:rPr>
        <w:t xml:space="preserve">Cleaning or repairing clothing </w:t>
      </w:r>
    </w:p>
    <w:p w14:paraId="53C62E1B" w14:textId="328E755A" w:rsidR="00DF6395" w:rsidRPr="00B242D8" w:rsidRDefault="00BF348B" w:rsidP="007316FD">
      <w:pPr>
        <w:pStyle w:val="TSB-Level1Numbers"/>
        <w:rPr>
          <w:rFonts w:ascii="Century Gothic" w:hAnsi="Century Gothic"/>
        </w:rPr>
      </w:pPr>
      <w:r w:rsidRPr="00B242D8">
        <w:rPr>
          <w:rFonts w:ascii="Century Gothic" w:hAnsi="Century Gothic"/>
        </w:rPr>
        <w:t>The school will not report the above to HMRC if it is provided as part of a salary sacrifice arrangement</w:t>
      </w:r>
      <w:r w:rsidR="00FB467B" w:rsidRPr="00B242D8">
        <w:rPr>
          <w:rFonts w:ascii="Century Gothic" w:hAnsi="Century Gothic"/>
        </w:rPr>
        <w:t xml:space="preserve">. </w:t>
      </w:r>
    </w:p>
    <w:p w14:paraId="0F4C391C" w14:textId="214D3241" w:rsidR="00DF6395" w:rsidRPr="00B242D8" w:rsidRDefault="00FB467B" w:rsidP="007316FD">
      <w:pPr>
        <w:pStyle w:val="TSB-Level1Numbers"/>
        <w:rPr>
          <w:rFonts w:ascii="Century Gothic" w:hAnsi="Century Gothic"/>
        </w:rPr>
      </w:pPr>
      <w:r w:rsidRPr="00B242D8">
        <w:rPr>
          <w:rFonts w:ascii="Century Gothic" w:hAnsi="Century Gothic"/>
        </w:rPr>
        <w:t>If the school follows either of the below procedures, we will not report uniform costs as detailed in 1</w:t>
      </w:r>
      <w:r w:rsidR="00066A9E" w:rsidRPr="00B242D8">
        <w:rPr>
          <w:rFonts w:ascii="Century Gothic" w:hAnsi="Century Gothic"/>
        </w:rPr>
        <w:t>7</w:t>
      </w:r>
      <w:r w:rsidRPr="00B242D8">
        <w:rPr>
          <w:rFonts w:ascii="Century Gothic" w:hAnsi="Century Gothic"/>
        </w:rPr>
        <w:t xml:space="preserve">.16 to HMRC: </w:t>
      </w:r>
    </w:p>
    <w:p w14:paraId="61D4ABA8" w14:textId="64711045" w:rsidR="00FB467B" w:rsidRPr="00B242D8" w:rsidRDefault="00FB467B" w:rsidP="00704C9E">
      <w:pPr>
        <w:pStyle w:val="PolicyBullets"/>
        <w:spacing w:after="120"/>
        <w:ind w:left="1922" w:hanging="357"/>
        <w:contextualSpacing w:val="0"/>
        <w:jc w:val="both"/>
        <w:rPr>
          <w:rFonts w:ascii="Century Gothic" w:hAnsi="Century Gothic"/>
        </w:rPr>
      </w:pPr>
      <w:r w:rsidRPr="00B242D8">
        <w:rPr>
          <w:rFonts w:ascii="Century Gothic" w:hAnsi="Century Gothic"/>
        </w:rPr>
        <w:t>Paying a flat rate to employees as part of their earnings – either a benchmark rate or a special (bespoke) rate approved by HMRC.</w:t>
      </w:r>
    </w:p>
    <w:p w14:paraId="772B0ACB" w14:textId="2DC6C29D" w:rsidR="00FB467B" w:rsidRPr="00B242D8" w:rsidRDefault="00FB467B" w:rsidP="00A47D99">
      <w:pPr>
        <w:pStyle w:val="PolicyBullets"/>
        <w:jc w:val="both"/>
        <w:rPr>
          <w:rFonts w:ascii="Century Gothic" w:hAnsi="Century Gothic"/>
        </w:rPr>
      </w:pPr>
      <w:r w:rsidRPr="00B242D8">
        <w:rPr>
          <w:rFonts w:ascii="Century Gothic" w:hAnsi="Century Gothic"/>
        </w:rPr>
        <w:t xml:space="preserve">Paying back the employee’s actual costs.  </w:t>
      </w:r>
    </w:p>
    <w:p w14:paraId="0FCA6199" w14:textId="298DBD55" w:rsidR="00FB467B" w:rsidRPr="00B242D8" w:rsidRDefault="00094241" w:rsidP="007316FD">
      <w:pPr>
        <w:pStyle w:val="Heading10"/>
        <w:rPr>
          <w:rFonts w:ascii="Century Gothic" w:hAnsi="Century Gothic"/>
        </w:rPr>
      </w:pPr>
      <w:bookmarkStart w:id="50" w:name="_[New]_Uniforms"/>
      <w:bookmarkStart w:id="51" w:name="_[New]_Any_other"/>
      <w:bookmarkStart w:id="52" w:name="_Toc59388711"/>
      <w:bookmarkEnd w:id="50"/>
      <w:bookmarkEnd w:id="51"/>
      <w:r w:rsidRPr="00B242D8">
        <w:rPr>
          <w:rFonts w:ascii="Century Gothic" w:hAnsi="Century Gothic"/>
        </w:rPr>
        <w:t>Any other clothing</w:t>
      </w:r>
      <w:bookmarkEnd w:id="52"/>
      <w:r w:rsidR="00FB467B" w:rsidRPr="00B242D8">
        <w:rPr>
          <w:rFonts w:ascii="Century Gothic" w:hAnsi="Century Gothic"/>
        </w:rPr>
        <w:t xml:space="preserve"> </w:t>
      </w:r>
    </w:p>
    <w:p w14:paraId="1940E5AD" w14:textId="2F02204E" w:rsidR="00FB467B" w:rsidRPr="00B242D8" w:rsidRDefault="00FB467B" w:rsidP="007316FD">
      <w:pPr>
        <w:pStyle w:val="TSB-Level1Numbers"/>
        <w:rPr>
          <w:rFonts w:ascii="Century Gothic" w:hAnsi="Century Gothic"/>
        </w:rPr>
      </w:pPr>
      <w:r w:rsidRPr="00B242D8">
        <w:rPr>
          <w:rFonts w:ascii="Century Gothic" w:hAnsi="Century Gothic"/>
        </w:rPr>
        <w:t>If the school purchases clothing for employees, or lends it to them, we will:</w:t>
      </w:r>
    </w:p>
    <w:p w14:paraId="30F3F707" w14:textId="43009CB8" w:rsidR="00FB467B" w:rsidRPr="00B242D8" w:rsidRDefault="00FB467B" w:rsidP="001161AA">
      <w:pPr>
        <w:pStyle w:val="PolicyBullets"/>
        <w:spacing w:after="120"/>
        <w:ind w:left="1922" w:hanging="357"/>
        <w:contextualSpacing w:val="0"/>
        <w:jc w:val="both"/>
        <w:rPr>
          <w:rFonts w:ascii="Century Gothic" w:hAnsi="Century Gothic"/>
        </w:rPr>
      </w:pPr>
      <w:r w:rsidRPr="00B242D8">
        <w:rPr>
          <w:rFonts w:ascii="Century Gothic" w:hAnsi="Century Gothic"/>
        </w:rPr>
        <w:t>Report the costs on P11D</w:t>
      </w:r>
      <w:r w:rsidR="00094241" w:rsidRPr="00B242D8">
        <w:rPr>
          <w:rFonts w:ascii="Century Gothic" w:hAnsi="Century Gothic"/>
        </w:rPr>
        <w:t xml:space="preserve"> form</w:t>
      </w:r>
      <w:r w:rsidRPr="00B242D8">
        <w:rPr>
          <w:rFonts w:ascii="Century Gothic" w:hAnsi="Century Gothic"/>
        </w:rPr>
        <w:t xml:space="preserve">. </w:t>
      </w:r>
    </w:p>
    <w:p w14:paraId="6CBC3C7F" w14:textId="637A2AE6" w:rsidR="00FB467B" w:rsidRPr="00B242D8" w:rsidRDefault="00FB467B" w:rsidP="00A47D99">
      <w:pPr>
        <w:pStyle w:val="PolicyBullets"/>
        <w:jc w:val="both"/>
        <w:rPr>
          <w:rFonts w:ascii="Century Gothic" w:hAnsi="Century Gothic"/>
        </w:rPr>
      </w:pPr>
      <w:r w:rsidRPr="00B242D8">
        <w:rPr>
          <w:rFonts w:ascii="Century Gothic" w:hAnsi="Century Gothic"/>
        </w:rPr>
        <w:t xml:space="preserve">Pay Class 1A National Insurance on the value of the benefit. </w:t>
      </w:r>
    </w:p>
    <w:p w14:paraId="60CCA321" w14:textId="6B3446DD" w:rsidR="00FB467B" w:rsidRPr="00B242D8" w:rsidRDefault="00FB467B" w:rsidP="007316FD">
      <w:pPr>
        <w:pStyle w:val="TSB-Level1Numbers"/>
        <w:rPr>
          <w:rFonts w:ascii="Century Gothic" w:hAnsi="Century Gothic"/>
        </w:rPr>
      </w:pPr>
      <w:r w:rsidRPr="00B242D8">
        <w:rPr>
          <w:rFonts w:ascii="Century Gothic" w:hAnsi="Century Gothic"/>
        </w:rPr>
        <w:t xml:space="preserve">If employees purchase clothing </w:t>
      </w:r>
      <w:r w:rsidR="00D46A10" w:rsidRPr="00B242D8">
        <w:rPr>
          <w:rFonts w:ascii="Century Gothic" w:hAnsi="Century Gothic"/>
        </w:rPr>
        <w:t xml:space="preserve">that is </w:t>
      </w:r>
      <w:r w:rsidRPr="00B242D8">
        <w:rPr>
          <w:rFonts w:ascii="Century Gothic" w:hAnsi="Century Gothic"/>
        </w:rPr>
        <w:t>necessary to complet</w:t>
      </w:r>
      <w:r w:rsidR="00D46A10" w:rsidRPr="00B242D8">
        <w:rPr>
          <w:rFonts w:ascii="Century Gothic" w:hAnsi="Century Gothic"/>
        </w:rPr>
        <w:t>e</w:t>
      </w:r>
      <w:r w:rsidRPr="00B242D8">
        <w:rPr>
          <w:rFonts w:ascii="Century Gothic" w:hAnsi="Century Gothic"/>
        </w:rPr>
        <w:t xml:space="preserve"> their role and the school reimburses them, </w:t>
      </w:r>
      <w:r w:rsidR="00094241" w:rsidRPr="00B242D8">
        <w:rPr>
          <w:rFonts w:ascii="Century Gothic" w:hAnsi="Century Gothic"/>
        </w:rPr>
        <w:t>the school</w:t>
      </w:r>
      <w:r w:rsidRPr="00B242D8">
        <w:rPr>
          <w:rFonts w:ascii="Century Gothic" w:hAnsi="Century Gothic"/>
        </w:rPr>
        <w:t xml:space="preserve"> will:</w:t>
      </w:r>
    </w:p>
    <w:p w14:paraId="3A6554F0" w14:textId="0DF037A9" w:rsidR="00FB467B" w:rsidRPr="00B242D8" w:rsidRDefault="00FB467B"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the value of the benefit to employees’ earnings. </w:t>
      </w:r>
    </w:p>
    <w:p w14:paraId="78555343" w14:textId="5EF7CB20" w:rsidR="00FB467B" w:rsidRPr="00B242D8" w:rsidRDefault="00FB467B" w:rsidP="00A47D99">
      <w:pPr>
        <w:pStyle w:val="PolicyBullets"/>
        <w:jc w:val="both"/>
        <w:rPr>
          <w:rFonts w:ascii="Century Gothic" w:hAnsi="Century Gothic"/>
        </w:rPr>
      </w:pPr>
      <w:r w:rsidRPr="00B242D8">
        <w:rPr>
          <w:rFonts w:ascii="Century Gothic" w:hAnsi="Century Gothic"/>
        </w:rPr>
        <w:t>Deduct and pay PAYE ta</w:t>
      </w:r>
      <w:r w:rsidR="00EE7AD8" w:rsidRPr="00B242D8">
        <w:rPr>
          <w:rFonts w:ascii="Century Gothic" w:hAnsi="Century Gothic"/>
        </w:rPr>
        <w:t>x</w:t>
      </w:r>
      <w:r w:rsidRPr="00B242D8">
        <w:rPr>
          <w:rFonts w:ascii="Century Gothic" w:hAnsi="Century Gothic"/>
        </w:rPr>
        <w:t xml:space="preserve"> and Class 1 National Insurance through payroll. </w:t>
      </w:r>
    </w:p>
    <w:p w14:paraId="45606C76" w14:textId="070B288B" w:rsidR="00FB467B" w:rsidRPr="00B242D8" w:rsidRDefault="00FB467B" w:rsidP="007316FD">
      <w:pPr>
        <w:pStyle w:val="TSB-Level1Numbers"/>
        <w:rPr>
          <w:rFonts w:ascii="Century Gothic" w:hAnsi="Century Gothic"/>
        </w:rPr>
      </w:pPr>
      <w:r w:rsidRPr="00B242D8">
        <w:rPr>
          <w:rFonts w:ascii="Century Gothic" w:hAnsi="Century Gothic"/>
        </w:rPr>
        <w:t>If employees purchase non-durable clothing</w:t>
      </w:r>
      <w:r w:rsidR="00094241" w:rsidRPr="00B242D8">
        <w:rPr>
          <w:rFonts w:ascii="Century Gothic" w:hAnsi="Century Gothic"/>
        </w:rPr>
        <w:t xml:space="preserve">, e.g. </w:t>
      </w:r>
      <w:r w:rsidR="004E3AFE" w:rsidRPr="00B242D8">
        <w:rPr>
          <w:rFonts w:ascii="Century Gothic" w:hAnsi="Century Gothic"/>
        </w:rPr>
        <w:t>rubber gloves</w:t>
      </w:r>
      <w:r w:rsidRPr="00B242D8">
        <w:rPr>
          <w:rFonts w:ascii="Century Gothic" w:hAnsi="Century Gothic"/>
        </w:rPr>
        <w:t xml:space="preserve"> and </w:t>
      </w:r>
      <w:r w:rsidR="00094241" w:rsidRPr="00B242D8">
        <w:rPr>
          <w:rFonts w:ascii="Century Gothic" w:hAnsi="Century Gothic"/>
        </w:rPr>
        <w:t>the school</w:t>
      </w:r>
      <w:r w:rsidRPr="00B242D8">
        <w:rPr>
          <w:rFonts w:ascii="Century Gothic" w:hAnsi="Century Gothic"/>
        </w:rPr>
        <w:t xml:space="preserve"> reimburse them, </w:t>
      </w:r>
      <w:r w:rsidR="00740D80" w:rsidRPr="00B242D8">
        <w:rPr>
          <w:rFonts w:ascii="Century Gothic" w:hAnsi="Century Gothic"/>
        </w:rPr>
        <w:t>the school</w:t>
      </w:r>
      <w:r w:rsidRPr="00B242D8">
        <w:rPr>
          <w:rFonts w:ascii="Century Gothic" w:hAnsi="Century Gothic"/>
        </w:rPr>
        <w:t xml:space="preserve"> will: </w:t>
      </w:r>
    </w:p>
    <w:p w14:paraId="5394192C" w14:textId="521F05C8" w:rsidR="00FB467B"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w:t>
      </w:r>
      <w:r w:rsidR="00EE7AD8" w:rsidRPr="00B242D8">
        <w:rPr>
          <w:rFonts w:ascii="Century Gothic" w:hAnsi="Century Gothic"/>
        </w:rPr>
        <w:t>t</w:t>
      </w:r>
      <w:r w:rsidRPr="00B242D8">
        <w:rPr>
          <w:rFonts w:ascii="Century Gothic" w:hAnsi="Century Gothic"/>
        </w:rPr>
        <w:t>he value of the benefit to the employees</w:t>
      </w:r>
      <w:r w:rsidR="004E3AFE" w:rsidRPr="00B242D8">
        <w:rPr>
          <w:rFonts w:ascii="Century Gothic" w:hAnsi="Century Gothic"/>
        </w:rPr>
        <w:t>’</w:t>
      </w:r>
      <w:r w:rsidRPr="00B242D8">
        <w:rPr>
          <w:rFonts w:ascii="Century Gothic" w:hAnsi="Century Gothic"/>
        </w:rPr>
        <w:t xml:space="preserve"> other earnings. </w:t>
      </w:r>
    </w:p>
    <w:p w14:paraId="7670BC3A" w14:textId="33163ECD" w:rsidR="006E3DF7" w:rsidRPr="00B242D8" w:rsidRDefault="006E3DF7" w:rsidP="00A47D99">
      <w:pPr>
        <w:pStyle w:val="PolicyBullets"/>
        <w:jc w:val="both"/>
        <w:rPr>
          <w:rFonts w:ascii="Century Gothic" w:hAnsi="Century Gothic"/>
        </w:rPr>
      </w:pPr>
      <w:r w:rsidRPr="00B242D8">
        <w:rPr>
          <w:rFonts w:ascii="Century Gothic" w:hAnsi="Century Gothic"/>
        </w:rPr>
        <w:t xml:space="preserve">Deduct and pay PAYE tax (not Class 1 National Insurance) through payroll. </w:t>
      </w:r>
    </w:p>
    <w:p w14:paraId="77741B9B" w14:textId="0B2DA6B9" w:rsidR="006E3DF7" w:rsidRPr="00B242D8" w:rsidRDefault="006E3DF7" w:rsidP="007316FD">
      <w:pPr>
        <w:pStyle w:val="TSB-Level1Numbers"/>
        <w:rPr>
          <w:rFonts w:ascii="Century Gothic" w:hAnsi="Century Gothic"/>
        </w:rPr>
      </w:pPr>
      <w:r w:rsidRPr="00B242D8">
        <w:rPr>
          <w:rFonts w:ascii="Century Gothic" w:hAnsi="Century Gothic"/>
        </w:rPr>
        <w:t xml:space="preserve">If employees pay to have clothing cleaned or repaired, </w:t>
      </w:r>
      <w:r w:rsidR="00740D80" w:rsidRPr="00B242D8">
        <w:rPr>
          <w:rFonts w:ascii="Century Gothic" w:hAnsi="Century Gothic"/>
        </w:rPr>
        <w:t>the school</w:t>
      </w:r>
      <w:r w:rsidRPr="00B242D8">
        <w:rPr>
          <w:rFonts w:ascii="Century Gothic" w:hAnsi="Century Gothic"/>
        </w:rPr>
        <w:t xml:space="preserve"> will: </w:t>
      </w:r>
    </w:p>
    <w:p w14:paraId="014CA137" w14:textId="77777777"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the value of the benefit to employees’ earnings. </w:t>
      </w:r>
    </w:p>
    <w:p w14:paraId="2AE61D72" w14:textId="7161AB3F" w:rsidR="006E3DF7" w:rsidRPr="00B242D8" w:rsidRDefault="006E3DF7" w:rsidP="00A47D99">
      <w:pPr>
        <w:pStyle w:val="PolicyBullets"/>
        <w:jc w:val="both"/>
        <w:rPr>
          <w:rFonts w:ascii="Century Gothic" w:hAnsi="Century Gothic"/>
        </w:rPr>
      </w:pPr>
      <w:r w:rsidRPr="00B242D8">
        <w:rPr>
          <w:rFonts w:ascii="Century Gothic" w:hAnsi="Century Gothic"/>
        </w:rPr>
        <w:t>Deduct and pay PAYE ta</w:t>
      </w:r>
      <w:r w:rsidR="00EE7AD8" w:rsidRPr="00B242D8">
        <w:rPr>
          <w:rFonts w:ascii="Century Gothic" w:hAnsi="Century Gothic"/>
        </w:rPr>
        <w:t>x</w:t>
      </w:r>
      <w:r w:rsidRPr="00B242D8">
        <w:rPr>
          <w:rFonts w:ascii="Century Gothic" w:hAnsi="Century Gothic"/>
        </w:rPr>
        <w:t xml:space="preserve"> and Class 1 National Insurance through payroll. </w:t>
      </w:r>
    </w:p>
    <w:p w14:paraId="1D4836BB" w14:textId="5E6E5F8F" w:rsidR="006E3DF7" w:rsidRPr="00B242D8" w:rsidRDefault="006E3DF7" w:rsidP="007316FD">
      <w:pPr>
        <w:pStyle w:val="TSB-Level1Numbers"/>
        <w:rPr>
          <w:rFonts w:ascii="Century Gothic" w:hAnsi="Century Gothic"/>
        </w:rPr>
      </w:pPr>
      <w:r w:rsidRPr="00B242D8">
        <w:rPr>
          <w:rFonts w:ascii="Century Gothic" w:hAnsi="Century Gothic"/>
        </w:rPr>
        <w:t xml:space="preserve">The value of clothing for tax and reporting will depend on whether the school has given or lent clothing to employees. </w:t>
      </w:r>
    </w:p>
    <w:p w14:paraId="4B54D08F" w14:textId="72CCA01F" w:rsidR="006E3DF7" w:rsidRPr="00B242D8" w:rsidRDefault="006E3DF7" w:rsidP="007316FD">
      <w:pPr>
        <w:pStyle w:val="TSB-Level1Numbers"/>
        <w:rPr>
          <w:rFonts w:ascii="Century Gothic" w:hAnsi="Century Gothic"/>
        </w:rPr>
      </w:pPr>
      <w:r w:rsidRPr="00B242D8">
        <w:rPr>
          <w:rFonts w:ascii="Century Gothic" w:hAnsi="Century Gothic"/>
        </w:rPr>
        <w:t>If clothing is given to employees, the school will use the higher of the following</w:t>
      </w:r>
      <w:r w:rsidR="004E3AFE" w:rsidRPr="00B242D8">
        <w:rPr>
          <w:rFonts w:ascii="Century Gothic" w:hAnsi="Century Gothic"/>
        </w:rPr>
        <w:t xml:space="preserve"> to work out the value of clothing for tax and reporting purposes</w:t>
      </w:r>
      <w:r w:rsidRPr="00B242D8">
        <w:rPr>
          <w:rFonts w:ascii="Century Gothic" w:hAnsi="Century Gothic"/>
        </w:rPr>
        <w:t xml:space="preserve">: </w:t>
      </w:r>
    </w:p>
    <w:p w14:paraId="5EB67134" w14:textId="1CB297DB"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second-hand value of the clothing when it is given to employees </w:t>
      </w:r>
    </w:p>
    <w:p w14:paraId="661C0B38" w14:textId="0A7878FD" w:rsidR="006E3DF7" w:rsidRPr="00B242D8" w:rsidRDefault="006E3DF7" w:rsidP="00A47D99">
      <w:pPr>
        <w:pStyle w:val="PolicyBullets"/>
        <w:jc w:val="both"/>
        <w:rPr>
          <w:rFonts w:ascii="Century Gothic" w:hAnsi="Century Gothic"/>
        </w:rPr>
      </w:pPr>
      <w:r w:rsidRPr="00B242D8">
        <w:rPr>
          <w:rFonts w:ascii="Century Gothic" w:hAnsi="Century Gothic"/>
        </w:rPr>
        <w:t>The initial cost of the clothing</w:t>
      </w:r>
    </w:p>
    <w:p w14:paraId="4AC63FE0" w14:textId="59A42DA7" w:rsidR="006E3DF7" w:rsidRPr="00B242D8" w:rsidRDefault="006E3DF7" w:rsidP="007316FD">
      <w:pPr>
        <w:pStyle w:val="TSB-Level1Numbers"/>
        <w:rPr>
          <w:rFonts w:ascii="Century Gothic" w:hAnsi="Century Gothic"/>
        </w:rPr>
      </w:pPr>
      <w:r w:rsidRPr="00B242D8">
        <w:rPr>
          <w:rFonts w:ascii="Century Gothic" w:hAnsi="Century Gothic"/>
        </w:rPr>
        <w:t>If clothing is lent to employees, the school will use the higher of the following</w:t>
      </w:r>
      <w:r w:rsidR="004E3AFE" w:rsidRPr="00B242D8">
        <w:rPr>
          <w:rFonts w:ascii="Century Gothic" w:hAnsi="Century Gothic"/>
        </w:rPr>
        <w:t xml:space="preserve"> to work out the value of clothing for tax and reporting purposes</w:t>
      </w:r>
      <w:r w:rsidRPr="00B242D8">
        <w:rPr>
          <w:rFonts w:ascii="Century Gothic" w:hAnsi="Century Gothic"/>
        </w:rPr>
        <w:t>:</w:t>
      </w:r>
    </w:p>
    <w:p w14:paraId="21D2B2F2" w14:textId="4285B4A3"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20 percent of the clothing’s market value when first provided to employees</w:t>
      </w:r>
    </w:p>
    <w:p w14:paraId="1E6FAC08" w14:textId="730B3C49" w:rsidR="006E3DF7" w:rsidRPr="00B242D8" w:rsidRDefault="006E3DF7" w:rsidP="00A47D99">
      <w:pPr>
        <w:pStyle w:val="PolicyBullets"/>
        <w:jc w:val="both"/>
        <w:rPr>
          <w:rFonts w:ascii="Century Gothic" w:hAnsi="Century Gothic"/>
        </w:rPr>
      </w:pPr>
      <w:r w:rsidRPr="00B242D8">
        <w:rPr>
          <w:rFonts w:ascii="Century Gothic" w:hAnsi="Century Gothic"/>
        </w:rPr>
        <w:t xml:space="preserve">Any annual rental or hire charges the school pays for it </w:t>
      </w:r>
    </w:p>
    <w:p w14:paraId="1990B495" w14:textId="4624E0A1" w:rsidR="00856DB4" w:rsidRPr="00B242D8" w:rsidRDefault="00856DB4" w:rsidP="007316FD">
      <w:pPr>
        <w:pStyle w:val="Heading10"/>
        <w:rPr>
          <w:rFonts w:ascii="Century Gothic" w:hAnsi="Century Gothic"/>
        </w:rPr>
      </w:pPr>
      <w:bookmarkStart w:id="53" w:name="_Maintaining_equipment"/>
      <w:bookmarkStart w:id="54" w:name="_Toc59388712"/>
      <w:bookmarkEnd w:id="53"/>
      <w:r w:rsidRPr="00B242D8">
        <w:rPr>
          <w:rFonts w:ascii="Century Gothic" w:hAnsi="Century Gothic"/>
        </w:rPr>
        <w:t>Maintaining equipment</w:t>
      </w:r>
      <w:bookmarkEnd w:id="54"/>
      <w:r w:rsidRPr="00B242D8">
        <w:rPr>
          <w:rFonts w:ascii="Century Gothic" w:hAnsi="Century Gothic"/>
        </w:rPr>
        <w:t xml:space="preserve"> </w:t>
      </w:r>
    </w:p>
    <w:p w14:paraId="707E196D"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When not in use, PPE will be properly stored, kept clean, and in good repair. Inspectors, or a trained health and safety technician, will inspect the following equipment for health and safety issues annually:</w:t>
      </w:r>
    </w:p>
    <w:p w14:paraId="30A2701F"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All electrical appliances</w:t>
      </w:r>
    </w:p>
    <w:p w14:paraId="62B4231C"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All fixed gymnasium equipment</w:t>
      </w:r>
    </w:p>
    <w:p w14:paraId="33B3DECF"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Any workshop equipment, e.g. lathes and kilns</w:t>
      </w:r>
    </w:p>
    <w:p w14:paraId="16778BC9"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All fume cupboards</w:t>
      </w:r>
    </w:p>
    <w:p w14:paraId="033A56AB" w14:textId="794B1DCC"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It is the responsibility of the </w:t>
      </w:r>
      <w:r w:rsidR="004E3AFE" w:rsidRPr="00B242D8">
        <w:rPr>
          <w:rFonts w:ascii="Century Gothic" w:hAnsi="Century Gothic"/>
        </w:rPr>
        <w:t xml:space="preserve">health and safety officer </w:t>
      </w:r>
      <w:r w:rsidRPr="00B242D8">
        <w:rPr>
          <w:rFonts w:ascii="Century Gothic" w:hAnsi="Century Gothic"/>
        </w:rPr>
        <w:t>to ensure new equipment meets the appropriate standards and conforms to all health and safety requirements.</w:t>
      </w:r>
    </w:p>
    <w:p w14:paraId="701B9DE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 health and safety technician should be consulted as necessary.</w:t>
      </w:r>
    </w:p>
    <w:p w14:paraId="5104AA55" w14:textId="3099DAB9" w:rsidR="00856DB4" w:rsidRPr="00B242D8" w:rsidRDefault="00856DB4" w:rsidP="007316FD">
      <w:pPr>
        <w:pStyle w:val="Heading10"/>
        <w:rPr>
          <w:rFonts w:ascii="Century Gothic" w:hAnsi="Century Gothic"/>
        </w:rPr>
      </w:pPr>
      <w:bookmarkStart w:id="55" w:name="_Hazardous_materials"/>
      <w:bookmarkStart w:id="56" w:name="_Toc59388713"/>
      <w:bookmarkEnd w:id="55"/>
      <w:r w:rsidRPr="00B242D8">
        <w:rPr>
          <w:rFonts w:ascii="Century Gothic" w:hAnsi="Century Gothic"/>
        </w:rPr>
        <w:t>Hazardous materials</w:t>
      </w:r>
      <w:bookmarkEnd w:id="56"/>
      <w:r w:rsidRPr="00B242D8">
        <w:rPr>
          <w:rFonts w:ascii="Century Gothic" w:hAnsi="Century Gothic"/>
        </w:rPr>
        <w:t xml:space="preserve"> </w:t>
      </w:r>
    </w:p>
    <w:p w14:paraId="3E6B08A8" w14:textId="1F9BBFD5"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act in accordance with the school’s COSHH Policy at all times. </w:t>
      </w:r>
    </w:p>
    <w:p w14:paraId="2B37F4DE" w14:textId="5EC5128F"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No chemicals or other hazardous materials will be used without the permission of the </w:t>
      </w:r>
      <w:r w:rsidR="00CA15A8" w:rsidRPr="00B242D8">
        <w:rPr>
          <w:rFonts w:ascii="Century Gothic" w:hAnsi="Century Gothic"/>
        </w:rPr>
        <w:t>Headteacher</w:t>
      </w:r>
      <w:r w:rsidRPr="00B242D8">
        <w:rPr>
          <w:rFonts w:ascii="Century Gothic" w:hAnsi="Century Gothic"/>
        </w:rPr>
        <w:t>.</w:t>
      </w:r>
    </w:p>
    <w:p w14:paraId="1CB9A857"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only purchase hazardous materials from a reputable source, making sure that the relevant material safety data sheet (MSDS) is provided by the retailer on delivery. </w:t>
      </w:r>
    </w:p>
    <w:p w14:paraId="197BD438"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only order supplies of hazardous materials when existing stocks are no longer adequate, and in quantities that are no larger than necessary. </w:t>
      </w:r>
    </w:p>
    <w:p w14:paraId="3E892E2D" w14:textId="6786151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4E3AFE" w:rsidRPr="00B242D8">
        <w:rPr>
          <w:rFonts w:ascii="Century Gothic" w:hAnsi="Century Gothic"/>
        </w:rPr>
        <w:t xml:space="preserve">health and safety officer </w:t>
      </w:r>
      <w:r w:rsidRPr="00B242D8">
        <w:rPr>
          <w:rFonts w:ascii="Century Gothic" w:hAnsi="Century Gothic"/>
        </w:rPr>
        <w:t>is responsible for ensuring all products that may be hazardous to health are risk assessed before being used, taking into account the advice on the relevant MSDS or Hazcard – the latter is provided from CLEAPPS, recognised by Ofsted and HSE as a definitive basis for undertaking practical work safely.</w:t>
      </w:r>
    </w:p>
    <w:p w14:paraId="2FBD5947" w14:textId="066E0EA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CA15A8" w:rsidRPr="00B242D8">
        <w:rPr>
          <w:rFonts w:ascii="Century Gothic" w:hAnsi="Century Gothic"/>
        </w:rPr>
        <w:t>Caretaker</w:t>
      </w:r>
      <w:r w:rsidR="004E3AFE" w:rsidRPr="00B242D8">
        <w:rPr>
          <w:rFonts w:ascii="Century Gothic" w:hAnsi="Century Gothic"/>
          <w:u w:val="single"/>
        </w:rPr>
        <w:t xml:space="preserve"> </w:t>
      </w:r>
      <w:r w:rsidR="004E3AFE" w:rsidRPr="00B242D8">
        <w:rPr>
          <w:rFonts w:ascii="Century Gothic" w:hAnsi="Century Gothic"/>
        </w:rPr>
        <w:t>in liaison with the health and safety officer</w:t>
      </w:r>
      <w:r w:rsidRPr="00B242D8">
        <w:rPr>
          <w:rFonts w:ascii="Century Gothic" w:hAnsi="Century Gothic"/>
        </w:rPr>
        <w:t xml:space="preserve"> will ensure that the relevant control measures and appropriate guidelines are put in place to manage the risks identified in risk assessments.</w:t>
      </w:r>
    </w:p>
    <w:p w14:paraId="0E16C5F9" w14:textId="34DD827B" w:rsidR="00856DB4" w:rsidRPr="00B242D8" w:rsidRDefault="00856DB4" w:rsidP="007316FD">
      <w:pPr>
        <w:pStyle w:val="TSB-Level1Numbers"/>
        <w:rPr>
          <w:rFonts w:ascii="Century Gothic" w:hAnsi="Century Gothic"/>
        </w:rPr>
      </w:pPr>
      <w:r w:rsidRPr="00B242D8">
        <w:rPr>
          <w:rFonts w:ascii="Century Gothic" w:hAnsi="Century Gothic"/>
        </w:rPr>
        <w:t xml:space="preserve">Control measures will be checked and reviewed by the </w:t>
      </w:r>
      <w:r w:rsidR="00CA15A8" w:rsidRPr="00B242D8">
        <w:rPr>
          <w:rFonts w:ascii="Century Gothic" w:hAnsi="Century Gothic"/>
        </w:rPr>
        <w:t>Caretaker</w:t>
      </w:r>
      <w:r w:rsidRPr="00B242D8">
        <w:rPr>
          <w:rFonts w:ascii="Century Gothic" w:hAnsi="Century Gothic"/>
        </w:rPr>
        <w:t xml:space="preserve"> on a termly basis to ensure continued effectiveness, even when they are known to be reliable.  </w:t>
      </w:r>
    </w:p>
    <w:p w14:paraId="1AB5986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equipment, materials and chemicals will be held in appropriate containers and areas conforming to health and safety regulations.</w:t>
      </w:r>
    </w:p>
    <w:p w14:paraId="43A3A08C"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Hazardous substances will be labelled with the correct hazard sign and contents label.</w:t>
      </w:r>
    </w:p>
    <w:p w14:paraId="7752F67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Storage life will be considered by department leaders. All COSHH and ionising radiations regulations will be adhered to.</w:t>
      </w:r>
    </w:p>
    <w:p w14:paraId="44C74598" w14:textId="5362100D" w:rsidR="00856DB4" w:rsidRPr="00B242D8" w:rsidRDefault="00856DB4" w:rsidP="007316FD">
      <w:pPr>
        <w:pStyle w:val="TSB-Level1Numbers"/>
        <w:rPr>
          <w:rFonts w:ascii="Century Gothic" w:hAnsi="Century Gothic"/>
          <w:szCs w:val="22"/>
        </w:rPr>
      </w:pPr>
      <w:r w:rsidRPr="00B242D8">
        <w:rPr>
          <w:rFonts w:ascii="Century Gothic" w:hAnsi="Century Gothic"/>
        </w:rPr>
        <w:t>Low</w:t>
      </w:r>
      <w:r w:rsidR="0019670C" w:rsidRPr="00B242D8">
        <w:rPr>
          <w:rFonts w:ascii="Century Gothic" w:hAnsi="Century Gothic"/>
        </w:rPr>
        <w:t>-</w:t>
      </w:r>
      <w:r w:rsidRPr="00B242D8">
        <w:rPr>
          <w:rFonts w:ascii="Century Gothic" w:hAnsi="Century Gothic"/>
        </w:rPr>
        <w:t>toxic products, such as corrective fluid and aerosol paints, will be stored securely and only used under supervision in a well-ventilated area.</w:t>
      </w:r>
    </w:p>
    <w:p w14:paraId="2BC5C1F2" w14:textId="740EB164"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Dust and fumes will be safely controlled by local exhaust ventilation </w:t>
      </w:r>
      <w:r w:rsidR="004E3AFE" w:rsidRPr="00B242D8">
        <w:rPr>
          <w:rFonts w:ascii="Century Gothic" w:hAnsi="Century Gothic"/>
        </w:rPr>
        <w:t>equipment</w:t>
      </w:r>
      <w:r w:rsidRPr="00B242D8">
        <w:rPr>
          <w:rFonts w:ascii="Century Gothic" w:hAnsi="Century Gothic"/>
        </w:rPr>
        <w:t>.</w:t>
      </w:r>
    </w:p>
    <w:p w14:paraId="5CAE1FB4" w14:textId="377DB7DF" w:rsidR="00856DB4" w:rsidRPr="00B242D8" w:rsidRDefault="00856DB4" w:rsidP="007316FD">
      <w:pPr>
        <w:pStyle w:val="TSB-Level1Numbers"/>
        <w:rPr>
          <w:rFonts w:ascii="Century Gothic" w:hAnsi="Century Gothic"/>
        </w:rPr>
      </w:pPr>
      <w:r w:rsidRPr="00B242D8">
        <w:rPr>
          <w:rFonts w:ascii="Century Gothic" w:hAnsi="Century Gothic"/>
        </w:rPr>
        <w:t>No staff member or pupil should ever be put at risk through exposure to any hazardous substance used in our practical curriculum.</w:t>
      </w:r>
    </w:p>
    <w:p w14:paraId="6D03C000" w14:textId="0C8F9E74" w:rsidR="004E3AFE" w:rsidRPr="00B242D8" w:rsidRDefault="00C44936" w:rsidP="007316FD">
      <w:pPr>
        <w:pStyle w:val="TSB-Level1Numbers"/>
        <w:rPr>
          <w:rFonts w:ascii="Century Gothic" w:hAnsi="Century Gothic"/>
        </w:rPr>
      </w:pPr>
      <w:r w:rsidRPr="00B242D8">
        <w:rPr>
          <w:rFonts w:ascii="Century Gothic" w:hAnsi="Century Gothic"/>
        </w:rPr>
        <w:t>No potentially hazardous materials will be used in lessons without the approval of t</w:t>
      </w:r>
      <w:r w:rsidR="004E3AFE" w:rsidRPr="00B242D8">
        <w:rPr>
          <w:rFonts w:ascii="Century Gothic" w:hAnsi="Century Gothic"/>
        </w:rPr>
        <w:t xml:space="preserve">he health and safety officer. </w:t>
      </w:r>
    </w:p>
    <w:p w14:paraId="50882F7F" w14:textId="7817BDAD" w:rsidR="004E3AFE" w:rsidRPr="00B242D8" w:rsidRDefault="004E3AFE" w:rsidP="007316FD">
      <w:pPr>
        <w:pStyle w:val="TSB-Level1Numbers"/>
        <w:rPr>
          <w:rFonts w:ascii="Century Gothic" w:hAnsi="Century Gothic"/>
        </w:rPr>
      </w:pPr>
      <w:r w:rsidRPr="00B242D8">
        <w:rPr>
          <w:rFonts w:ascii="Century Gothic" w:hAnsi="Century Gothic"/>
        </w:rPr>
        <w:t>The health and safety officer will ensure staff are appropriately trained to use hazardous materials.</w:t>
      </w:r>
    </w:p>
    <w:p w14:paraId="1F031E79"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Where a substance has a workplace exposure limit, control measures will ensure that exposure is below the limit.</w:t>
      </w:r>
    </w:p>
    <w:p w14:paraId="55B4D8E1" w14:textId="3D350F67" w:rsidR="00856DB4" w:rsidRPr="00B242D8" w:rsidRDefault="00856DB4" w:rsidP="007316FD">
      <w:pPr>
        <w:pStyle w:val="TSB-Level1Numbers"/>
        <w:rPr>
          <w:rFonts w:ascii="Century Gothic" w:hAnsi="Century Gothic"/>
        </w:rPr>
      </w:pPr>
      <w:r w:rsidRPr="00B242D8">
        <w:rPr>
          <w:rFonts w:ascii="Century Gothic" w:hAnsi="Century Gothic"/>
        </w:rPr>
        <w:t xml:space="preserve">The </w:t>
      </w:r>
      <w:r w:rsidR="00CA15A8" w:rsidRPr="00B242D8">
        <w:rPr>
          <w:rFonts w:ascii="Century Gothic" w:hAnsi="Century Gothic"/>
        </w:rPr>
        <w:t>Caretaker</w:t>
      </w:r>
      <w:r w:rsidRPr="00B242D8">
        <w:rPr>
          <w:rFonts w:ascii="Century Gothic" w:hAnsi="Century Gothic"/>
        </w:rPr>
        <w:t xml:space="preserve"> will keep an up-to-date inventory of all the hazardous chemicals and materials held at the school.</w:t>
      </w:r>
    </w:p>
    <w:p w14:paraId="774CEED2" w14:textId="7EF9D57E" w:rsidR="007316FD" w:rsidRPr="00B242D8" w:rsidRDefault="00856DB4" w:rsidP="00E61712">
      <w:pPr>
        <w:pStyle w:val="TSB-Level1Numbers"/>
        <w:rPr>
          <w:rFonts w:ascii="Century Gothic" w:hAnsi="Century Gothic" w:cstheme="majorHAnsi"/>
          <w:b/>
          <w:sz w:val="28"/>
        </w:rPr>
      </w:pPr>
      <w:r w:rsidRPr="00B242D8">
        <w:rPr>
          <w:rFonts w:ascii="Century Gothic" w:hAnsi="Century Gothic"/>
        </w:rPr>
        <w:t xml:space="preserve">A termly audit of hazardous materials will be undertaken by the </w:t>
      </w:r>
      <w:r w:rsidR="00CA15A8" w:rsidRPr="00B242D8">
        <w:rPr>
          <w:rFonts w:ascii="Century Gothic" w:hAnsi="Century Gothic"/>
        </w:rPr>
        <w:t>Caretaker</w:t>
      </w:r>
      <w:r w:rsidRPr="00B242D8">
        <w:rPr>
          <w:rFonts w:ascii="Century Gothic" w:hAnsi="Century Gothic"/>
        </w:rPr>
        <w:t xml:space="preserve"> with routine surveillance to ensure that they remain safe to store. Unwanted or surplus chemicals and materials, including those that have become unsafe, will be disposed of by a registered waste carrier, in accordance with school procedures. </w:t>
      </w:r>
      <w:bookmarkStart w:id="57" w:name="_Asbestos_management"/>
      <w:bookmarkStart w:id="58" w:name="_Medicine_and_drugs"/>
      <w:bookmarkEnd w:id="57"/>
      <w:bookmarkEnd w:id="58"/>
    </w:p>
    <w:p w14:paraId="45289AC2" w14:textId="238D1AE1" w:rsidR="00856DB4" w:rsidRPr="00B242D8" w:rsidRDefault="00856DB4" w:rsidP="007316FD">
      <w:pPr>
        <w:pStyle w:val="Heading10"/>
        <w:rPr>
          <w:rFonts w:ascii="Century Gothic" w:hAnsi="Century Gothic"/>
        </w:rPr>
      </w:pPr>
      <w:bookmarkStart w:id="59" w:name="_Toc59388714"/>
      <w:r w:rsidRPr="00B242D8">
        <w:rPr>
          <w:rFonts w:ascii="Century Gothic" w:hAnsi="Century Gothic"/>
        </w:rPr>
        <w:t>Medicine and drugs</w:t>
      </w:r>
      <w:bookmarkEnd w:id="59"/>
      <w:r w:rsidRPr="00B242D8">
        <w:rPr>
          <w:rFonts w:ascii="Century Gothic" w:hAnsi="Century Gothic"/>
        </w:rPr>
        <w:t xml:space="preserve"> </w:t>
      </w:r>
    </w:p>
    <w:p w14:paraId="21A48401" w14:textId="0C38D87B" w:rsidR="00856DB4" w:rsidRPr="00B242D8" w:rsidRDefault="00856DB4" w:rsidP="007316FD">
      <w:pPr>
        <w:pStyle w:val="TSB-Level1Numbers"/>
        <w:rPr>
          <w:rFonts w:ascii="Century Gothic" w:hAnsi="Century Gothic"/>
        </w:rPr>
      </w:pPr>
      <w:r w:rsidRPr="00B242D8">
        <w:rPr>
          <w:rFonts w:ascii="Century Gothic" w:hAnsi="Century Gothic"/>
        </w:rPr>
        <w:t xml:space="preserve">The school’s Supporting Pupils with Medical Conditions Policy will be read, understood and adhered to at all times. </w:t>
      </w:r>
    </w:p>
    <w:p w14:paraId="7BD58B8C" w14:textId="065F54F8" w:rsidR="002F2019" w:rsidRPr="00B242D8" w:rsidRDefault="002F2019" w:rsidP="007316FD">
      <w:pPr>
        <w:pStyle w:val="TSB-Level1Numbers"/>
        <w:rPr>
          <w:rFonts w:ascii="Century Gothic" w:hAnsi="Century Gothic"/>
        </w:rPr>
      </w:pPr>
      <w:r w:rsidRPr="00B242D8">
        <w:rPr>
          <w:rFonts w:ascii="Century Gothic" w:hAnsi="Century Gothic"/>
        </w:rPr>
        <w:t xml:space="preserve">The school will obtain notification from parents regarding any medication that pupils are required to take. </w:t>
      </w:r>
    </w:p>
    <w:p w14:paraId="3D1FE639" w14:textId="124B67B7" w:rsidR="002F2019" w:rsidRPr="00B242D8" w:rsidRDefault="002F2019" w:rsidP="007316FD">
      <w:pPr>
        <w:pStyle w:val="TSB-Level1Numbers"/>
        <w:rPr>
          <w:rFonts w:ascii="Century Gothic" w:hAnsi="Century Gothic"/>
        </w:rPr>
      </w:pPr>
      <w:r w:rsidRPr="00B242D8">
        <w:rPr>
          <w:rFonts w:ascii="Century Gothic" w:hAnsi="Century Gothic"/>
        </w:rPr>
        <w:t xml:space="preserve">Only trained staff will administer medication. </w:t>
      </w:r>
    </w:p>
    <w:p w14:paraId="6107DF81" w14:textId="71D6A51A" w:rsidR="002F2019" w:rsidRPr="00B242D8" w:rsidRDefault="002F2019" w:rsidP="007316FD">
      <w:pPr>
        <w:pStyle w:val="TSB-Level1Numbers"/>
        <w:rPr>
          <w:rFonts w:ascii="Century Gothic" w:hAnsi="Century Gothic"/>
        </w:rPr>
      </w:pPr>
      <w:r w:rsidRPr="00B242D8">
        <w:rPr>
          <w:rFonts w:ascii="Century Gothic" w:hAnsi="Century Gothic"/>
        </w:rPr>
        <w:t xml:space="preserve">Staff will receive </w:t>
      </w:r>
      <w:r w:rsidRPr="00B242D8">
        <w:rPr>
          <w:rFonts w:ascii="Century Gothic" w:hAnsi="Century Gothic"/>
          <w:u w:val="single"/>
        </w:rPr>
        <w:t>annual</w:t>
      </w:r>
      <w:r w:rsidRPr="00B242D8">
        <w:rPr>
          <w:rFonts w:ascii="Century Gothic" w:hAnsi="Century Gothic"/>
        </w:rPr>
        <w:t xml:space="preserve"> training in supporting pupils with medical conditions. </w:t>
      </w:r>
    </w:p>
    <w:p w14:paraId="3CE8DD5F" w14:textId="5288DD8A" w:rsidR="002F2019" w:rsidRPr="00B242D8" w:rsidRDefault="002F2019" w:rsidP="007316FD">
      <w:pPr>
        <w:pStyle w:val="TSB-Level1Numbers"/>
        <w:rPr>
          <w:rFonts w:ascii="Century Gothic" w:hAnsi="Century Gothic"/>
        </w:rPr>
      </w:pPr>
      <w:r w:rsidRPr="00B242D8">
        <w:rPr>
          <w:rFonts w:ascii="Century Gothic" w:hAnsi="Century Gothic"/>
        </w:rPr>
        <w:t xml:space="preserve">The school’s Administering Medication Policy will be followed at all times. </w:t>
      </w:r>
    </w:p>
    <w:p w14:paraId="5EE2B213" w14:textId="67A7E427" w:rsidR="002F2019" w:rsidRPr="00B242D8" w:rsidRDefault="002F2019" w:rsidP="007316FD">
      <w:pPr>
        <w:pStyle w:val="TSB-Level1Numbers"/>
        <w:rPr>
          <w:rFonts w:ascii="Century Gothic" w:hAnsi="Century Gothic"/>
        </w:rPr>
      </w:pPr>
      <w:r w:rsidRPr="00B242D8">
        <w:rPr>
          <w:rFonts w:ascii="Century Gothic" w:hAnsi="Century Gothic"/>
        </w:rPr>
        <w:t xml:space="preserve">A record will be kept of any medication that pupils take – this will be checked prior to administering any non-prescription medication. </w:t>
      </w:r>
    </w:p>
    <w:p w14:paraId="538CB8B2" w14:textId="470CCA2E" w:rsidR="00856DB4" w:rsidRPr="00B242D8" w:rsidRDefault="00856DB4" w:rsidP="007316FD">
      <w:pPr>
        <w:pStyle w:val="Heading10"/>
        <w:rPr>
          <w:rFonts w:ascii="Century Gothic" w:hAnsi="Century Gothic"/>
        </w:rPr>
      </w:pPr>
      <w:bookmarkStart w:id="60" w:name="_Smoking"/>
      <w:bookmarkStart w:id="61" w:name="_Toc59388715"/>
      <w:bookmarkEnd w:id="60"/>
      <w:r w:rsidRPr="00B242D8">
        <w:rPr>
          <w:rFonts w:ascii="Century Gothic" w:hAnsi="Century Gothic"/>
        </w:rPr>
        <w:t>Smoking</w:t>
      </w:r>
      <w:bookmarkEnd w:id="61"/>
      <w:r w:rsidRPr="00B242D8">
        <w:rPr>
          <w:rFonts w:ascii="Century Gothic" w:hAnsi="Century Gothic"/>
        </w:rPr>
        <w:t xml:space="preserve"> </w:t>
      </w:r>
    </w:p>
    <w:p w14:paraId="2DCFDB6D" w14:textId="2EE89106"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school is a </w:t>
      </w:r>
      <w:r w:rsidR="001C0F64" w:rsidRPr="00B242D8">
        <w:rPr>
          <w:rFonts w:ascii="Century Gothic" w:hAnsi="Century Gothic"/>
        </w:rPr>
        <w:t>non-smoking premises</w:t>
      </w:r>
      <w:r w:rsidRPr="00B242D8">
        <w:rPr>
          <w:rFonts w:ascii="Century Gothic" w:hAnsi="Century Gothic"/>
        </w:rPr>
        <w:t xml:space="preserve"> and no smoking will be permitted on the grounds. </w:t>
      </w:r>
    </w:p>
    <w:p w14:paraId="1A21A50A" w14:textId="7CBE7372" w:rsidR="00856DB4" w:rsidRPr="00B242D8" w:rsidRDefault="00856DB4" w:rsidP="007316FD">
      <w:pPr>
        <w:pStyle w:val="TSB-Level1Numbers"/>
        <w:rPr>
          <w:rFonts w:ascii="Century Gothic" w:hAnsi="Century Gothic"/>
          <w:szCs w:val="22"/>
        </w:rPr>
      </w:pPr>
      <w:r w:rsidRPr="00B242D8">
        <w:rPr>
          <w:rFonts w:ascii="Century Gothic" w:hAnsi="Century Gothic"/>
        </w:rPr>
        <w:t>The school’s Smoke</w:t>
      </w:r>
      <w:r w:rsidR="006E5D7F" w:rsidRPr="00B242D8">
        <w:rPr>
          <w:rFonts w:ascii="Century Gothic" w:hAnsi="Century Gothic"/>
        </w:rPr>
        <w:t>-</w:t>
      </w:r>
      <w:r w:rsidRPr="00B242D8">
        <w:rPr>
          <w:rFonts w:ascii="Century Gothic" w:hAnsi="Century Gothic"/>
        </w:rPr>
        <w:t xml:space="preserve">Free Policy will be read, understood and adhered to by all staff. </w:t>
      </w:r>
    </w:p>
    <w:p w14:paraId="1A2C0C71" w14:textId="77777777" w:rsidR="007316FD" w:rsidRPr="00B242D8" w:rsidRDefault="007316FD">
      <w:pPr>
        <w:rPr>
          <w:rFonts w:ascii="Century Gothic" w:hAnsi="Century Gothic" w:cstheme="majorHAnsi"/>
          <w:b/>
          <w:sz w:val="28"/>
          <w:szCs w:val="32"/>
        </w:rPr>
      </w:pPr>
      <w:bookmarkStart w:id="62" w:name="_Housekeeping_and_cleanliness"/>
      <w:bookmarkEnd w:id="62"/>
      <w:r w:rsidRPr="00B242D8">
        <w:rPr>
          <w:rFonts w:ascii="Century Gothic" w:hAnsi="Century Gothic"/>
        </w:rPr>
        <w:br w:type="page"/>
      </w:r>
    </w:p>
    <w:p w14:paraId="50B5226C" w14:textId="5D72DA42" w:rsidR="00856DB4" w:rsidRPr="00B242D8" w:rsidRDefault="00856DB4" w:rsidP="007316FD">
      <w:pPr>
        <w:pStyle w:val="Heading10"/>
        <w:rPr>
          <w:rFonts w:ascii="Century Gothic" w:hAnsi="Century Gothic"/>
        </w:rPr>
      </w:pPr>
      <w:bookmarkStart w:id="63" w:name="_Toc59388716"/>
      <w:r w:rsidRPr="00B242D8">
        <w:rPr>
          <w:rFonts w:ascii="Century Gothic" w:hAnsi="Century Gothic"/>
        </w:rPr>
        <w:t>Housekeeping and cleanliness</w:t>
      </w:r>
      <w:bookmarkEnd w:id="63"/>
      <w:r w:rsidRPr="00B242D8">
        <w:rPr>
          <w:rFonts w:ascii="Century Gothic" w:hAnsi="Century Gothic"/>
        </w:rPr>
        <w:t xml:space="preserve"> </w:t>
      </w:r>
    </w:p>
    <w:p w14:paraId="377D3424" w14:textId="16F55641"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Contract cleaners will be monitored by the </w:t>
      </w:r>
      <w:r w:rsidR="007E576F" w:rsidRPr="00B242D8">
        <w:rPr>
          <w:rFonts w:ascii="Century Gothic" w:hAnsi="Century Gothic"/>
        </w:rPr>
        <w:t>Headteacher</w:t>
      </w:r>
      <w:r w:rsidRPr="00B242D8">
        <w:rPr>
          <w:rFonts w:ascii="Century Gothic" w:hAnsi="Century Gothic"/>
        </w:rPr>
        <w:t xml:space="preserve">. The standard required will be clear in the service level agreement held with the contracted cleaners. </w:t>
      </w:r>
    </w:p>
    <w:p w14:paraId="594624B7"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Special consideration will be given to hygiene areas.</w:t>
      </w:r>
    </w:p>
    <w:p w14:paraId="72FB5FF0" w14:textId="50A4CDF4"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Waste collection services will be monitored by the </w:t>
      </w:r>
      <w:r w:rsidR="007E576F" w:rsidRPr="00B242D8">
        <w:rPr>
          <w:rFonts w:ascii="Century Gothic" w:hAnsi="Century Gothic"/>
        </w:rPr>
        <w:t>Caretaker</w:t>
      </w:r>
      <w:r w:rsidRPr="00B242D8">
        <w:rPr>
          <w:rFonts w:ascii="Century Gothic" w:hAnsi="Century Gothic"/>
        </w:rPr>
        <w:t xml:space="preserve">. </w:t>
      </w:r>
    </w:p>
    <w:p w14:paraId="309C63C3"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Special consideration will be given to the disposal of laboratory materials and clinical waste.</w:t>
      </w:r>
    </w:p>
    <w:p w14:paraId="745FF04E" w14:textId="3C445397" w:rsidR="002F2019"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is responsible for ensuring that the school is at a safe temperature for staff and pupils to work in</w:t>
      </w:r>
      <w:r w:rsidR="002F2019" w:rsidRPr="00B242D8">
        <w:rPr>
          <w:rFonts w:ascii="Century Gothic" w:hAnsi="Century Gothic"/>
        </w:rPr>
        <w:t>. The school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5886"/>
        <w:gridCol w:w="1586"/>
      </w:tblGrid>
      <w:tr w:rsidR="007316FD" w:rsidRPr="00B242D8" w14:paraId="406ED9EC" w14:textId="77777777" w:rsidTr="00233D14">
        <w:trPr>
          <w:trHeight w:val="242"/>
          <w:jc w:val="center"/>
        </w:trPr>
        <w:tc>
          <w:tcPr>
            <w:tcW w:w="5886" w:type="dxa"/>
            <w:shd w:val="clear" w:color="auto" w:fill="347186"/>
          </w:tcPr>
          <w:p w14:paraId="39AC6FC9" w14:textId="628A381B" w:rsidR="002F2019" w:rsidRPr="00B242D8" w:rsidRDefault="002F2019" w:rsidP="007316FD">
            <w:pPr>
              <w:pStyle w:val="TSB-Level1Numbers"/>
              <w:numPr>
                <w:ilvl w:val="0"/>
                <w:numId w:val="0"/>
              </w:numPr>
              <w:rPr>
                <w:rFonts w:ascii="Century Gothic" w:hAnsi="Century Gothic"/>
                <w:szCs w:val="22"/>
              </w:rPr>
            </w:pPr>
            <w:r w:rsidRPr="00B242D8">
              <w:rPr>
                <w:rFonts w:ascii="Century Gothic" w:hAnsi="Century Gothic"/>
              </w:rPr>
              <w:t>Areas</w:t>
            </w:r>
          </w:p>
        </w:tc>
        <w:tc>
          <w:tcPr>
            <w:tcW w:w="1480" w:type="dxa"/>
            <w:shd w:val="clear" w:color="auto" w:fill="347186"/>
          </w:tcPr>
          <w:p w14:paraId="274941D2" w14:textId="37C50266" w:rsidR="002F2019" w:rsidRPr="00B242D8" w:rsidRDefault="002F2019" w:rsidP="007316FD">
            <w:pPr>
              <w:pStyle w:val="TSB-Level1Numbers"/>
              <w:numPr>
                <w:ilvl w:val="0"/>
                <w:numId w:val="0"/>
              </w:numPr>
              <w:rPr>
                <w:rFonts w:ascii="Century Gothic" w:hAnsi="Century Gothic"/>
                <w:szCs w:val="22"/>
              </w:rPr>
            </w:pPr>
            <w:r w:rsidRPr="00B242D8">
              <w:rPr>
                <w:rFonts w:ascii="Century Gothic" w:hAnsi="Century Gothic"/>
              </w:rPr>
              <w:t>Temperature</w:t>
            </w:r>
          </w:p>
        </w:tc>
      </w:tr>
      <w:tr w:rsidR="007316FD" w:rsidRPr="00B242D8" w14:paraId="42000603" w14:textId="77777777" w:rsidTr="00233D14">
        <w:trPr>
          <w:jc w:val="center"/>
        </w:trPr>
        <w:tc>
          <w:tcPr>
            <w:tcW w:w="5886" w:type="dxa"/>
            <w:vAlign w:val="center"/>
          </w:tcPr>
          <w:p w14:paraId="77AB1B42" w14:textId="6F502A87"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21°C</w:t>
            </w:r>
          </w:p>
        </w:tc>
      </w:tr>
      <w:tr w:rsidR="007316FD" w:rsidRPr="00B242D8" w14:paraId="0606D10F" w14:textId="77777777" w:rsidTr="00233D14">
        <w:trPr>
          <w:jc w:val="center"/>
        </w:trPr>
        <w:tc>
          <w:tcPr>
            <w:tcW w:w="5886" w:type="dxa"/>
            <w:vAlign w:val="center"/>
          </w:tcPr>
          <w:p w14:paraId="15F37A08" w14:textId="2973D5F9"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normal level of physical activity associated with teaching, private study or examinations</w:t>
            </w:r>
          </w:p>
        </w:tc>
        <w:tc>
          <w:tcPr>
            <w:tcW w:w="1480" w:type="dxa"/>
            <w:vAlign w:val="center"/>
          </w:tcPr>
          <w:p w14:paraId="389D4FAF" w14:textId="37D54439"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18°C</w:t>
            </w:r>
          </w:p>
        </w:tc>
      </w:tr>
      <w:tr w:rsidR="007316FD" w:rsidRPr="00B242D8" w14:paraId="15046877" w14:textId="77777777" w:rsidTr="00233D14">
        <w:trPr>
          <w:jc w:val="center"/>
        </w:trPr>
        <w:tc>
          <w:tcPr>
            <w:tcW w:w="5886" w:type="dxa"/>
            <w:vAlign w:val="center"/>
          </w:tcPr>
          <w:p w14:paraId="4E8ECFD1" w14:textId="03BED1CB"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high level of physical activity, e.g. PE sports halls, washrooms, sleeping accommodation and circulation spaces</w:t>
            </w:r>
          </w:p>
        </w:tc>
        <w:tc>
          <w:tcPr>
            <w:tcW w:w="1480" w:type="dxa"/>
            <w:vAlign w:val="center"/>
          </w:tcPr>
          <w:p w14:paraId="57C75493" w14:textId="42C257C1"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15°C</w:t>
            </w:r>
          </w:p>
        </w:tc>
      </w:tr>
    </w:tbl>
    <w:p w14:paraId="7AAC0721" w14:textId="12982523" w:rsidR="00856DB4" w:rsidRPr="00B242D8" w:rsidRDefault="00856DB4" w:rsidP="007316FD">
      <w:pPr>
        <w:pStyle w:val="TSB-Level1Numbers"/>
        <w:numPr>
          <w:ilvl w:val="0"/>
          <w:numId w:val="0"/>
        </w:numPr>
        <w:ind w:left="1480"/>
        <w:rPr>
          <w:rFonts w:ascii="Century Gothic" w:hAnsi="Century Gothic"/>
        </w:rPr>
      </w:pPr>
    </w:p>
    <w:p w14:paraId="61622734" w14:textId="77777777" w:rsidR="007316FD" w:rsidRPr="00B242D8" w:rsidRDefault="007316FD">
      <w:pPr>
        <w:rPr>
          <w:rFonts w:ascii="Century Gothic" w:hAnsi="Century Gothic" w:cstheme="majorHAnsi"/>
          <w:b/>
          <w:sz w:val="28"/>
          <w:szCs w:val="32"/>
        </w:rPr>
      </w:pPr>
      <w:bookmarkStart w:id="64" w:name="_Infection_control"/>
      <w:bookmarkEnd w:id="64"/>
      <w:r w:rsidRPr="00B242D8">
        <w:rPr>
          <w:rFonts w:ascii="Century Gothic" w:hAnsi="Century Gothic"/>
        </w:rPr>
        <w:br w:type="page"/>
      </w:r>
    </w:p>
    <w:p w14:paraId="7E9D6B60" w14:textId="26E60532" w:rsidR="00856DB4" w:rsidRPr="00B242D8" w:rsidRDefault="00856DB4" w:rsidP="007316FD">
      <w:pPr>
        <w:pStyle w:val="Heading10"/>
        <w:rPr>
          <w:rFonts w:ascii="Century Gothic" w:hAnsi="Century Gothic"/>
        </w:rPr>
      </w:pPr>
      <w:bookmarkStart w:id="65" w:name="_Toc59388717"/>
      <w:r w:rsidRPr="00B242D8">
        <w:rPr>
          <w:rFonts w:ascii="Century Gothic" w:hAnsi="Century Gothic"/>
        </w:rPr>
        <w:t>Infection control</w:t>
      </w:r>
      <w:bookmarkEnd w:id="65"/>
      <w:r w:rsidRPr="00B242D8">
        <w:rPr>
          <w:rFonts w:ascii="Century Gothic" w:hAnsi="Century Gothic"/>
        </w:rPr>
        <w:t xml:space="preserve"> </w:t>
      </w:r>
    </w:p>
    <w:p w14:paraId="7C8BBA43" w14:textId="5FA8CB2F" w:rsidR="00856DB4" w:rsidRPr="00B242D8" w:rsidRDefault="00856DB4" w:rsidP="007316FD">
      <w:pPr>
        <w:pStyle w:val="TSB-Level1Numbers"/>
        <w:rPr>
          <w:rFonts w:ascii="Century Gothic" w:hAnsi="Century Gothic"/>
        </w:rPr>
      </w:pPr>
      <w:r w:rsidRPr="00B242D8">
        <w:rPr>
          <w:rFonts w:ascii="Century Gothic" w:hAnsi="Century Gothic"/>
        </w:rPr>
        <w:t xml:space="preserve">The school actively prevents the spread of infection through the following measures: </w:t>
      </w:r>
    </w:p>
    <w:p w14:paraId="1775A7EF" w14:textId="77777777" w:rsidR="00856DB4" w:rsidRPr="00B242D8" w:rsidRDefault="00856DB4" w:rsidP="006305ED">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Routine immunisation </w:t>
      </w:r>
    </w:p>
    <w:p w14:paraId="17B83E97" w14:textId="77777777" w:rsidR="00856DB4" w:rsidRPr="00B242D8" w:rsidRDefault="00856DB4" w:rsidP="006305ED">
      <w:pPr>
        <w:pStyle w:val="PolicyBullets"/>
        <w:spacing w:after="120"/>
        <w:ind w:left="1922" w:hanging="357"/>
        <w:contextualSpacing w:val="0"/>
        <w:jc w:val="both"/>
        <w:rPr>
          <w:rFonts w:ascii="Century Gothic" w:hAnsi="Century Gothic"/>
        </w:rPr>
      </w:pPr>
      <w:r w:rsidRPr="00B242D8">
        <w:rPr>
          <w:rFonts w:ascii="Century Gothic" w:hAnsi="Century Gothic"/>
        </w:rPr>
        <w:t>Maintaining high standards of personal hygiene and practice</w:t>
      </w:r>
    </w:p>
    <w:p w14:paraId="1245D444"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 xml:space="preserve">Maintaining a clean environment </w:t>
      </w:r>
    </w:p>
    <w:p w14:paraId="1BECEB07" w14:textId="12EE7150" w:rsidR="00856DB4" w:rsidRPr="00B242D8" w:rsidRDefault="00856DB4" w:rsidP="007316FD">
      <w:pPr>
        <w:pStyle w:val="TSB-Level1Numbers"/>
        <w:rPr>
          <w:rFonts w:ascii="Century Gothic" w:hAnsi="Century Gothic"/>
        </w:rPr>
      </w:pPr>
      <w:r w:rsidRPr="00B242D8">
        <w:rPr>
          <w:rFonts w:ascii="Century Gothic" w:hAnsi="Century Gothic"/>
        </w:rPr>
        <w:t>The school employs good hygiene practice</w:t>
      </w:r>
      <w:r w:rsidR="009752F0" w:rsidRPr="00B242D8">
        <w:rPr>
          <w:rFonts w:ascii="Century Gothic" w:hAnsi="Century Gothic"/>
        </w:rPr>
        <w:t>s</w:t>
      </w:r>
      <w:r w:rsidRPr="00B242D8">
        <w:rPr>
          <w:rFonts w:ascii="Century Gothic" w:hAnsi="Century Gothic"/>
        </w:rPr>
        <w:t xml:space="preserve"> in the following ways: </w:t>
      </w:r>
    </w:p>
    <w:p w14:paraId="6B01397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290686D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Ensuring there is sufficient liquid soap, warm water and paper towels available for everyone to wash their hands throughout the school </w:t>
      </w:r>
    </w:p>
    <w:p w14:paraId="7A6F9C46"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Employing cleaners to carry out thorough and frequent cleaning that follows national guidance </w:t>
      </w:r>
    </w:p>
    <w:p w14:paraId="26CB3626"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Providing PPE where necessary </w:t>
      </w:r>
    </w:p>
    <w:p w14:paraId="5CE90813"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Washing all laundry in a separate dedicated facility and washing any soiled linens separately </w:t>
      </w:r>
    </w:p>
    <w:p w14:paraId="3C86C168"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Hygienically bagging any pupils’ soiled clothing to go home and never rinsing it by hand </w:t>
      </w:r>
    </w:p>
    <w:p w14:paraId="18B69910"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Storing all clinical waste in clinical waste bags and in a secure, dedicated area, before it is removed by a registered waste contractor </w:t>
      </w:r>
    </w:p>
    <w:p w14:paraId="301AABF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Providing a secure sharps bin, out of reach of pupils, for the disposal of sharps </w:t>
      </w:r>
    </w:p>
    <w:p w14:paraId="0A440291"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Discouraging pupils, staff members and visitors from touching any stray animals that may come onto the school premises</w:t>
      </w:r>
    </w:p>
    <w:p w14:paraId="6E23345D"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Staff and pupils displaying signs of infection, such as rashes, vomiting, diarrhoea, etc., will be sent home and recommended to see a doctor.  </w:t>
      </w:r>
    </w:p>
    <w:p w14:paraId="579CBCC2" w14:textId="6E134825" w:rsidR="00856DB4" w:rsidRPr="00B242D8" w:rsidRDefault="00856DB4" w:rsidP="007316FD">
      <w:pPr>
        <w:pStyle w:val="TSB-Level1Numbers"/>
        <w:rPr>
          <w:rFonts w:ascii="Century Gothic" w:hAnsi="Century Gothic"/>
        </w:rPr>
      </w:pPr>
      <w:r w:rsidRPr="00B242D8">
        <w:rPr>
          <w:rFonts w:ascii="Century Gothic" w:hAnsi="Century Gothic"/>
        </w:rPr>
        <w:t>All staff are subject to a full occupational health check before starting employment at the school.</w:t>
      </w:r>
    </w:p>
    <w:p w14:paraId="33024AC0" w14:textId="5BC3A724" w:rsidR="00856DB4" w:rsidRPr="00B242D8" w:rsidRDefault="00856DB4" w:rsidP="007316FD">
      <w:pPr>
        <w:pStyle w:val="TSB-Level1Numbers"/>
        <w:rPr>
          <w:rFonts w:ascii="Century Gothic" w:hAnsi="Century Gothic"/>
        </w:rPr>
      </w:pPr>
      <w:r w:rsidRPr="00B242D8">
        <w:rPr>
          <w:rFonts w:ascii="Century Gothic" w:hAnsi="Century Gothic"/>
        </w:rPr>
        <w:t xml:space="preserve">The school keeps up-to-date with national and local immunisation scheduling and advice. All pupils’ immunisation status is checked at school entry and at the time of any vaccination. </w:t>
      </w:r>
    </w:p>
    <w:p w14:paraId="79FA6D48" w14:textId="62B3E243" w:rsidR="00856DB4" w:rsidRPr="00B242D8" w:rsidRDefault="00856DB4" w:rsidP="007316FD">
      <w:pPr>
        <w:pStyle w:val="TSB-Level1Numbers"/>
        <w:rPr>
          <w:rFonts w:ascii="Century Gothic" w:hAnsi="Century Gothic"/>
        </w:rPr>
      </w:pPr>
      <w:r w:rsidRPr="00B242D8">
        <w:rPr>
          <w:rFonts w:ascii="Century Gothic" w:hAnsi="Century Gothic"/>
        </w:rPr>
        <w:t xml:space="preserve">The school encourages parents to have their children immunised. </w:t>
      </w:r>
    </w:p>
    <w:p w14:paraId="173F5294" w14:textId="5EC16114" w:rsidR="00856DB4" w:rsidRPr="00B242D8" w:rsidRDefault="00856DB4" w:rsidP="007316FD">
      <w:pPr>
        <w:pStyle w:val="TSB-Level1Numbers"/>
        <w:rPr>
          <w:rFonts w:ascii="Century Gothic" w:hAnsi="Century Gothic"/>
        </w:rPr>
      </w:pPr>
      <w:r w:rsidRPr="00B242D8">
        <w:rPr>
          <w:rFonts w:ascii="Century Gothic" w:hAnsi="Century Gothic"/>
        </w:rPr>
        <w:t xml:space="preserve">All cuts and abrasions </w:t>
      </w:r>
      <w:r w:rsidR="00A16BFE" w:rsidRPr="00B242D8">
        <w:rPr>
          <w:rFonts w:ascii="Century Gothic" w:hAnsi="Century Gothic"/>
        </w:rPr>
        <w:t>will</w:t>
      </w:r>
      <w:r w:rsidRPr="00B242D8">
        <w:rPr>
          <w:rFonts w:ascii="Century Gothic" w:hAnsi="Century Gothic"/>
        </w:rPr>
        <w:t xml:space="preserve"> be covered with waterproof dressings. </w:t>
      </w:r>
    </w:p>
    <w:p w14:paraId="1174E675" w14:textId="2D420C60" w:rsidR="009B0E79" w:rsidRPr="00B242D8" w:rsidRDefault="009B0E79" w:rsidP="007316FD">
      <w:pPr>
        <w:pStyle w:val="TSB-Level1Numbers"/>
        <w:rPr>
          <w:rFonts w:ascii="Century Gothic" w:hAnsi="Century Gothic"/>
        </w:rPr>
      </w:pPr>
      <w:r w:rsidRPr="00B242D8">
        <w:rPr>
          <w:rFonts w:ascii="Century Gothic" w:hAnsi="Century Gothic"/>
        </w:rPr>
        <w:t xml:space="preserve">The school will ensure that arrangements are in place to minimise any pupil health risks, e.g. flu, by ensuring hygiene standards are maintained and pupils and staff are not permitted in school if they are unwell. </w:t>
      </w:r>
    </w:p>
    <w:p w14:paraId="734FAF23" w14:textId="52CE85A3" w:rsidR="00856DB4" w:rsidRPr="00B242D8" w:rsidRDefault="00856DB4" w:rsidP="007316FD">
      <w:pPr>
        <w:pStyle w:val="TSB-Level1Numbers"/>
        <w:rPr>
          <w:rFonts w:ascii="Century Gothic" w:hAnsi="Century Gothic"/>
        </w:rPr>
      </w:pPr>
      <w:r w:rsidRPr="00B242D8">
        <w:rPr>
          <w:rFonts w:ascii="Century Gothic" w:hAnsi="Century Gothic"/>
        </w:rPr>
        <w:t xml:space="preserve">Wall-mounted hand sanitiser is available </w:t>
      </w:r>
      <w:r w:rsidR="007E576F" w:rsidRPr="00B242D8">
        <w:rPr>
          <w:rFonts w:ascii="Century Gothic" w:hAnsi="Century Gothic"/>
        </w:rPr>
        <w:t>on entry to all main buildings as well as wall-mounted hand soap above all handwashing sinks.</w:t>
      </w:r>
      <w:r w:rsidRPr="00B242D8">
        <w:rPr>
          <w:rFonts w:ascii="Century Gothic" w:hAnsi="Century Gothic"/>
        </w:rPr>
        <w:t xml:space="preserve"> </w:t>
      </w:r>
    </w:p>
    <w:p w14:paraId="52FEB478" w14:textId="77777777" w:rsidR="00856DB4" w:rsidRPr="00B242D8" w:rsidRDefault="00856DB4" w:rsidP="007316FD">
      <w:pPr>
        <w:pStyle w:val="TSB-Level1Numbers"/>
        <w:rPr>
          <w:rFonts w:ascii="Century Gothic" w:hAnsi="Century Gothic"/>
        </w:rPr>
      </w:pPr>
      <w:r w:rsidRPr="00B242D8">
        <w:rPr>
          <w:rFonts w:ascii="Century Gothic" w:hAnsi="Century Gothic"/>
        </w:rPr>
        <w:t>Further information concerning our policies and procedures addressing infection control can be found in our Infection Control Policy.</w:t>
      </w:r>
    </w:p>
    <w:p w14:paraId="324CD41C" w14:textId="5997B215" w:rsidR="00856DB4" w:rsidRPr="00B242D8" w:rsidRDefault="00856DB4" w:rsidP="007316FD">
      <w:pPr>
        <w:pStyle w:val="Heading10"/>
        <w:rPr>
          <w:rFonts w:ascii="Century Gothic" w:hAnsi="Century Gothic"/>
        </w:rPr>
      </w:pPr>
      <w:bookmarkStart w:id="66" w:name="_Risk_assessment"/>
      <w:bookmarkStart w:id="67" w:name="_Toc59388718"/>
      <w:bookmarkEnd w:id="66"/>
      <w:r w:rsidRPr="00B242D8">
        <w:rPr>
          <w:rFonts w:ascii="Century Gothic" w:hAnsi="Century Gothic"/>
        </w:rPr>
        <w:t>Risk assessment</w:t>
      </w:r>
      <w:bookmarkEnd w:id="67"/>
      <w:r w:rsidRPr="00B242D8">
        <w:rPr>
          <w:rFonts w:ascii="Century Gothic" w:hAnsi="Century Gothic"/>
        </w:rPr>
        <w:t xml:space="preserve"> </w:t>
      </w:r>
    </w:p>
    <w:p w14:paraId="2B97C2DF" w14:textId="39074DE1" w:rsidR="00856DB4" w:rsidRPr="00B242D8" w:rsidRDefault="00856DB4" w:rsidP="007316FD">
      <w:pPr>
        <w:pStyle w:val="TSB-Level1Numbers"/>
        <w:rPr>
          <w:rFonts w:ascii="Century Gothic" w:hAnsi="Century Gothic"/>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has overall responsibility for ensuring potential hazards are identified and risk assessments are completed for all areas in the school. </w:t>
      </w:r>
      <w:r w:rsidR="00A16BFE" w:rsidRPr="00B242D8">
        <w:rPr>
          <w:rFonts w:ascii="Century Gothic" w:hAnsi="Century Gothic"/>
        </w:rPr>
        <w:t xml:space="preserve">The health and safety officer will be consulted when risk assessments are being carried out. </w:t>
      </w:r>
    </w:p>
    <w:p w14:paraId="48C9ACE2" w14:textId="3BB61F8C" w:rsidR="00856DB4" w:rsidRPr="00B242D8" w:rsidRDefault="00856DB4" w:rsidP="007316FD">
      <w:pPr>
        <w:pStyle w:val="TSB-Level1Numbers"/>
        <w:rPr>
          <w:rFonts w:ascii="Century Gothic" w:hAnsi="Century Gothic"/>
          <w:szCs w:val="22"/>
        </w:rPr>
      </w:pPr>
      <w:r w:rsidRPr="00B242D8">
        <w:rPr>
          <w:rFonts w:ascii="Century Gothic" w:hAnsi="Century Gothic"/>
        </w:rPr>
        <w:t>Termly assessments of high</w:t>
      </w:r>
      <w:r w:rsidR="004F42A2" w:rsidRPr="00B242D8">
        <w:rPr>
          <w:rFonts w:ascii="Century Gothic" w:hAnsi="Century Gothic"/>
        </w:rPr>
        <w:t>-</w:t>
      </w:r>
      <w:r w:rsidRPr="00B242D8">
        <w:rPr>
          <w:rFonts w:ascii="Century Gothic" w:hAnsi="Century Gothic"/>
        </w:rPr>
        <w:t>risks areas, such as laboratories, will be undertaken.</w:t>
      </w:r>
    </w:p>
    <w:p w14:paraId="7BFA34D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Annual risk assessments will be conducted for all other areas of the school.</w:t>
      </w:r>
    </w:p>
    <w:p w14:paraId="1264D036" w14:textId="39B02F93" w:rsidR="00633C55" w:rsidRPr="00B242D8" w:rsidRDefault="00633C55" w:rsidP="007316FD">
      <w:pPr>
        <w:pStyle w:val="TSB-Level1Numbers"/>
        <w:rPr>
          <w:rFonts w:ascii="Century Gothic" w:hAnsi="Century Gothic"/>
        </w:rPr>
      </w:pPr>
      <w:r w:rsidRPr="00B242D8">
        <w:rPr>
          <w:rFonts w:ascii="Century Gothic" w:hAnsi="Century Gothic"/>
        </w:rPr>
        <w:t>Risk assessments will consider</w:t>
      </w:r>
      <w:r w:rsidR="00A16BFE" w:rsidRPr="00B242D8">
        <w:rPr>
          <w:rFonts w:ascii="Century Gothic" w:hAnsi="Century Gothic"/>
        </w:rPr>
        <w:t xml:space="preserve"> the needs of</w:t>
      </w:r>
      <w:r w:rsidRPr="00B242D8">
        <w:rPr>
          <w:rFonts w:ascii="Century Gothic" w:hAnsi="Century Gothic"/>
        </w:rPr>
        <w:t xml:space="preserve"> staff, pupils, visitors and contractors.  </w:t>
      </w:r>
    </w:p>
    <w:p w14:paraId="48C9F4AC" w14:textId="443DD01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Risk assessments will identify all defects and potential risks along with the necessary solutions or control measures. </w:t>
      </w:r>
    </w:p>
    <w:p w14:paraId="78D1D059" w14:textId="115E1526" w:rsidR="00AC6BB4" w:rsidRPr="00B242D8" w:rsidRDefault="00AC6BB4" w:rsidP="007316FD">
      <w:pPr>
        <w:pStyle w:val="TSB-Level1Numbers"/>
        <w:rPr>
          <w:rFonts w:ascii="Century Gothic" w:hAnsi="Century Gothic"/>
        </w:rPr>
      </w:pPr>
      <w:r w:rsidRPr="00B242D8">
        <w:rPr>
          <w:rFonts w:ascii="Century Gothic" w:hAnsi="Century Gothic"/>
        </w:rPr>
        <w:t>Risk assessments will be reviewed if:</w:t>
      </w:r>
    </w:p>
    <w:p w14:paraId="010B77F6" w14:textId="699B9275" w:rsidR="00AC6BB4" w:rsidRPr="00B242D8" w:rsidRDefault="00AC6BB4" w:rsidP="001375AF">
      <w:pPr>
        <w:pStyle w:val="PolicyBullets"/>
        <w:spacing w:after="120"/>
        <w:ind w:left="1922" w:hanging="357"/>
        <w:contextualSpacing w:val="0"/>
        <w:rPr>
          <w:rFonts w:ascii="Century Gothic" w:hAnsi="Century Gothic"/>
        </w:rPr>
      </w:pPr>
      <w:r w:rsidRPr="00B242D8">
        <w:rPr>
          <w:rFonts w:ascii="Century Gothic" w:hAnsi="Century Gothic"/>
        </w:rPr>
        <w:t xml:space="preserve">There is any reason to suspect that they are no longer valid. </w:t>
      </w:r>
    </w:p>
    <w:p w14:paraId="104E85BF" w14:textId="6ABB5BA0" w:rsidR="00AC6BB4" w:rsidRPr="00B242D8" w:rsidRDefault="00AC6BB4"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There has been a significant change in related matters. </w:t>
      </w:r>
    </w:p>
    <w:p w14:paraId="06BC38F0" w14:textId="506A779D"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Management Committee</w:t>
      </w:r>
      <w:r w:rsidRPr="00B242D8">
        <w:rPr>
          <w:rFonts w:ascii="Century Gothic" w:hAnsi="Century Gothic"/>
        </w:rPr>
        <w:t xml:space="preserve"> will be informed of risk assessments, allowing issues to be prioritised and actions to be authorised, along with funds and resources. </w:t>
      </w:r>
    </w:p>
    <w:p w14:paraId="0A3D58FB" w14:textId="7162AFF6" w:rsidR="00633C55" w:rsidRPr="00B242D8" w:rsidRDefault="00AC6BB4" w:rsidP="007316FD">
      <w:pPr>
        <w:pStyle w:val="TSB-Level1Numbers"/>
        <w:rPr>
          <w:rFonts w:ascii="Century Gothic" w:hAnsi="Century Gothic"/>
        </w:rPr>
      </w:pPr>
      <w:r w:rsidRPr="00B242D8">
        <w:rPr>
          <w:rFonts w:ascii="Century Gothic" w:hAnsi="Century Gothic"/>
        </w:rPr>
        <w:t>The school will record any significant findings of any risk assessments</w:t>
      </w:r>
      <w:r w:rsidR="00633C55" w:rsidRPr="00B242D8">
        <w:rPr>
          <w:rFonts w:ascii="Century Gothic" w:hAnsi="Century Gothic"/>
        </w:rPr>
        <w:t>, including the following:</w:t>
      </w:r>
    </w:p>
    <w:p w14:paraId="3C246968" w14:textId="77777777" w:rsidR="00633C55" w:rsidRPr="00B242D8" w:rsidRDefault="00633C55" w:rsidP="001375AF">
      <w:pPr>
        <w:pStyle w:val="PolicyBullets"/>
        <w:spacing w:after="120"/>
        <w:ind w:left="1922" w:hanging="357"/>
        <w:contextualSpacing w:val="0"/>
        <w:rPr>
          <w:rFonts w:ascii="Century Gothic" w:hAnsi="Century Gothic"/>
        </w:rPr>
      </w:pPr>
      <w:r w:rsidRPr="00B242D8">
        <w:rPr>
          <w:rFonts w:ascii="Century Gothic" w:hAnsi="Century Gothic"/>
        </w:rPr>
        <w:t>The identified hazards</w:t>
      </w:r>
    </w:p>
    <w:p w14:paraId="07BADED4" w14:textId="77777777" w:rsidR="00633C55" w:rsidRPr="00B242D8" w:rsidRDefault="00633C55" w:rsidP="001375AF">
      <w:pPr>
        <w:pStyle w:val="PolicyBullets"/>
        <w:spacing w:after="120"/>
        <w:ind w:left="1922" w:hanging="357"/>
        <w:contextualSpacing w:val="0"/>
        <w:rPr>
          <w:rFonts w:ascii="Century Gothic" w:hAnsi="Century Gothic"/>
        </w:rPr>
      </w:pPr>
      <w:r w:rsidRPr="00B242D8">
        <w:rPr>
          <w:rFonts w:ascii="Century Gothic" w:hAnsi="Century Gothic"/>
        </w:rPr>
        <w:t xml:space="preserve">How people might be harmed by them </w:t>
      </w:r>
    </w:p>
    <w:p w14:paraId="641D3ECC" w14:textId="2540CF3D" w:rsidR="00AC6BB4" w:rsidRPr="00B242D8" w:rsidRDefault="00633C55"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What the school has implemented to control the risk </w:t>
      </w:r>
      <w:r w:rsidR="00AC6BB4" w:rsidRPr="00B242D8">
        <w:rPr>
          <w:rFonts w:ascii="Century Gothic" w:hAnsi="Century Gothic"/>
        </w:rPr>
        <w:t xml:space="preserve"> </w:t>
      </w:r>
    </w:p>
    <w:p w14:paraId="7DE1097A"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A designated staff member will ensure risk assessments are completed by staff leading day trips or residential stays. </w:t>
      </w:r>
    </w:p>
    <w:p w14:paraId="3D3599A9" w14:textId="56AD8904" w:rsidR="00856DB4" w:rsidRPr="00B242D8" w:rsidRDefault="00856DB4" w:rsidP="007316FD">
      <w:pPr>
        <w:pStyle w:val="TSB-Level1Numbers"/>
        <w:rPr>
          <w:rFonts w:ascii="Century Gothic" w:hAnsi="Century Gothic"/>
        </w:rPr>
      </w:pPr>
      <w:r w:rsidRPr="00B242D8">
        <w:rPr>
          <w:rFonts w:ascii="Century Gothic" w:hAnsi="Century Gothic"/>
        </w:rPr>
        <w:t xml:space="preserve"> A Risk Assessment Policy will be developed</w:t>
      </w:r>
      <w:r w:rsidR="00066A9E" w:rsidRPr="00B242D8">
        <w:rPr>
          <w:rFonts w:ascii="Century Gothic" w:hAnsi="Century Gothic"/>
        </w:rPr>
        <w:t>.</w:t>
      </w:r>
    </w:p>
    <w:p w14:paraId="023455F9" w14:textId="7558AF87" w:rsidR="00856DB4" w:rsidRPr="00B242D8" w:rsidRDefault="00856DB4" w:rsidP="007316FD">
      <w:pPr>
        <w:pStyle w:val="Heading10"/>
        <w:rPr>
          <w:rFonts w:ascii="Century Gothic" w:hAnsi="Century Gothic"/>
        </w:rPr>
      </w:pPr>
      <w:bookmarkStart w:id="68" w:name="_Slips_and_trips"/>
      <w:bookmarkStart w:id="69" w:name="_Toc59388719"/>
      <w:bookmarkEnd w:id="68"/>
      <w:r w:rsidRPr="00B242D8">
        <w:rPr>
          <w:rFonts w:ascii="Century Gothic" w:hAnsi="Century Gothic"/>
        </w:rPr>
        <w:t>Slips and trips</w:t>
      </w:r>
      <w:bookmarkEnd w:id="69"/>
      <w:r w:rsidRPr="00B242D8">
        <w:rPr>
          <w:rFonts w:ascii="Century Gothic" w:hAnsi="Century Gothic"/>
        </w:rPr>
        <w:t xml:space="preserve"> </w:t>
      </w:r>
    </w:p>
    <w:p w14:paraId="012ADED6" w14:textId="77777777" w:rsidR="00856DB4" w:rsidRPr="00B242D8" w:rsidRDefault="00856DB4" w:rsidP="007316FD">
      <w:pPr>
        <w:pStyle w:val="TSB-Level1Numbers"/>
        <w:rPr>
          <w:rFonts w:ascii="Century Gothic" w:hAnsi="Century Gothic"/>
        </w:rPr>
      </w:pPr>
      <w:r w:rsidRPr="00B242D8">
        <w:rPr>
          <w:rFonts w:ascii="Century Gothic" w:hAnsi="Century Gothic"/>
        </w:rPr>
        <w:t>In line with HSE guidance, control measures are in place to effectively control slip and trip risks. The school utilises the following procedure:</w:t>
      </w:r>
    </w:p>
    <w:p w14:paraId="64B36EBD" w14:textId="77777777" w:rsidR="00856DB4" w:rsidRPr="00B242D8" w:rsidRDefault="00856DB4" w:rsidP="00F15F24">
      <w:pPr>
        <w:pStyle w:val="PolicyBullets"/>
        <w:spacing w:after="120"/>
        <w:contextualSpacing w:val="0"/>
        <w:jc w:val="both"/>
        <w:rPr>
          <w:rFonts w:ascii="Century Gothic" w:hAnsi="Century Gothic"/>
        </w:rPr>
      </w:pPr>
      <w:r w:rsidRPr="00B242D8">
        <w:rPr>
          <w:rStyle w:val="PolicyBulletsChar"/>
          <w:rFonts w:ascii="Century Gothic" w:hAnsi="Century Gothic"/>
        </w:rPr>
        <w:t>Identify</w:t>
      </w:r>
      <w:r w:rsidRPr="00B242D8">
        <w:rPr>
          <w:rFonts w:ascii="Century Gothic" w:hAnsi="Century Gothic"/>
        </w:rPr>
        <w:t xml:space="preserve"> the hazards – risk factors considered include:</w:t>
      </w:r>
    </w:p>
    <w:p w14:paraId="52AC2EF0"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Environmental (floor, steps, slopes, etc.)</w:t>
      </w:r>
    </w:p>
    <w:p w14:paraId="3291902B"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Contamination (water, food, litter, etc.)</w:t>
      </w:r>
    </w:p>
    <w:p w14:paraId="15549971"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Organisational (task, safety, culture, etc.)</w:t>
      </w:r>
    </w:p>
    <w:p w14:paraId="698F3307"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Footwear (footwear worn for evening events may not be in line with the school’s Uniform Policy)</w:t>
      </w:r>
    </w:p>
    <w:p w14:paraId="35A58F7A"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Individual factors (rain, supervision, pedestrian behaviour, etc.)</w:t>
      </w:r>
    </w:p>
    <w:p w14:paraId="2B7DFF6F" w14:textId="77777777" w:rsidR="00856DB4" w:rsidRPr="00B242D8" w:rsidRDefault="00856DB4" w:rsidP="00A47D99">
      <w:pPr>
        <w:pStyle w:val="PolicyBullets"/>
        <w:jc w:val="both"/>
        <w:rPr>
          <w:rFonts w:ascii="Century Gothic" w:hAnsi="Century Gothic"/>
        </w:rPr>
      </w:pPr>
      <w:r w:rsidRPr="00B242D8">
        <w:rPr>
          <w:rFonts w:ascii="Century Gothic" w:hAnsi="Century Gothic"/>
        </w:rPr>
        <w:t>Decide who might be harmed and how</w:t>
      </w:r>
    </w:p>
    <w:p w14:paraId="1BBCFD13" w14:textId="77777777" w:rsidR="00856DB4" w:rsidRPr="00B242D8" w:rsidRDefault="00856DB4" w:rsidP="00F15F24">
      <w:pPr>
        <w:pStyle w:val="PolicyBullets"/>
        <w:spacing w:after="120"/>
        <w:ind w:left="1922" w:hanging="357"/>
        <w:contextualSpacing w:val="0"/>
        <w:jc w:val="both"/>
        <w:rPr>
          <w:rFonts w:ascii="Century Gothic" w:hAnsi="Century Gothic"/>
        </w:rPr>
      </w:pPr>
      <w:r w:rsidRPr="00B242D8">
        <w:rPr>
          <w:rFonts w:ascii="Century Gothic" w:hAnsi="Century Gothic"/>
        </w:rPr>
        <w:t>Consider the risks and decide if existing precautions are sufficient, or if further measures need to be introduced</w:t>
      </w:r>
    </w:p>
    <w:p w14:paraId="3C457AC6" w14:textId="77777777" w:rsidR="00856DB4" w:rsidRPr="00B242D8" w:rsidRDefault="00856DB4" w:rsidP="00F15F24">
      <w:pPr>
        <w:pStyle w:val="PolicyBullets"/>
        <w:spacing w:after="120"/>
        <w:ind w:left="1922" w:hanging="357"/>
        <w:contextualSpacing w:val="0"/>
        <w:jc w:val="both"/>
        <w:rPr>
          <w:rFonts w:ascii="Century Gothic" w:hAnsi="Century Gothic"/>
        </w:rPr>
      </w:pPr>
      <w:r w:rsidRPr="00B242D8">
        <w:rPr>
          <w:rFonts w:ascii="Century Gothic" w:hAnsi="Century Gothic"/>
        </w:rPr>
        <w:t>Record the findings</w:t>
      </w:r>
    </w:p>
    <w:p w14:paraId="5083D299" w14:textId="77777777" w:rsidR="00856DB4" w:rsidRPr="00B242D8" w:rsidRDefault="00856DB4" w:rsidP="00A47D99">
      <w:pPr>
        <w:pStyle w:val="PolicyBullets"/>
        <w:jc w:val="both"/>
        <w:rPr>
          <w:rFonts w:ascii="Century Gothic" w:hAnsi="Century Gothic"/>
        </w:rPr>
      </w:pPr>
      <w:r w:rsidRPr="00B242D8">
        <w:rPr>
          <w:rFonts w:ascii="Century Gothic" w:hAnsi="Century Gothic"/>
        </w:rPr>
        <w:t>Review the assessment regularly and revise if necessary</w:t>
      </w:r>
    </w:p>
    <w:p w14:paraId="6652CCBF" w14:textId="6B8FD9CD" w:rsidR="00856DB4" w:rsidRPr="00B242D8" w:rsidRDefault="00856DB4" w:rsidP="007316FD">
      <w:pPr>
        <w:pStyle w:val="Heading10"/>
        <w:rPr>
          <w:rFonts w:ascii="Century Gothic" w:hAnsi="Century Gothic"/>
        </w:rPr>
      </w:pPr>
      <w:bookmarkStart w:id="70" w:name="_Security_and_theft"/>
      <w:bookmarkStart w:id="71" w:name="_Toc59388720"/>
      <w:bookmarkEnd w:id="70"/>
      <w:r w:rsidRPr="00B242D8">
        <w:rPr>
          <w:rFonts w:ascii="Century Gothic" w:hAnsi="Century Gothic"/>
        </w:rPr>
        <w:t>Security and theft</w:t>
      </w:r>
      <w:bookmarkEnd w:id="71"/>
      <w:r w:rsidRPr="00B242D8">
        <w:rPr>
          <w:rFonts w:ascii="Century Gothic" w:hAnsi="Century Gothic"/>
        </w:rPr>
        <w:t xml:space="preserve"> </w:t>
      </w:r>
    </w:p>
    <w:p w14:paraId="519AB68A"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Policy and procedures to reduce security risks are addressed in the Security Plan. </w:t>
      </w:r>
    </w:p>
    <w:p w14:paraId="3759A75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CCTV systems will be used to monitor events and identify incidents taking place.</w:t>
      </w:r>
    </w:p>
    <w:p w14:paraId="0574D0C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CCTV systems may be used as evidence when investigating reports of incidents.</w:t>
      </w:r>
    </w:p>
    <w:p w14:paraId="6D7B2468" w14:textId="0F1C04E0" w:rsidR="00856DB4" w:rsidRPr="00B242D8" w:rsidRDefault="00856DB4" w:rsidP="007316FD">
      <w:pPr>
        <w:pStyle w:val="TSB-Level1Numbers"/>
        <w:rPr>
          <w:rFonts w:ascii="Century Gothic" w:hAnsi="Century Gothic"/>
          <w:szCs w:val="22"/>
        </w:rPr>
      </w:pPr>
      <w:r w:rsidRPr="00B242D8">
        <w:rPr>
          <w:rFonts w:ascii="Century Gothic" w:hAnsi="Century Gothic"/>
        </w:rPr>
        <w:t>Money will be held in a safe and banked on a weekly basis to ensure large amounts are not held on-site.</w:t>
      </w:r>
    </w:p>
    <w:p w14:paraId="2830A51D"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Money will be counted in an appropriate location, such as the school office, and staff should not be placed at risk of robbery.</w:t>
      </w:r>
    </w:p>
    <w:p w14:paraId="6D3B22C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and pupils are responsible for their personal belongings and the school accepts no responsibility for loss or damage.</w:t>
      </w:r>
    </w:p>
    <w:p w14:paraId="10B1EC9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Thefts may be reported to the police and staff members are expected to assist police with their investigation. </w:t>
      </w:r>
    </w:p>
    <w:p w14:paraId="14CDE447"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members of staff are expected to take reasonable measures to ensure the security of school equipment being used.</w:t>
      </w:r>
    </w:p>
    <w:p w14:paraId="08A390FA" w14:textId="61742518" w:rsidR="00856DB4" w:rsidRPr="00B242D8" w:rsidRDefault="00856DB4" w:rsidP="007316FD">
      <w:pPr>
        <w:pStyle w:val="TSB-Level1Numbers"/>
        <w:rPr>
          <w:rFonts w:ascii="Century Gothic" w:hAnsi="Century Gothic"/>
        </w:rPr>
      </w:pPr>
      <w:r w:rsidRPr="00B242D8">
        <w:rPr>
          <w:rFonts w:ascii="Century Gothic" w:hAnsi="Century Gothic"/>
        </w:rPr>
        <w:t>Missing or believed stolen equipment will be reported immediately to a senior staff member.</w:t>
      </w:r>
    </w:p>
    <w:p w14:paraId="3FBFE92E" w14:textId="4E3B20A6" w:rsidR="00633C55" w:rsidRPr="00B242D8" w:rsidRDefault="00633C55" w:rsidP="007316FD">
      <w:pPr>
        <w:pStyle w:val="TSB-Level1Numbers"/>
        <w:rPr>
          <w:rFonts w:ascii="Century Gothic" w:hAnsi="Century Gothic"/>
        </w:rPr>
      </w:pPr>
      <w:r w:rsidRPr="00B242D8">
        <w:rPr>
          <w:rFonts w:ascii="Century Gothic" w:hAnsi="Century Gothic"/>
        </w:rPr>
        <w:t xml:space="preserve">The school will install access control and security measures to ensure the safety of the school, e.g. security glazing on windows. </w:t>
      </w:r>
    </w:p>
    <w:p w14:paraId="2112CBE7" w14:textId="4D605A25" w:rsidR="00633C55" w:rsidRPr="00B242D8" w:rsidRDefault="00633C55" w:rsidP="007316FD">
      <w:pPr>
        <w:pStyle w:val="TSB-Level1Numbers"/>
        <w:rPr>
          <w:rFonts w:ascii="Century Gothic" w:hAnsi="Century Gothic"/>
        </w:rPr>
      </w:pPr>
      <w:r w:rsidRPr="00B242D8">
        <w:rPr>
          <w:rFonts w:ascii="Century Gothic" w:hAnsi="Century Gothic"/>
        </w:rPr>
        <w:t xml:space="preserve">The school will ban individuals from the premises if they pose a risk to any member of the school community. </w:t>
      </w:r>
    </w:p>
    <w:p w14:paraId="086B40E2" w14:textId="046F0F1E" w:rsidR="009B0E79" w:rsidRPr="00B242D8" w:rsidRDefault="009B0E79" w:rsidP="007316FD">
      <w:pPr>
        <w:pStyle w:val="TSB-Level1Numbers"/>
        <w:rPr>
          <w:rFonts w:ascii="Century Gothic" w:hAnsi="Century Gothic"/>
        </w:rPr>
      </w:pPr>
      <w:r w:rsidRPr="00B242D8">
        <w:rPr>
          <w:rFonts w:ascii="Century Gothic" w:hAnsi="Century Gothic"/>
        </w:rPr>
        <w:t>The school will consider any risks that are posed by the</w:t>
      </w:r>
      <w:r w:rsidR="00C44936" w:rsidRPr="00B242D8">
        <w:rPr>
          <w:rFonts w:ascii="Century Gothic" w:hAnsi="Century Gothic"/>
        </w:rPr>
        <w:t>ir</w:t>
      </w:r>
      <w:r w:rsidRPr="00B242D8">
        <w:rPr>
          <w:rFonts w:ascii="Century Gothic" w:hAnsi="Century Gothic"/>
        </w:rPr>
        <w:t xml:space="preserve"> local context, e.g. recent arson attacks. </w:t>
      </w:r>
    </w:p>
    <w:p w14:paraId="27E27F1E" w14:textId="5A96512D" w:rsidR="00856DB4" w:rsidRPr="00B242D8" w:rsidRDefault="00856DB4" w:rsidP="007316FD">
      <w:pPr>
        <w:pStyle w:val="Heading10"/>
        <w:rPr>
          <w:rFonts w:ascii="Century Gothic" w:hAnsi="Century Gothic"/>
        </w:rPr>
      </w:pPr>
      <w:bookmarkStart w:id="72" w:name="_Severe_weather"/>
      <w:bookmarkStart w:id="73" w:name="_Toc59388721"/>
      <w:bookmarkEnd w:id="72"/>
      <w:r w:rsidRPr="00B242D8">
        <w:rPr>
          <w:rFonts w:ascii="Century Gothic" w:hAnsi="Century Gothic"/>
        </w:rPr>
        <w:t>Severe weather</w:t>
      </w:r>
      <w:bookmarkEnd w:id="73"/>
      <w:r w:rsidRPr="00B242D8">
        <w:rPr>
          <w:rFonts w:ascii="Century Gothic" w:hAnsi="Century Gothic"/>
        </w:rPr>
        <w:t xml:space="preserve"> </w:t>
      </w:r>
    </w:p>
    <w:p w14:paraId="23D18AF4" w14:textId="4E718D82"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in liaison with the </w:t>
      </w:r>
      <w:r w:rsidR="007E576F" w:rsidRPr="00B242D8">
        <w:rPr>
          <w:rFonts w:ascii="Century Gothic" w:hAnsi="Century Gothic"/>
        </w:rPr>
        <w:t>Management Committee</w:t>
      </w:r>
      <w:r w:rsidRPr="00B242D8">
        <w:rPr>
          <w:rFonts w:ascii="Century Gothic" w:hAnsi="Century Gothic"/>
        </w:rPr>
        <w:t xml:space="preserve">, makes a decision on school closure on the grounds of health and safety. </w:t>
      </w:r>
    </w:p>
    <w:p w14:paraId="38CC7374" w14:textId="32A769DF"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If a closure takes place, the </w:t>
      </w:r>
      <w:r w:rsidR="007E576F" w:rsidRPr="00B242D8">
        <w:rPr>
          <w:rFonts w:ascii="Century Gothic" w:hAnsi="Century Gothic"/>
        </w:rPr>
        <w:t>Management Committee</w:t>
      </w:r>
      <w:r w:rsidRPr="00B242D8">
        <w:rPr>
          <w:rFonts w:ascii="Century Gothic" w:hAnsi="Century Gothic"/>
        </w:rPr>
        <w:t xml:space="preserve"> will be promptly informed.</w:t>
      </w:r>
    </w:p>
    <w:p w14:paraId="53B52029" w14:textId="4742640F" w:rsidR="00856DB4" w:rsidRPr="00B242D8" w:rsidRDefault="00395AC3" w:rsidP="007316FD">
      <w:pPr>
        <w:pStyle w:val="TSB-Level1Numbers"/>
        <w:rPr>
          <w:rFonts w:ascii="Century Gothic" w:hAnsi="Century Gothic"/>
        </w:rPr>
      </w:pPr>
      <w:r w:rsidRPr="00B242D8">
        <w:rPr>
          <w:rFonts w:ascii="Century Gothic" w:hAnsi="Century Gothic"/>
        </w:rPr>
        <w:t>The school will act in accordance with the Adverse Weather Policy at all times.</w:t>
      </w:r>
    </w:p>
    <w:p w14:paraId="59056186" w14:textId="5AAF082B" w:rsidR="00395AC3" w:rsidRPr="00B242D8" w:rsidRDefault="00395AC3" w:rsidP="007316FD">
      <w:pPr>
        <w:pStyle w:val="Heading10"/>
        <w:rPr>
          <w:rFonts w:ascii="Century Gothic" w:hAnsi="Century Gothic"/>
        </w:rPr>
      </w:pPr>
      <w:bookmarkStart w:id="74" w:name="_Safe_use_of"/>
      <w:bookmarkStart w:id="75" w:name="_Toc59388722"/>
      <w:bookmarkEnd w:id="74"/>
      <w:r w:rsidRPr="00B242D8">
        <w:rPr>
          <w:rFonts w:ascii="Century Gothic" w:hAnsi="Century Gothic"/>
        </w:rPr>
        <w:t>Safe use of minibus</w:t>
      </w:r>
      <w:r w:rsidR="0089419D" w:rsidRPr="00B242D8">
        <w:rPr>
          <w:rFonts w:ascii="Century Gothic" w:hAnsi="Century Gothic"/>
        </w:rPr>
        <w:t>es</w:t>
      </w:r>
      <w:bookmarkEnd w:id="75"/>
      <w:r w:rsidRPr="00B242D8">
        <w:rPr>
          <w:rFonts w:ascii="Century Gothic" w:hAnsi="Century Gothic"/>
        </w:rPr>
        <w:t xml:space="preserve"> </w:t>
      </w:r>
    </w:p>
    <w:p w14:paraId="23E79152" w14:textId="1BE4B988"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Health and safety policy and procedures concerning school minibuses are contained in the school’s Minibus Policy. </w:t>
      </w:r>
    </w:p>
    <w:p w14:paraId="05BEB848"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health and safety officer is responsible for arranging the annual maintenance of the minibus, including MOTs and road tax. </w:t>
      </w:r>
    </w:p>
    <w:p w14:paraId="00B04C32" w14:textId="5DD13BAD"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driver will have a current license, be aged 25 years or over and hold a full licence in Group </w:t>
      </w:r>
      <w:r w:rsidR="00A16BFE" w:rsidRPr="00B242D8">
        <w:rPr>
          <w:rFonts w:ascii="Century Gothic" w:hAnsi="Century Gothic"/>
        </w:rPr>
        <w:t>D</w:t>
      </w:r>
      <w:r w:rsidRPr="00B242D8">
        <w:rPr>
          <w:rFonts w:ascii="Century Gothic" w:hAnsi="Century Gothic"/>
        </w:rPr>
        <w:t xml:space="preserve"> or passenger carrying vehicles.</w:t>
      </w:r>
    </w:p>
    <w:p w14:paraId="0667C9D3"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Drivers will complete the relevant form from the school office and supply a photocopy of their driving licence.</w:t>
      </w:r>
    </w:p>
    <w:p w14:paraId="56B644D8"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If passengers are paying a charge, the minibus permit will be clearly displayed in the vehicle.</w:t>
      </w:r>
    </w:p>
    <w:p w14:paraId="297C09B7"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Internal damage to the minibus is the responsibility of the individual or organisation using the minibus. The school will decide who is responsible for covering the cost of any repairs.</w:t>
      </w:r>
    </w:p>
    <w:p w14:paraId="168D73A5"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The minibus will carry strictly one person per seat and seat belts will be worn at all times.</w:t>
      </w:r>
    </w:p>
    <w:p w14:paraId="4B9A4354"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Fines accrued will be paid by the driver at the time the offence was committed.</w:t>
      </w:r>
    </w:p>
    <w:p w14:paraId="7815C4CE"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Starting and closing mileage, along with any potential risks or defects identified, will be reported upon return to the school. </w:t>
      </w:r>
    </w:p>
    <w:p w14:paraId="762C0420" w14:textId="0088739E" w:rsidR="00395AC3" w:rsidRPr="00B242D8" w:rsidRDefault="00395AC3" w:rsidP="007316FD">
      <w:pPr>
        <w:pStyle w:val="TSB-Level1Numbers"/>
        <w:rPr>
          <w:rFonts w:ascii="Century Gothic" w:hAnsi="Century Gothic"/>
          <w:szCs w:val="22"/>
        </w:rPr>
      </w:pPr>
      <w:r w:rsidRPr="00B242D8">
        <w:rPr>
          <w:rFonts w:ascii="Century Gothic" w:hAnsi="Century Gothic"/>
        </w:rPr>
        <w:t>The following staff members hold the required licence and have completed specific training allowing them to drive the minibus:</w:t>
      </w:r>
    </w:p>
    <w:tbl>
      <w:tblPr>
        <w:tblW w:w="5713" w:type="dxa"/>
        <w:jc w:val="center"/>
        <w:tblLook w:val="04A0" w:firstRow="1" w:lastRow="0" w:firstColumn="1" w:lastColumn="0" w:noHBand="0" w:noVBand="1"/>
      </w:tblPr>
      <w:tblGrid>
        <w:gridCol w:w="2805"/>
        <w:gridCol w:w="2908"/>
      </w:tblGrid>
      <w:tr w:rsidR="007316FD" w:rsidRPr="00B242D8" w14:paraId="2CD7F251" w14:textId="77777777" w:rsidTr="00395AC3">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1A7320B" w14:textId="77777777" w:rsidR="00395AC3" w:rsidRPr="00B242D8" w:rsidRDefault="00395AC3"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347186"/>
            <w:noWrap/>
            <w:vAlign w:val="center"/>
            <w:hideMark/>
          </w:tcPr>
          <w:p w14:paraId="5637918F" w14:textId="77777777" w:rsidR="00395AC3" w:rsidRPr="00B242D8" w:rsidRDefault="00395AC3"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Staff member’s role</w:t>
            </w:r>
          </w:p>
        </w:tc>
      </w:tr>
      <w:tr w:rsidR="007316FD" w:rsidRPr="00B242D8" w14:paraId="3B4A7CDB"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377DF52" w14:textId="18C77214" w:rsidR="00395AC3" w:rsidRPr="00B242D8" w:rsidRDefault="00395AC3" w:rsidP="00A47D99">
            <w:pPr>
              <w:spacing w:before="120" w:after="120"/>
              <w:jc w:val="both"/>
              <w:rPr>
                <w:rFonts w:ascii="Century Gothic" w:eastAsia="Times New Roman" w:hAnsi="Century Gothic" w:cstheme="minorHAnsi"/>
                <w:lang w:eastAsia="en-GB"/>
              </w:rPr>
            </w:pPr>
            <w:r w:rsidRPr="00B242D8">
              <w:rPr>
                <w:rFonts w:ascii="Century Gothic" w:eastAsia="Times New Roman" w:hAnsi="Century Gothic" w:cstheme="minorHAnsi"/>
                <w:lang w:eastAsia="en-GB"/>
              </w:rPr>
              <w:t> </w:t>
            </w:r>
            <w:r w:rsidR="007E576F" w:rsidRPr="00B242D8">
              <w:rPr>
                <w:rFonts w:ascii="Century Gothic" w:eastAsia="Times New Roman" w:hAnsi="Century Gothic" w:cstheme="minorHAnsi"/>
                <w:lang w:eastAsia="en-GB"/>
              </w:rPr>
              <w:t>Darren Lennon</w:t>
            </w:r>
          </w:p>
        </w:tc>
        <w:tc>
          <w:tcPr>
            <w:tcW w:w="2908" w:type="dxa"/>
            <w:tcBorders>
              <w:top w:val="nil"/>
              <w:left w:val="nil"/>
              <w:bottom w:val="single" w:sz="4" w:space="0" w:color="auto"/>
              <w:right w:val="single" w:sz="4" w:space="0" w:color="auto"/>
            </w:tcBorders>
            <w:shd w:val="clear" w:color="auto" w:fill="auto"/>
            <w:noWrap/>
            <w:vAlign w:val="bottom"/>
            <w:hideMark/>
          </w:tcPr>
          <w:p w14:paraId="58BF3B15" w14:textId="633F6FF5" w:rsidR="00395AC3" w:rsidRPr="00B242D8" w:rsidRDefault="007E576F" w:rsidP="00A47D99">
            <w:pPr>
              <w:spacing w:before="120" w:after="120"/>
              <w:jc w:val="both"/>
              <w:rPr>
                <w:rFonts w:ascii="Century Gothic" w:eastAsia="Times New Roman" w:hAnsi="Century Gothic" w:cstheme="minorHAnsi"/>
                <w:lang w:eastAsia="en-GB"/>
              </w:rPr>
            </w:pPr>
            <w:r w:rsidRPr="00B242D8">
              <w:rPr>
                <w:rFonts w:ascii="Century Gothic" w:eastAsia="Times New Roman" w:hAnsi="Century Gothic" w:cstheme="minorHAnsi"/>
                <w:lang w:eastAsia="en-GB"/>
              </w:rPr>
              <w:t>Headteacher</w:t>
            </w:r>
          </w:p>
        </w:tc>
      </w:tr>
    </w:tbl>
    <w:p w14:paraId="003B9C1C" w14:textId="60F65263" w:rsidR="00395AC3" w:rsidRPr="00B242D8" w:rsidRDefault="00395AC3" w:rsidP="007316FD">
      <w:pPr>
        <w:pStyle w:val="Heading10"/>
        <w:rPr>
          <w:rFonts w:ascii="Century Gothic" w:hAnsi="Century Gothic"/>
        </w:rPr>
      </w:pPr>
      <w:bookmarkStart w:id="76" w:name="_School_trips_and"/>
      <w:bookmarkStart w:id="77" w:name="_Toc59388723"/>
      <w:bookmarkEnd w:id="76"/>
      <w:r w:rsidRPr="00B242D8">
        <w:rPr>
          <w:rFonts w:ascii="Century Gothic" w:hAnsi="Century Gothic"/>
        </w:rPr>
        <w:t>School trips and visits</w:t>
      </w:r>
      <w:bookmarkEnd w:id="77"/>
      <w:r w:rsidRPr="00B242D8">
        <w:rPr>
          <w:rFonts w:ascii="Century Gothic" w:hAnsi="Century Gothic"/>
        </w:rPr>
        <w:t xml:space="preserve"> </w:t>
      </w:r>
    </w:p>
    <w:p w14:paraId="10BF5382"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Health and safety policy and procedures concerning school trips and visits, including trips abroad, are contained in the school’s Educational Trips and Visits Policy. </w:t>
      </w:r>
    </w:p>
    <w:p w14:paraId="64C3912E" w14:textId="6CF85600" w:rsidR="00395AC3" w:rsidRPr="00B242D8" w:rsidRDefault="00395AC3" w:rsidP="007316FD">
      <w:pPr>
        <w:pStyle w:val="Heading10"/>
        <w:rPr>
          <w:rFonts w:ascii="Century Gothic" w:hAnsi="Century Gothic"/>
        </w:rPr>
      </w:pPr>
      <w:bookmarkStart w:id="78" w:name="_Manual_handling"/>
      <w:bookmarkStart w:id="79" w:name="_Toc59388724"/>
      <w:bookmarkEnd w:id="78"/>
      <w:r w:rsidRPr="00B242D8">
        <w:rPr>
          <w:rFonts w:ascii="Century Gothic" w:hAnsi="Century Gothic"/>
        </w:rPr>
        <w:t>Manual handling</w:t>
      </w:r>
      <w:bookmarkEnd w:id="79"/>
      <w:r w:rsidRPr="00B242D8">
        <w:rPr>
          <w:rFonts w:ascii="Century Gothic" w:hAnsi="Century Gothic"/>
        </w:rPr>
        <w:t xml:space="preserve"> </w:t>
      </w:r>
    </w:p>
    <w:p w14:paraId="429AEE0F" w14:textId="77777777" w:rsidR="00395AC3" w:rsidRPr="00B242D8" w:rsidRDefault="00395AC3" w:rsidP="007316FD">
      <w:pPr>
        <w:pStyle w:val="TSB-Level1Numbers"/>
        <w:rPr>
          <w:rFonts w:ascii="Century Gothic" w:hAnsi="Century Gothic"/>
        </w:rPr>
      </w:pPr>
      <w:r w:rsidRPr="00B242D8">
        <w:rPr>
          <w:rFonts w:ascii="Century Gothic" w:hAnsi="Century Gothic"/>
        </w:rPr>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4CAB8087"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In order to manage these risks, we have adopted policies and procedures. Further information concerning the safe management of manual handling can be found in the Manual Handling Policy. </w:t>
      </w:r>
    </w:p>
    <w:p w14:paraId="0E0838D0" w14:textId="7D84A1E0" w:rsidR="00395AC3" w:rsidRPr="00B242D8" w:rsidRDefault="00395AC3" w:rsidP="007316FD">
      <w:pPr>
        <w:pStyle w:val="Heading10"/>
        <w:rPr>
          <w:rFonts w:ascii="Century Gothic" w:hAnsi="Century Gothic"/>
        </w:rPr>
      </w:pPr>
      <w:bookmarkStart w:id="80" w:name="_Working_at_heights"/>
      <w:bookmarkStart w:id="81" w:name="_Toc59388725"/>
      <w:bookmarkEnd w:id="80"/>
      <w:r w:rsidRPr="00B242D8">
        <w:rPr>
          <w:rFonts w:ascii="Century Gothic" w:hAnsi="Century Gothic"/>
        </w:rPr>
        <w:t>Working at heights</w:t>
      </w:r>
      <w:bookmarkEnd w:id="81"/>
      <w:r w:rsidRPr="00B242D8">
        <w:rPr>
          <w:rFonts w:ascii="Century Gothic" w:hAnsi="Century Gothic"/>
        </w:rPr>
        <w:t xml:space="preserve"> </w:t>
      </w:r>
    </w:p>
    <w:p w14:paraId="06722D5B"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employees working at heights are addressed in the Working at Heights Policy.</w:t>
      </w:r>
    </w:p>
    <w:p w14:paraId="6542B18E"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Staff members are required to sign statements confirming that they have received, read and understood the policy, prior to being allowed to work at heights. </w:t>
      </w:r>
    </w:p>
    <w:p w14:paraId="644319F7" w14:textId="0BC4069C" w:rsidR="00395AC3" w:rsidRPr="00B242D8" w:rsidRDefault="00395AC3" w:rsidP="007316FD">
      <w:pPr>
        <w:pStyle w:val="Heading10"/>
        <w:rPr>
          <w:rFonts w:ascii="Century Gothic" w:hAnsi="Century Gothic"/>
        </w:rPr>
      </w:pPr>
      <w:bookmarkStart w:id="82" w:name="_Lone_working"/>
      <w:bookmarkStart w:id="83" w:name="_Toc59388726"/>
      <w:bookmarkEnd w:id="82"/>
      <w:r w:rsidRPr="00B242D8">
        <w:rPr>
          <w:rFonts w:ascii="Century Gothic" w:hAnsi="Century Gothic"/>
        </w:rPr>
        <w:t>Lone working</w:t>
      </w:r>
      <w:bookmarkEnd w:id="83"/>
      <w:r w:rsidRPr="00B242D8">
        <w:rPr>
          <w:rFonts w:ascii="Century Gothic" w:hAnsi="Century Gothic"/>
        </w:rPr>
        <w:t xml:space="preserve"> </w:t>
      </w:r>
    </w:p>
    <w:p w14:paraId="57BF3D2F"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employees’ lone working are addressed in the Lone Working Policy.</w:t>
      </w:r>
    </w:p>
    <w:p w14:paraId="5E9B2716"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family support workers’ lone working outside of the school site are addressed in the Family Support Worker Lone Working Policy.</w:t>
      </w:r>
    </w:p>
    <w:p w14:paraId="0137703B" w14:textId="33A3A4ED" w:rsidR="00395AC3" w:rsidRPr="00B242D8" w:rsidRDefault="00395AC3" w:rsidP="007316FD">
      <w:pPr>
        <w:pStyle w:val="TSB-Level1Numbers"/>
        <w:rPr>
          <w:rFonts w:ascii="Century Gothic" w:hAnsi="Century Gothic"/>
        </w:rPr>
      </w:pPr>
      <w:r w:rsidRPr="00B242D8">
        <w:rPr>
          <w:rFonts w:ascii="Century Gothic" w:hAnsi="Century Gothic"/>
        </w:rPr>
        <w:t>Staff members are required to sign statements confirming that they have received, read and understood the relevant policies, prior to being allowed to undertake lone working.</w:t>
      </w:r>
    </w:p>
    <w:p w14:paraId="7A3E4F42" w14:textId="3E44832F" w:rsidR="00395AC3" w:rsidRPr="00B242D8" w:rsidRDefault="00395AC3" w:rsidP="007316FD">
      <w:pPr>
        <w:pStyle w:val="Heading10"/>
        <w:rPr>
          <w:rFonts w:ascii="Century Gothic" w:hAnsi="Century Gothic"/>
        </w:rPr>
      </w:pPr>
      <w:bookmarkStart w:id="84" w:name="_Workplace_health_and"/>
      <w:bookmarkStart w:id="85" w:name="_Toc59388727"/>
      <w:bookmarkEnd w:id="84"/>
      <w:r w:rsidRPr="00B242D8">
        <w:rPr>
          <w:rFonts w:ascii="Century Gothic" w:hAnsi="Century Gothic"/>
        </w:rPr>
        <w:t>Workplace health and safety: stress management</w:t>
      </w:r>
      <w:bookmarkEnd w:id="85"/>
      <w:r w:rsidRPr="00B242D8">
        <w:rPr>
          <w:rFonts w:ascii="Century Gothic" w:hAnsi="Century Gothic"/>
        </w:rPr>
        <w:t xml:space="preserve"> </w:t>
      </w:r>
    </w:p>
    <w:p w14:paraId="00F956B6" w14:textId="3D1639F4" w:rsidR="00395AC3" w:rsidRPr="00B242D8" w:rsidRDefault="00395AC3" w:rsidP="007316FD">
      <w:pPr>
        <w:pStyle w:val="TSB-Level1Numbers"/>
        <w:rPr>
          <w:rFonts w:ascii="Century Gothic" w:hAnsi="Century Gothic"/>
          <w:szCs w:val="22"/>
        </w:rPr>
      </w:pPr>
      <w:r w:rsidRPr="00B242D8">
        <w:rPr>
          <w:rFonts w:ascii="Century Gothic" w:hAnsi="Century Gothic"/>
        </w:rPr>
        <w:t>Staff will be aware of the symptoms of stress, including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18BA1A50" w14:textId="52F986FF" w:rsidR="00066A9E" w:rsidRPr="00B242D8" w:rsidRDefault="00066A9E" w:rsidP="007316FD">
      <w:pPr>
        <w:pStyle w:val="TSB-Level1Numbers"/>
        <w:rPr>
          <w:rFonts w:ascii="Century Gothic" w:hAnsi="Century Gothic"/>
          <w:szCs w:val="22"/>
        </w:rPr>
      </w:pPr>
      <w:r w:rsidRPr="00B242D8">
        <w:rPr>
          <w:rFonts w:ascii="Century Gothic" w:hAnsi="Century Gothic"/>
        </w:rPr>
        <w:t xml:space="preserve">All staff wellbeing matters are managed in line with the Staff Wellbeing Policy. </w:t>
      </w:r>
    </w:p>
    <w:p w14:paraId="3587DDF3" w14:textId="3E41741B" w:rsidR="00395AC3" w:rsidRPr="00B242D8" w:rsidRDefault="00395AC3" w:rsidP="007316FD">
      <w:pPr>
        <w:pStyle w:val="Heading10"/>
        <w:rPr>
          <w:rFonts w:ascii="Century Gothic" w:hAnsi="Century Gothic"/>
        </w:rPr>
      </w:pPr>
      <w:bookmarkStart w:id="86" w:name="_Workplace_health_and_1"/>
      <w:bookmarkStart w:id="87" w:name="_Toc59388728"/>
      <w:bookmarkEnd w:id="86"/>
      <w:r w:rsidRPr="00B242D8">
        <w:rPr>
          <w:rFonts w:ascii="Century Gothic" w:hAnsi="Century Gothic"/>
        </w:rPr>
        <w:t>Workplace health and safety: display equipment</w:t>
      </w:r>
      <w:bookmarkEnd w:id="87"/>
      <w:r w:rsidRPr="00B242D8">
        <w:rPr>
          <w:rFonts w:ascii="Century Gothic" w:hAnsi="Century Gothic"/>
        </w:rPr>
        <w:t xml:space="preserve"> </w:t>
      </w:r>
    </w:p>
    <w:p w14:paraId="06E4514C" w14:textId="77777777" w:rsidR="00395AC3" w:rsidRPr="00B242D8" w:rsidRDefault="00395AC3" w:rsidP="007316FD">
      <w:pPr>
        <w:pStyle w:val="TSB-Level1Numbers"/>
        <w:rPr>
          <w:rFonts w:ascii="Century Gothic" w:eastAsia="Arial" w:hAnsi="Century Gothic"/>
        </w:rPr>
      </w:pPr>
      <w:r w:rsidRPr="00B242D8">
        <w:rPr>
          <w:rFonts w:ascii="Century Gothic" w:hAnsi="Century Gothic"/>
        </w:rPr>
        <w:t>Display screen assessments will be carried out by the health and safety officer for teaching staff and administrative staff who regularly use laptops or desktops computers.</w:t>
      </w:r>
    </w:p>
    <w:p w14:paraId="70100227" w14:textId="03BEBE51" w:rsidR="00395AC3" w:rsidRPr="00B242D8" w:rsidRDefault="00395AC3" w:rsidP="007316FD">
      <w:pPr>
        <w:pStyle w:val="Heading10"/>
        <w:rPr>
          <w:rFonts w:ascii="Century Gothic" w:hAnsi="Century Gothic"/>
        </w:rPr>
      </w:pPr>
      <w:bookmarkStart w:id="88" w:name="_Monitoring_and_review"/>
      <w:bookmarkStart w:id="89" w:name="_Toc59388729"/>
      <w:bookmarkEnd w:id="88"/>
      <w:r w:rsidRPr="00B242D8">
        <w:rPr>
          <w:rFonts w:ascii="Century Gothic" w:hAnsi="Century Gothic"/>
        </w:rPr>
        <w:t>Monitoring and review</w:t>
      </w:r>
      <w:bookmarkEnd w:id="89"/>
      <w:r w:rsidRPr="00B242D8">
        <w:rPr>
          <w:rFonts w:ascii="Century Gothic" w:hAnsi="Century Gothic"/>
        </w:rPr>
        <w:t xml:space="preserve"> </w:t>
      </w:r>
    </w:p>
    <w:p w14:paraId="264E1AC0" w14:textId="4898CD97" w:rsidR="00395AC3" w:rsidRPr="00B242D8" w:rsidRDefault="00395AC3" w:rsidP="007316FD">
      <w:pPr>
        <w:pStyle w:val="TSB-Level1Numbers"/>
        <w:rPr>
          <w:rFonts w:ascii="Century Gothic" w:hAnsi="Century Gothic"/>
        </w:rPr>
      </w:pPr>
      <w:r w:rsidRPr="00B242D8">
        <w:rPr>
          <w:rFonts w:ascii="Century Gothic" w:hAnsi="Century Gothic"/>
        </w:rPr>
        <w:t xml:space="preserve">The effectiveness of this policy will be monitored continually by the </w:t>
      </w:r>
      <w:r w:rsidR="007E576F" w:rsidRPr="00B242D8">
        <w:rPr>
          <w:rFonts w:ascii="Century Gothic" w:hAnsi="Century Gothic"/>
        </w:rPr>
        <w:t>Headteacher</w:t>
      </w:r>
      <w:r w:rsidRPr="00B242D8">
        <w:rPr>
          <w:rFonts w:ascii="Century Gothic" w:hAnsi="Century Gothic"/>
        </w:rPr>
        <w:t xml:space="preserve"> and </w:t>
      </w:r>
      <w:r w:rsidR="007E576F" w:rsidRPr="00B242D8">
        <w:rPr>
          <w:rFonts w:ascii="Century Gothic" w:hAnsi="Century Gothic"/>
        </w:rPr>
        <w:t>Management Committee</w:t>
      </w:r>
      <w:r w:rsidRPr="00B242D8">
        <w:rPr>
          <w:rFonts w:ascii="Century Gothic" w:hAnsi="Century Gothic"/>
        </w:rPr>
        <w:t>. Any necessary amendments may be made immediately.</w:t>
      </w:r>
    </w:p>
    <w:p w14:paraId="1D64F904" w14:textId="5A2334D4" w:rsidR="00395AC3" w:rsidRPr="00B242D8" w:rsidRDefault="00395AC3" w:rsidP="007316FD">
      <w:pPr>
        <w:pStyle w:val="TSB-Level1Numbers"/>
        <w:rPr>
          <w:rFonts w:ascii="Century Gothic" w:hAnsi="Century Gothic"/>
        </w:rPr>
      </w:pPr>
      <w:r w:rsidRPr="00B242D8">
        <w:rPr>
          <w:rFonts w:ascii="Century Gothic" w:hAnsi="Century Gothic"/>
        </w:rPr>
        <w:t xml:space="preserve">The next scheduled review date for this policy is </w:t>
      </w:r>
      <w:r w:rsidR="00CF19DE">
        <w:rPr>
          <w:rFonts w:ascii="Century Gothic" w:hAnsi="Century Gothic"/>
        </w:rPr>
        <w:t>October 2022.</w:t>
      </w:r>
    </w:p>
    <w:p w14:paraId="4D6F39B8" w14:textId="1C6AEBD2" w:rsidR="00A16BFE" w:rsidRPr="00B242D8" w:rsidRDefault="00A16BFE" w:rsidP="007316FD">
      <w:pPr>
        <w:pStyle w:val="TSB-Level1Numbers"/>
        <w:rPr>
          <w:rFonts w:ascii="Century Gothic" w:hAnsi="Century Gothic"/>
        </w:rPr>
      </w:pPr>
      <w:r w:rsidRPr="00B242D8">
        <w:rPr>
          <w:rFonts w:ascii="Century Gothic" w:hAnsi="Century Gothic"/>
        </w:rPr>
        <w:t xml:space="preserve">The school will establish a monitoring system that is backed up by performance measures and this will be reviewed following an incident. </w:t>
      </w:r>
    </w:p>
    <w:p w14:paraId="4797CD9E" w14:textId="77777777" w:rsidR="00395AC3" w:rsidRPr="00B242D8" w:rsidRDefault="00395AC3" w:rsidP="007316FD">
      <w:pPr>
        <w:pStyle w:val="TSB-Level1Numbers"/>
        <w:numPr>
          <w:ilvl w:val="0"/>
          <w:numId w:val="0"/>
        </w:numPr>
        <w:ind w:left="1480"/>
        <w:rPr>
          <w:rFonts w:ascii="Century Gothic" w:hAnsi="Century Gothic"/>
        </w:rPr>
      </w:pPr>
    </w:p>
    <w:p w14:paraId="3F370B7A" w14:textId="77777777" w:rsidR="00A23725" w:rsidRPr="00B242D8" w:rsidRDefault="00A23725" w:rsidP="007316FD">
      <w:pPr>
        <w:pStyle w:val="TSB-Level1Numbers"/>
        <w:numPr>
          <w:ilvl w:val="0"/>
          <w:numId w:val="0"/>
        </w:numPr>
        <w:ind w:left="1480"/>
        <w:rPr>
          <w:rFonts w:ascii="Century Gothic" w:hAnsi="Century Gothic"/>
        </w:rPr>
      </w:pPr>
      <w:bookmarkStart w:id="90" w:name="_Definition"/>
      <w:bookmarkEnd w:id="22"/>
      <w:bookmarkEnd w:id="90"/>
    </w:p>
    <w:p w14:paraId="09568936" w14:textId="77777777" w:rsidR="00A23725" w:rsidRPr="00B242D8" w:rsidRDefault="00A23725" w:rsidP="00A47D99">
      <w:pPr>
        <w:jc w:val="both"/>
        <w:rPr>
          <w:rFonts w:ascii="Century Gothic" w:hAnsi="Century Gothic" w:cs="Arial"/>
        </w:rPr>
      </w:pPr>
    </w:p>
    <w:p w14:paraId="57DA92DD" w14:textId="615BBCF9" w:rsidR="00A23725" w:rsidRPr="00B242D8" w:rsidRDefault="00390FAA" w:rsidP="00A47D99">
      <w:pPr>
        <w:jc w:val="both"/>
        <w:rPr>
          <w:rFonts w:ascii="Century Gothic" w:hAnsi="Century Gothic" w:cs="Arial"/>
        </w:rPr>
        <w:sectPr w:rsidR="00A23725" w:rsidRPr="00B242D8" w:rsidSect="00216353">
          <w:headerReference w:type="default" r:id="rId21"/>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r w:rsidRPr="00B242D8">
        <w:rPr>
          <w:rFonts w:ascii="Century Gothic" w:hAnsi="Century Gothic" w:cs="Arial"/>
        </w:rPr>
        <w:t xml:space="preserve"> </w:t>
      </w:r>
    </w:p>
    <w:p w14:paraId="7741159A" w14:textId="066EAA4B" w:rsidR="00A23725" w:rsidRPr="00B242D8" w:rsidRDefault="00DC3CED" w:rsidP="00DC3CED">
      <w:pPr>
        <w:pStyle w:val="Heading10"/>
        <w:numPr>
          <w:ilvl w:val="0"/>
          <w:numId w:val="0"/>
        </w:numPr>
        <w:ind w:left="357"/>
        <w:rPr>
          <w:rFonts w:ascii="Century Gothic" w:hAnsi="Century Gothic"/>
        </w:rPr>
      </w:pPr>
      <w:bookmarkStart w:id="91" w:name="_Toc59388730"/>
      <w:bookmarkStart w:id="92" w:name="AppendixTitle1"/>
      <w:r w:rsidRPr="00B242D8">
        <w:rPr>
          <w:rFonts w:ascii="Century Gothic" w:hAnsi="Century Gothic"/>
        </w:rPr>
        <w:t xml:space="preserve">Appendix 1 - </w:t>
      </w:r>
      <w:r w:rsidR="00395AC3" w:rsidRPr="00B242D8">
        <w:rPr>
          <w:rFonts w:ascii="Century Gothic" w:hAnsi="Century Gothic"/>
        </w:rPr>
        <w:t>Classroom Checklist</w:t>
      </w:r>
      <w:bookmarkEnd w:id="91"/>
      <w:r w:rsidR="00395AC3" w:rsidRPr="00B242D8">
        <w:rPr>
          <w:rFonts w:ascii="Century Gothic" w:hAnsi="Century Gothic"/>
        </w:rPr>
        <w:t xml:space="preserve"> </w:t>
      </w:r>
    </w:p>
    <w:p w14:paraId="3B80396B" w14:textId="3F1D1A25" w:rsidR="00395AC3" w:rsidRPr="00B242D8" w:rsidRDefault="00395AC3" w:rsidP="00A47D99">
      <w:pPr>
        <w:tabs>
          <w:tab w:val="left" w:pos="2210"/>
        </w:tabs>
        <w:jc w:val="both"/>
        <w:rPr>
          <w:rFonts w:ascii="Century Gothic" w:hAnsi="Century Gothic"/>
        </w:rPr>
      </w:pPr>
      <w:r w:rsidRPr="00B242D8">
        <w:rPr>
          <w:rFonts w:ascii="Century Gothic" w:hAnsi="Century Gothic"/>
        </w:rPr>
        <w:t xml:space="preserve">Please note, this is not an exhaustive list and you should identify any other hazards associated with the daily use of the </w:t>
      </w:r>
      <w:hyperlink r:id="rId22" w:history="1">
        <w:r w:rsidRPr="00B242D8">
          <w:rPr>
            <w:rStyle w:val="Hyperlink"/>
            <w:rFonts w:ascii="Century Gothic" w:hAnsi="Century Gothic"/>
            <w:color w:val="auto"/>
          </w:rPr>
          <w:t>classroom</w:t>
        </w:r>
      </w:hyperlink>
      <w:r w:rsidRPr="00B242D8">
        <w:rPr>
          <w:rFonts w:ascii="Century Gothic" w:hAnsi="Century Gothic"/>
        </w:rPr>
        <w:t xml:space="preserve"> in additional tables, including any further actions needed. If necessary, discuss your concerns with a senior leader in your school.</w:t>
      </w:r>
    </w:p>
    <w:bookmarkEnd w:id="92"/>
    <w:tbl>
      <w:tblPr>
        <w:tblStyle w:val="TableGrid"/>
        <w:tblW w:w="9250" w:type="dxa"/>
        <w:jc w:val="center"/>
        <w:tblLook w:val="04A0" w:firstRow="1" w:lastRow="0" w:firstColumn="1" w:lastColumn="0" w:noHBand="0" w:noVBand="1"/>
      </w:tblPr>
      <w:tblGrid>
        <w:gridCol w:w="1404"/>
        <w:gridCol w:w="4509"/>
        <w:gridCol w:w="1057"/>
        <w:gridCol w:w="2280"/>
      </w:tblGrid>
      <w:tr w:rsidR="007316FD" w:rsidRPr="00B242D8"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B242D8" w:rsidRDefault="00395AC3" w:rsidP="00A47D99">
            <w:pPr>
              <w:spacing w:line="276" w:lineRule="auto"/>
              <w:jc w:val="center"/>
              <w:rPr>
                <w:rFonts w:ascii="Century Gothic" w:hAnsi="Century Gothic" w:cs="Arial"/>
                <w:b/>
              </w:rPr>
            </w:pPr>
          </w:p>
        </w:tc>
        <w:tc>
          <w:tcPr>
            <w:tcW w:w="4534" w:type="dxa"/>
            <w:shd w:val="clear" w:color="auto" w:fill="347186"/>
            <w:vAlign w:val="center"/>
          </w:tcPr>
          <w:p w14:paraId="06DEBD28"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Questions you should ask concerning your classroom environment:</w:t>
            </w:r>
          </w:p>
        </w:tc>
        <w:tc>
          <w:tcPr>
            <w:tcW w:w="1036" w:type="dxa"/>
            <w:shd w:val="clear" w:color="auto" w:fill="347186"/>
            <w:vAlign w:val="center"/>
          </w:tcPr>
          <w:p w14:paraId="2A0B637A"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Yes/No:</w:t>
            </w:r>
          </w:p>
        </w:tc>
        <w:tc>
          <w:tcPr>
            <w:tcW w:w="2290" w:type="dxa"/>
            <w:shd w:val="clear" w:color="auto" w:fill="347186"/>
            <w:vAlign w:val="center"/>
          </w:tcPr>
          <w:p w14:paraId="11F3FECA"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Further action required:</w:t>
            </w:r>
          </w:p>
        </w:tc>
      </w:tr>
      <w:tr w:rsidR="007316FD" w:rsidRPr="00B242D8"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Movement around the classroom (slips and trips)</w:t>
            </w:r>
          </w:p>
        </w:tc>
        <w:tc>
          <w:tcPr>
            <w:tcW w:w="4534" w:type="dxa"/>
            <w:vAlign w:val="center"/>
          </w:tcPr>
          <w:p w14:paraId="03767A0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the internal flooring in good condition?</w:t>
            </w:r>
          </w:p>
        </w:tc>
        <w:tc>
          <w:tcPr>
            <w:tcW w:w="1036" w:type="dxa"/>
          </w:tcPr>
          <w:p w14:paraId="73343648" w14:textId="77777777" w:rsidR="00395AC3" w:rsidRPr="00B242D8" w:rsidRDefault="00395AC3" w:rsidP="00A47D99">
            <w:pPr>
              <w:spacing w:line="276" w:lineRule="auto"/>
              <w:jc w:val="both"/>
              <w:rPr>
                <w:rFonts w:ascii="Century Gothic" w:hAnsi="Century Gothic"/>
              </w:rPr>
            </w:pPr>
          </w:p>
        </w:tc>
        <w:tc>
          <w:tcPr>
            <w:tcW w:w="2290" w:type="dxa"/>
          </w:tcPr>
          <w:p w14:paraId="35135CE5" w14:textId="77777777" w:rsidR="00395AC3" w:rsidRPr="00B242D8" w:rsidRDefault="00395AC3" w:rsidP="00A47D99">
            <w:pPr>
              <w:spacing w:line="276" w:lineRule="auto"/>
              <w:jc w:val="both"/>
              <w:rPr>
                <w:rFonts w:ascii="Century Gothic" w:hAnsi="Century Gothic"/>
              </w:rPr>
            </w:pPr>
          </w:p>
        </w:tc>
      </w:tr>
      <w:tr w:rsidR="007316FD" w:rsidRPr="00B242D8"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0DB0A2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there any changes in floor level or type of flooring that need to be highlighted?</w:t>
            </w:r>
          </w:p>
        </w:tc>
        <w:tc>
          <w:tcPr>
            <w:tcW w:w="1036" w:type="dxa"/>
          </w:tcPr>
          <w:p w14:paraId="2E216EC2" w14:textId="77777777" w:rsidR="00395AC3" w:rsidRPr="00B242D8" w:rsidRDefault="00395AC3" w:rsidP="00A47D99">
            <w:pPr>
              <w:spacing w:line="276" w:lineRule="auto"/>
              <w:jc w:val="both"/>
              <w:rPr>
                <w:rFonts w:ascii="Century Gothic" w:hAnsi="Century Gothic"/>
              </w:rPr>
            </w:pPr>
          </w:p>
        </w:tc>
        <w:tc>
          <w:tcPr>
            <w:tcW w:w="2290" w:type="dxa"/>
          </w:tcPr>
          <w:p w14:paraId="53A2D43A" w14:textId="77777777" w:rsidR="00395AC3" w:rsidRPr="00B242D8" w:rsidRDefault="00395AC3" w:rsidP="00A47D99">
            <w:pPr>
              <w:spacing w:line="276" w:lineRule="auto"/>
              <w:jc w:val="both"/>
              <w:rPr>
                <w:rFonts w:ascii="Century Gothic" w:hAnsi="Century Gothic"/>
              </w:rPr>
            </w:pPr>
          </w:p>
        </w:tc>
      </w:tr>
      <w:tr w:rsidR="007316FD" w:rsidRPr="00B242D8"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21E30910"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gangways between desks kept clear?</w:t>
            </w:r>
          </w:p>
        </w:tc>
        <w:tc>
          <w:tcPr>
            <w:tcW w:w="1036" w:type="dxa"/>
          </w:tcPr>
          <w:p w14:paraId="1DDF8075" w14:textId="77777777" w:rsidR="00395AC3" w:rsidRPr="00B242D8" w:rsidRDefault="00395AC3" w:rsidP="00A47D99">
            <w:pPr>
              <w:spacing w:line="276" w:lineRule="auto"/>
              <w:jc w:val="both"/>
              <w:rPr>
                <w:rFonts w:ascii="Century Gothic" w:hAnsi="Century Gothic"/>
              </w:rPr>
            </w:pPr>
          </w:p>
        </w:tc>
        <w:tc>
          <w:tcPr>
            <w:tcW w:w="2290" w:type="dxa"/>
          </w:tcPr>
          <w:p w14:paraId="224FD396" w14:textId="77777777" w:rsidR="00395AC3" w:rsidRPr="00B242D8" w:rsidRDefault="00395AC3" w:rsidP="00A47D99">
            <w:pPr>
              <w:spacing w:line="276" w:lineRule="auto"/>
              <w:jc w:val="both"/>
              <w:rPr>
                <w:rFonts w:ascii="Century Gothic" w:hAnsi="Century Gothic"/>
              </w:rPr>
            </w:pPr>
          </w:p>
        </w:tc>
      </w:tr>
      <w:tr w:rsidR="007316FD" w:rsidRPr="00B242D8"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0F5FAF61"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trailing electrical leads/cables prevented wherever possible?</w:t>
            </w:r>
          </w:p>
        </w:tc>
        <w:tc>
          <w:tcPr>
            <w:tcW w:w="1036" w:type="dxa"/>
          </w:tcPr>
          <w:p w14:paraId="64D7C4EC" w14:textId="77777777" w:rsidR="00395AC3" w:rsidRPr="00B242D8" w:rsidRDefault="00395AC3" w:rsidP="00A47D99">
            <w:pPr>
              <w:spacing w:line="276" w:lineRule="auto"/>
              <w:jc w:val="both"/>
              <w:rPr>
                <w:rFonts w:ascii="Century Gothic" w:hAnsi="Century Gothic"/>
              </w:rPr>
            </w:pPr>
          </w:p>
        </w:tc>
        <w:tc>
          <w:tcPr>
            <w:tcW w:w="2290" w:type="dxa"/>
          </w:tcPr>
          <w:p w14:paraId="44AA83C6" w14:textId="77777777" w:rsidR="00395AC3" w:rsidRPr="00B242D8" w:rsidRDefault="00395AC3" w:rsidP="00A47D99">
            <w:pPr>
              <w:spacing w:line="276" w:lineRule="auto"/>
              <w:jc w:val="both"/>
              <w:rPr>
                <w:rFonts w:ascii="Century Gothic" w:hAnsi="Century Gothic"/>
              </w:rPr>
            </w:pPr>
          </w:p>
        </w:tc>
      </w:tr>
      <w:tr w:rsidR="007316FD" w:rsidRPr="00B242D8"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08FE5EF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lighting bright enough to allow safe access and exit?</w:t>
            </w:r>
          </w:p>
        </w:tc>
        <w:tc>
          <w:tcPr>
            <w:tcW w:w="1036" w:type="dxa"/>
          </w:tcPr>
          <w:p w14:paraId="218E02E6" w14:textId="77777777" w:rsidR="00395AC3" w:rsidRPr="00B242D8" w:rsidRDefault="00395AC3" w:rsidP="00A47D99">
            <w:pPr>
              <w:spacing w:line="276" w:lineRule="auto"/>
              <w:jc w:val="both"/>
              <w:rPr>
                <w:rFonts w:ascii="Century Gothic" w:hAnsi="Century Gothic"/>
              </w:rPr>
            </w:pPr>
          </w:p>
        </w:tc>
        <w:tc>
          <w:tcPr>
            <w:tcW w:w="2290" w:type="dxa"/>
          </w:tcPr>
          <w:p w14:paraId="6011EAE0" w14:textId="77777777" w:rsidR="00395AC3" w:rsidRPr="00B242D8" w:rsidRDefault="00395AC3" w:rsidP="00A47D99">
            <w:pPr>
              <w:spacing w:line="276" w:lineRule="auto"/>
              <w:jc w:val="both"/>
              <w:rPr>
                <w:rFonts w:ascii="Century Gothic" w:hAnsi="Century Gothic"/>
              </w:rPr>
            </w:pPr>
          </w:p>
        </w:tc>
      </w:tr>
      <w:tr w:rsidR="007316FD" w:rsidRPr="00B242D8"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584D6492"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procedures in place to deal with spillages, e.g. water and blood from cuts?</w:t>
            </w:r>
          </w:p>
        </w:tc>
        <w:tc>
          <w:tcPr>
            <w:tcW w:w="1036" w:type="dxa"/>
          </w:tcPr>
          <w:p w14:paraId="2C182103" w14:textId="77777777" w:rsidR="00395AC3" w:rsidRPr="00B242D8" w:rsidRDefault="00395AC3" w:rsidP="00A47D99">
            <w:pPr>
              <w:spacing w:line="276" w:lineRule="auto"/>
              <w:jc w:val="both"/>
              <w:rPr>
                <w:rFonts w:ascii="Century Gothic" w:hAnsi="Century Gothic"/>
              </w:rPr>
            </w:pPr>
          </w:p>
        </w:tc>
        <w:tc>
          <w:tcPr>
            <w:tcW w:w="2290" w:type="dxa"/>
          </w:tcPr>
          <w:p w14:paraId="34B7401D" w14:textId="77777777" w:rsidR="00395AC3" w:rsidRPr="00B242D8" w:rsidRDefault="00395AC3" w:rsidP="00A47D99">
            <w:pPr>
              <w:spacing w:line="276" w:lineRule="auto"/>
              <w:jc w:val="both"/>
              <w:rPr>
                <w:rFonts w:ascii="Century Gothic" w:hAnsi="Century Gothic"/>
              </w:rPr>
            </w:pPr>
          </w:p>
        </w:tc>
      </w:tr>
      <w:tr w:rsidR="007316FD" w:rsidRPr="00B242D8"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B242D8" w:rsidRDefault="00395AC3" w:rsidP="00A47D99">
            <w:pPr>
              <w:spacing w:line="276" w:lineRule="auto"/>
              <w:jc w:val="center"/>
              <w:rPr>
                <w:rFonts w:ascii="Century Gothic" w:hAnsi="Century Gothic" w:cs="Arial"/>
                <w:b/>
              </w:rPr>
            </w:pPr>
          </w:p>
        </w:tc>
        <w:tc>
          <w:tcPr>
            <w:tcW w:w="7860" w:type="dxa"/>
            <w:gridSpan w:val="3"/>
            <w:shd w:val="clear" w:color="auto" w:fill="auto"/>
            <w:vAlign w:val="center"/>
          </w:tcPr>
          <w:p w14:paraId="76A092D5" w14:textId="77777777" w:rsidR="00395AC3" w:rsidRPr="00B242D8" w:rsidRDefault="00395AC3" w:rsidP="00A47D99">
            <w:pPr>
              <w:spacing w:line="276" w:lineRule="auto"/>
              <w:jc w:val="both"/>
              <w:rPr>
                <w:rFonts w:ascii="Century Gothic" w:hAnsi="Century Gothic" w:cs="Arial"/>
                <w:b/>
              </w:rPr>
            </w:pPr>
            <w:r w:rsidRPr="00B242D8">
              <w:rPr>
                <w:rFonts w:ascii="Century Gothic" w:hAnsi="Century Gothic" w:cs="Arial"/>
                <w:b/>
              </w:rPr>
              <w:t>For stand-alone classrooms:</w:t>
            </w:r>
          </w:p>
        </w:tc>
      </w:tr>
      <w:tr w:rsidR="007316FD" w:rsidRPr="00B242D8"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7B4366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access steps or ramps properly maintained?</w:t>
            </w:r>
          </w:p>
        </w:tc>
        <w:tc>
          <w:tcPr>
            <w:tcW w:w="1036" w:type="dxa"/>
          </w:tcPr>
          <w:p w14:paraId="67989BD5" w14:textId="77777777" w:rsidR="00395AC3" w:rsidRPr="00B242D8" w:rsidRDefault="00395AC3" w:rsidP="00A47D99">
            <w:pPr>
              <w:spacing w:line="276" w:lineRule="auto"/>
              <w:jc w:val="both"/>
              <w:rPr>
                <w:rFonts w:ascii="Century Gothic" w:hAnsi="Century Gothic" w:cs="Arial"/>
              </w:rPr>
            </w:pPr>
          </w:p>
        </w:tc>
        <w:tc>
          <w:tcPr>
            <w:tcW w:w="2290" w:type="dxa"/>
          </w:tcPr>
          <w:p w14:paraId="649F28F9" w14:textId="77777777" w:rsidR="00395AC3" w:rsidRPr="00B242D8" w:rsidRDefault="00395AC3" w:rsidP="00A47D99">
            <w:pPr>
              <w:spacing w:line="276" w:lineRule="auto"/>
              <w:jc w:val="both"/>
              <w:rPr>
                <w:rFonts w:ascii="Century Gothic" w:hAnsi="Century Gothic" w:cs="Arial"/>
              </w:rPr>
            </w:pPr>
          </w:p>
        </w:tc>
      </w:tr>
      <w:tr w:rsidR="007316FD" w:rsidRPr="00B242D8"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70CF28D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access stairs or ramps provided with handrails?</w:t>
            </w:r>
          </w:p>
        </w:tc>
        <w:tc>
          <w:tcPr>
            <w:tcW w:w="1036" w:type="dxa"/>
          </w:tcPr>
          <w:p w14:paraId="565F61A1" w14:textId="77777777" w:rsidR="00395AC3" w:rsidRPr="00B242D8" w:rsidRDefault="00395AC3" w:rsidP="00A47D99">
            <w:pPr>
              <w:spacing w:line="276" w:lineRule="auto"/>
              <w:jc w:val="both"/>
              <w:rPr>
                <w:rFonts w:ascii="Century Gothic" w:hAnsi="Century Gothic" w:cs="Arial"/>
              </w:rPr>
            </w:pPr>
          </w:p>
        </w:tc>
        <w:tc>
          <w:tcPr>
            <w:tcW w:w="2290" w:type="dxa"/>
          </w:tcPr>
          <w:p w14:paraId="243131EF" w14:textId="77777777" w:rsidR="00395AC3" w:rsidRPr="00B242D8" w:rsidRDefault="00395AC3" w:rsidP="00A47D99">
            <w:pPr>
              <w:spacing w:line="276" w:lineRule="auto"/>
              <w:jc w:val="both"/>
              <w:rPr>
                <w:rFonts w:ascii="Century Gothic" w:hAnsi="Century Gothic" w:cs="Arial"/>
              </w:rPr>
            </w:pPr>
          </w:p>
        </w:tc>
      </w:tr>
      <w:tr w:rsidR="007316FD" w:rsidRPr="00B242D8"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Work at height (falls)</w:t>
            </w:r>
          </w:p>
        </w:tc>
        <w:tc>
          <w:tcPr>
            <w:tcW w:w="4534" w:type="dxa"/>
            <w:vAlign w:val="center"/>
          </w:tcPr>
          <w:p w14:paraId="1B2261A5"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Do you have an ‘elephant-foot’ step-stool or stepladder available for use where necessary?</w:t>
            </w:r>
          </w:p>
        </w:tc>
        <w:tc>
          <w:tcPr>
            <w:tcW w:w="1036" w:type="dxa"/>
          </w:tcPr>
          <w:p w14:paraId="1108B3B6" w14:textId="77777777" w:rsidR="00395AC3" w:rsidRPr="00B242D8" w:rsidRDefault="00395AC3" w:rsidP="00A47D99">
            <w:pPr>
              <w:spacing w:line="276" w:lineRule="auto"/>
              <w:jc w:val="both"/>
              <w:rPr>
                <w:rFonts w:ascii="Century Gothic" w:hAnsi="Century Gothic"/>
              </w:rPr>
            </w:pPr>
          </w:p>
        </w:tc>
        <w:tc>
          <w:tcPr>
            <w:tcW w:w="2290" w:type="dxa"/>
          </w:tcPr>
          <w:p w14:paraId="15E30C82" w14:textId="77777777" w:rsidR="00395AC3" w:rsidRPr="00B242D8" w:rsidRDefault="00395AC3" w:rsidP="00A47D99">
            <w:pPr>
              <w:spacing w:line="276" w:lineRule="auto"/>
              <w:jc w:val="both"/>
              <w:rPr>
                <w:rFonts w:ascii="Century Gothic" w:hAnsi="Century Gothic"/>
              </w:rPr>
            </w:pPr>
          </w:p>
        </w:tc>
      </w:tr>
      <w:tr w:rsidR="007316FD" w:rsidRPr="00B242D8"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5C0CECF"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a window-opener provided for opening high-level windows?</w:t>
            </w:r>
          </w:p>
        </w:tc>
        <w:tc>
          <w:tcPr>
            <w:tcW w:w="1036" w:type="dxa"/>
          </w:tcPr>
          <w:p w14:paraId="10CAB677" w14:textId="77777777" w:rsidR="00395AC3" w:rsidRPr="00B242D8" w:rsidRDefault="00395AC3" w:rsidP="00A47D99">
            <w:pPr>
              <w:spacing w:line="276" w:lineRule="auto"/>
              <w:jc w:val="both"/>
              <w:rPr>
                <w:rFonts w:ascii="Century Gothic" w:hAnsi="Century Gothic"/>
              </w:rPr>
            </w:pPr>
          </w:p>
        </w:tc>
        <w:tc>
          <w:tcPr>
            <w:tcW w:w="2290" w:type="dxa"/>
          </w:tcPr>
          <w:p w14:paraId="4BC6AFD9" w14:textId="77777777" w:rsidR="00395AC3" w:rsidRPr="00B242D8" w:rsidRDefault="00395AC3" w:rsidP="00A47D99">
            <w:pPr>
              <w:spacing w:line="276" w:lineRule="auto"/>
              <w:jc w:val="both"/>
              <w:rPr>
                <w:rFonts w:ascii="Century Gothic" w:hAnsi="Century Gothic"/>
              </w:rPr>
            </w:pPr>
          </w:p>
        </w:tc>
      </w:tr>
      <w:tr w:rsidR="007316FD" w:rsidRPr="00B242D8"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Furniture and fixtures</w:t>
            </w:r>
          </w:p>
        </w:tc>
        <w:tc>
          <w:tcPr>
            <w:tcW w:w="4534" w:type="dxa"/>
            <w:vAlign w:val="center"/>
          </w:tcPr>
          <w:p w14:paraId="78D91DDF"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permanent fixtures in good condition and securely fastened, e.g. cupboards, display boards, shelving?</w:t>
            </w:r>
          </w:p>
        </w:tc>
        <w:tc>
          <w:tcPr>
            <w:tcW w:w="1036" w:type="dxa"/>
          </w:tcPr>
          <w:p w14:paraId="3C5BDEA3" w14:textId="77777777" w:rsidR="00395AC3" w:rsidRPr="00B242D8" w:rsidRDefault="00395AC3" w:rsidP="00A47D99">
            <w:pPr>
              <w:spacing w:line="276" w:lineRule="auto"/>
              <w:jc w:val="both"/>
              <w:rPr>
                <w:rFonts w:ascii="Century Gothic" w:hAnsi="Century Gothic"/>
              </w:rPr>
            </w:pPr>
          </w:p>
        </w:tc>
        <w:tc>
          <w:tcPr>
            <w:tcW w:w="2290" w:type="dxa"/>
          </w:tcPr>
          <w:p w14:paraId="2B78D8FA" w14:textId="77777777" w:rsidR="00395AC3" w:rsidRPr="00B242D8" w:rsidRDefault="00395AC3" w:rsidP="00A47D99">
            <w:pPr>
              <w:spacing w:line="276" w:lineRule="auto"/>
              <w:jc w:val="both"/>
              <w:rPr>
                <w:rFonts w:ascii="Century Gothic" w:hAnsi="Century Gothic"/>
              </w:rPr>
            </w:pPr>
          </w:p>
        </w:tc>
      </w:tr>
      <w:tr w:rsidR="007316FD" w:rsidRPr="00B242D8"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3F62D68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furniture in good repair and suitable for the size of the user, whether adult or child?</w:t>
            </w:r>
          </w:p>
        </w:tc>
        <w:tc>
          <w:tcPr>
            <w:tcW w:w="1036" w:type="dxa"/>
          </w:tcPr>
          <w:p w14:paraId="4DCD023C" w14:textId="77777777" w:rsidR="00395AC3" w:rsidRPr="00B242D8" w:rsidRDefault="00395AC3" w:rsidP="00A47D99">
            <w:pPr>
              <w:spacing w:line="276" w:lineRule="auto"/>
              <w:jc w:val="both"/>
              <w:rPr>
                <w:rFonts w:ascii="Century Gothic" w:hAnsi="Century Gothic"/>
              </w:rPr>
            </w:pPr>
          </w:p>
        </w:tc>
        <w:tc>
          <w:tcPr>
            <w:tcW w:w="2290" w:type="dxa"/>
          </w:tcPr>
          <w:p w14:paraId="4CDBA80A" w14:textId="77777777" w:rsidR="00395AC3" w:rsidRPr="00B242D8" w:rsidRDefault="00395AC3" w:rsidP="00A47D99">
            <w:pPr>
              <w:spacing w:line="276" w:lineRule="auto"/>
              <w:jc w:val="both"/>
              <w:rPr>
                <w:rFonts w:ascii="Century Gothic" w:hAnsi="Century Gothic"/>
              </w:rPr>
            </w:pPr>
          </w:p>
        </w:tc>
      </w:tr>
      <w:tr w:rsidR="007316FD" w:rsidRPr="00B242D8"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67B91869"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portable equipment stable, e.g. a TV placed on a suitable trolley?</w:t>
            </w:r>
          </w:p>
        </w:tc>
        <w:tc>
          <w:tcPr>
            <w:tcW w:w="1036" w:type="dxa"/>
          </w:tcPr>
          <w:p w14:paraId="42EA552D" w14:textId="77777777" w:rsidR="00395AC3" w:rsidRPr="00B242D8" w:rsidRDefault="00395AC3" w:rsidP="00A47D99">
            <w:pPr>
              <w:spacing w:line="276" w:lineRule="auto"/>
              <w:jc w:val="both"/>
              <w:rPr>
                <w:rFonts w:ascii="Century Gothic" w:hAnsi="Century Gothic"/>
              </w:rPr>
            </w:pPr>
          </w:p>
        </w:tc>
        <w:tc>
          <w:tcPr>
            <w:tcW w:w="2290" w:type="dxa"/>
          </w:tcPr>
          <w:p w14:paraId="32D281CE" w14:textId="77777777" w:rsidR="00395AC3" w:rsidRPr="00B242D8" w:rsidRDefault="00395AC3" w:rsidP="00A47D99">
            <w:pPr>
              <w:spacing w:line="276" w:lineRule="auto"/>
              <w:jc w:val="both"/>
              <w:rPr>
                <w:rFonts w:ascii="Century Gothic" w:hAnsi="Century Gothic"/>
              </w:rPr>
            </w:pPr>
          </w:p>
        </w:tc>
      </w:tr>
      <w:tr w:rsidR="007316FD" w:rsidRPr="00B242D8"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60CF20DB"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Where window restrictors are fitted to upper-floor windows, are they in good working order?</w:t>
            </w:r>
          </w:p>
        </w:tc>
        <w:tc>
          <w:tcPr>
            <w:tcW w:w="1036" w:type="dxa"/>
          </w:tcPr>
          <w:p w14:paraId="052C4E53" w14:textId="77777777" w:rsidR="00395AC3" w:rsidRPr="00B242D8" w:rsidRDefault="00395AC3" w:rsidP="00A47D99">
            <w:pPr>
              <w:spacing w:line="276" w:lineRule="auto"/>
              <w:jc w:val="both"/>
              <w:rPr>
                <w:rFonts w:ascii="Century Gothic" w:hAnsi="Century Gothic"/>
              </w:rPr>
            </w:pPr>
          </w:p>
        </w:tc>
        <w:tc>
          <w:tcPr>
            <w:tcW w:w="2290" w:type="dxa"/>
          </w:tcPr>
          <w:p w14:paraId="0FC574B0" w14:textId="77777777" w:rsidR="00395AC3" w:rsidRPr="00B242D8" w:rsidRDefault="00395AC3" w:rsidP="00A47D99">
            <w:pPr>
              <w:spacing w:line="276" w:lineRule="auto"/>
              <w:jc w:val="both"/>
              <w:rPr>
                <w:rFonts w:ascii="Century Gothic" w:hAnsi="Century Gothic"/>
              </w:rPr>
            </w:pPr>
          </w:p>
        </w:tc>
      </w:tr>
      <w:tr w:rsidR="007316FD" w:rsidRPr="00B242D8"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5E14B65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hot surfaces, such as radiators, protected where necessary to prevent the risk of burns to vulnerable young people?</w:t>
            </w:r>
          </w:p>
        </w:tc>
        <w:tc>
          <w:tcPr>
            <w:tcW w:w="1036" w:type="dxa"/>
          </w:tcPr>
          <w:p w14:paraId="5BA4DBEF" w14:textId="77777777" w:rsidR="00395AC3" w:rsidRPr="00B242D8" w:rsidRDefault="00395AC3" w:rsidP="00A47D99">
            <w:pPr>
              <w:spacing w:line="276" w:lineRule="auto"/>
              <w:jc w:val="both"/>
              <w:rPr>
                <w:rFonts w:ascii="Century Gothic" w:hAnsi="Century Gothic"/>
              </w:rPr>
            </w:pPr>
          </w:p>
        </w:tc>
        <w:tc>
          <w:tcPr>
            <w:tcW w:w="2290" w:type="dxa"/>
          </w:tcPr>
          <w:p w14:paraId="5E964AF8" w14:textId="77777777" w:rsidR="00395AC3" w:rsidRPr="00B242D8" w:rsidRDefault="00395AC3" w:rsidP="00A47D99">
            <w:pPr>
              <w:spacing w:line="276" w:lineRule="auto"/>
              <w:jc w:val="both"/>
              <w:rPr>
                <w:rFonts w:ascii="Century Gothic" w:hAnsi="Century Gothic"/>
              </w:rPr>
            </w:pPr>
          </w:p>
        </w:tc>
      </w:tr>
      <w:tr w:rsidR="007316FD" w:rsidRPr="00B242D8"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Manual handling</w:t>
            </w:r>
          </w:p>
        </w:tc>
        <w:tc>
          <w:tcPr>
            <w:tcW w:w="4534" w:type="dxa"/>
            <w:vAlign w:val="center"/>
          </w:tcPr>
          <w:p w14:paraId="05238AC3" w14:textId="77777777"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trolleys been provided for moving heavy objects, e.g. computers?</w:t>
            </w:r>
          </w:p>
        </w:tc>
        <w:tc>
          <w:tcPr>
            <w:tcW w:w="1036" w:type="dxa"/>
          </w:tcPr>
          <w:p w14:paraId="3F8F1EBA" w14:textId="77777777" w:rsidR="00395AC3" w:rsidRPr="00B242D8" w:rsidRDefault="00395AC3" w:rsidP="00A47D99">
            <w:pPr>
              <w:keepLines/>
              <w:spacing w:line="276" w:lineRule="auto"/>
              <w:jc w:val="both"/>
              <w:rPr>
                <w:rFonts w:ascii="Century Gothic" w:hAnsi="Century Gothic"/>
              </w:rPr>
            </w:pPr>
          </w:p>
        </w:tc>
        <w:tc>
          <w:tcPr>
            <w:tcW w:w="2290" w:type="dxa"/>
          </w:tcPr>
          <w:p w14:paraId="709A8EC6" w14:textId="77777777" w:rsidR="00395AC3" w:rsidRPr="00B242D8" w:rsidRDefault="00395AC3" w:rsidP="00A47D99">
            <w:pPr>
              <w:keepLines/>
              <w:spacing w:line="276" w:lineRule="auto"/>
              <w:jc w:val="both"/>
              <w:rPr>
                <w:rFonts w:ascii="Century Gothic" w:hAnsi="Century Gothic"/>
              </w:rPr>
            </w:pPr>
          </w:p>
        </w:tc>
      </w:tr>
      <w:tr w:rsidR="007316FD" w:rsidRPr="00B242D8"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Computers and similar equipment</w:t>
            </w:r>
          </w:p>
        </w:tc>
        <w:tc>
          <w:tcPr>
            <w:tcW w:w="4534" w:type="dxa"/>
            <w:vAlign w:val="center"/>
          </w:tcPr>
          <w:p w14:paraId="43A01C8C" w14:textId="070FB351"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you use computers as part of your job, has a workstation assessment been completed?</w:t>
            </w:r>
          </w:p>
        </w:tc>
        <w:tc>
          <w:tcPr>
            <w:tcW w:w="1036" w:type="dxa"/>
          </w:tcPr>
          <w:p w14:paraId="707404BE" w14:textId="77777777" w:rsidR="00395AC3" w:rsidRPr="00B242D8" w:rsidRDefault="00395AC3" w:rsidP="00A47D99">
            <w:pPr>
              <w:keepLines/>
              <w:spacing w:line="276" w:lineRule="auto"/>
              <w:jc w:val="both"/>
              <w:rPr>
                <w:rFonts w:ascii="Century Gothic" w:hAnsi="Century Gothic"/>
              </w:rPr>
            </w:pPr>
          </w:p>
        </w:tc>
        <w:tc>
          <w:tcPr>
            <w:tcW w:w="2290" w:type="dxa"/>
          </w:tcPr>
          <w:p w14:paraId="2DE6DDB8" w14:textId="77777777" w:rsidR="00395AC3" w:rsidRPr="00B242D8" w:rsidRDefault="00395AC3" w:rsidP="00A47D99">
            <w:pPr>
              <w:keepLines/>
              <w:spacing w:line="276" w:lineRule="auto"/>
              <w:jc w:val="both"/>
              <w:rPr>
                <w:rFonts w:ascii="Century Gothic" w:hAnsi="Century Gothic"/>
              </w:rPr>
            </w:pPr>
          </w:p>
        </w:tc>
      </w:tr>
      <w:tr w:rsidR="007316FD" w:rsidRPr="00B242D8"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1DB011B2" w14:textId="71168123"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pupils been advised about good practice when using computers?</w:t>
            </w:r>
          </w:p>
        </w:tc>
        <w:tc>
          <w:tcPr>
            <w:tcW w:w="1036" w:type="dxa"/>
          </w:tcPr>
          <w:p w14:paraId="06A3ACC3" w14:textId="77777777" w:rsidR="00395AC3" w:rsidRPr="00B242D8" w:rsidRDefault="00395AC3" w:rsidP="00A47D99">
            <w:pPr>
              <w:keepLines/>
              <w:spacing w:line="276" w:lineRule="auto"/>
              <w:jc w:val="both"/>
              <w:rPr>
                <w:rFonts w:ascii="Century Gothic" w:hAnsi="Century Gothic"/>
              </w:rPr>
            </w:pPr>
          </w:p>
        </w:tc>
        <w:tc>
          <w:tcPr>
            <w:tcW w:w="2290" w:type="dxa"/>
          </w:tcPr>
          <w:p w14:paraId="5027792C" w14:textId="77777777" w:rsidR="00395AC3" w:rsidRPr="00B242D8" w:rsidRDefault="00395AC3" w:rsidP="00A47D99">
            <w:pPr>
              <w:keepLines/>
              <w:spacing w:line="276" w:lineRule="auto"/>
              <w:jc w:val="both"/>
              <w:rPr>
                <w:rFonts w:ascii="Century Gothic" w:hAnsi="Century Gothic"/>
              </w:rPr>
            </w:pPr>
          </w:p>
        </w:tc>
      </w:tr>
      <w:tr w:rsidR="007316FD" w:rsidRPr="00B242D8"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Electrical equipment and services</w:t>
            </w:r>
          </w:p>
        </w:tc>
        <w:tc>
          <w:tcPr>
            <w:tcW w:w="4534" w:type="dxa"/>
            <w:vAlign w:val="center"/>
          </w:tcPr>
          <w:p w14:paraId="4DD129EE" w14:textId="5777B13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fixed electrical switches and plug sockets in good repair?</w:t>
            </w:r>
          </w:p>
        </w:tc>
        <w:tc>
          <w:tcPr>
            <w:tcW w:w="1036" w:type="dxa"/>
          </w:tcPr>
          <w:p w14:paraId="6C42688D" w14:textId="77777777" w:rsidR="00395AC3" w:rsidRPr="00B242D8" w:rsidRDefault="00395AC3" w:rsidP="00A47D99">
            <w:pPr>
              <w:keepLines/>
              <w:spacing w:line="276" w:lineRule="auto"/>
              <w:jc w:val="both"/>
              <w:rPr>
                <w:rFonts w:ascii="Century Gothic" w:hAnsi="Century Gothic"/>
              </w:rPr>
            </w:pPr>
          </w:p>
        </w:tc>
        <w:tc>
          <w:tcPr>
            <w:tcW w:w="2290" w:type="dxa"/>
          </w:tcPr>
          <w:p w14:paraId="4AB1CD67" w14:textId="77777777" w:rsidR="00395AC3" w:rsidRPr="00B242D8" w:rsidRDefault="00395AC3" w:rsidP="00A47D99">
            <w:pPr>
              <w:keepLines/>
              <w:spacing w:line="276" w:lineRule="auto"/>
              <w:jc w:val="both"/>
              <w:rPr>
                <w:rFonts w:ascii="Century Gothic" w:hAnsi="Century Gothic"/>
              </w:rPr>
            </w:pPr>
          </w:p>
        </w:tc>
      </w:tr>
      <w:tr w:rsidR="007316FD" w:rsidRPr="00B242D8"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78978035" w14:textId="25D708C4"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all plugs and cables in good repair?</w:t>
            </w:r>
          </w:p>
        </w:tc>
        <w:tc>
          <w:tcPr>
            <w:tcW w:w="1036" w:type="dxa"/>
          </w:tcPr>
          <w:p w14:paraId="671E6F95" w14:textId="77777777" w:rsidR="00395AC3" w:rsidRPr="00B242D8" w:rsidRDefault="00395AC3" w:rsidP="00A47D99">
            <w:pPr>
              <w:keepLines/>
              <w:spacing w:line="276" w:lineRule="auto"/>
              <w:jc w:val="both"/>
              <w:rPr>
                <w:rFonts w:ascii="Century Gothic" w:hAnsi="Century Gothic"/>
              </w:rPr>
            </w:pPr>
          </w:p>
        </w:tc>
        <w:tc>
          <w:tcPr>
            <w:tcW w:w="2290" w:type="dxa"/>
          </w:tcPr>
          <w:p w14:paraId="15AB8A90" w14:textId="77777777" w:rsidR="00395AC3" w:rsidRPr="00B242D8" w:rsidRDefault="00395AC3" w:rsidP="00A47D99">
            <w:pPr>
              <w:keepLines/>
              <w:spacing w:line="276" w:lineRule="auto"/>
              <w:jc w:val="both"/>
              <w:rPr>
                <w:rFonts w:ascii="Century Gothic" w:hAnsi="Century Gothic"/>
              </w:rPr>
            </w:pPr>
          </w:p>
        </w:tc>
      </w:tr>
      <w:tr w:rsidR="007316FD" w:rsidRPr="00B242D8"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B242D8" w:rsidRDefault="00395AC3" w:rsidP="00A47D99">
            <w:pPr>
              <w:keepLines/>
              <w:spacing w:line="276" w:lineRule="auto"/>
              <w:jc w:val="center"/>
              <w:rPr>
                <w:rFonts w:ascii="Century Gothic" w:hAnsi="Century Gothic" w:cs="Arial"/>
                <w:b/>
              </w:rPr>
            </w:pPr>
          </w:p>
        </w:tc>
        <w:tc>
          <w:tcPr>
            <w:tcW w:w="4534" w:type="dxa"/>
          </w:tcPr>
          <w:p w14:paraId="6AEEC28C" w14:textId="457802FF"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Has portable electrical equipment, e.g. laminators, been visually checked and tested at suitable intervals to ensure that they are safe to use? (There may be a sticker to show it has been tested.)</w:t>
            </w:r>
          </w:p>
        </w:tc>
        <w:tc>
          <w:tcPr>
            <w:tcW w:w="1036" w:type="dxa"/>
          </w:tcPr>
          <w:p w14:paraId="64AA70B7" w14:textId="77777777" w:rsidR="00395AC3" w:rsidRPr="00B242D8" w:rsidRDefault="00395AC3" w:rsidP="00A47D99">
            <w:pPr>
              <w:keepLines/>
              <w:spacing w:line="276" w:lineRule="auto"/>
              <w:jc w:val="both"/>
              <w:rPr>
                <w:rFonts w:ascii="Century Gothic" w:hAnsi="Century Gothic"/>
              </w:rPr>
            </w:pPr>
          </w:p>
        </w:tc>
        <w:tc>
          <w:tcPr>
            <w:tcW w:w="2290" w:type="dxa"/>
          </w:tcPr>
          <w:p w14:paraId="79B3000F" w14:textId="77777777" w:rsidR="00395AC3" w:rsidRPr="00B242D8" w:rsidRDefault="00395AC3" w:rsidP="00A47D99">
            <w:pPr>
              <w:keepLines/>
              <w:spacing w:line="276" w:lineRule="auto"/>
              <w:jc w:val="both"/>
              <w:rPr>
                <w:rFonts w:ascii="Century Gothic" w:hAnsi="Century Gothic"/>
              </w:rPr>
            </w:pPr>
          </w:p>
        </w:tc>
      </w:tr>
      <w:tr w:rsidR="007316FD" w:rsidRPr="00B242D8"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346B52E5" w14:textId="2817C888"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Has any damaged electrical equipment been taken out of service or replaced?</w:t>
            </w:r>
          </w:p>
        </w:tc>
        <w:tc>
          <w:tcPr>
            <w:tcW w:w="1036" w:type="dxa"/>
          </w:tcPr>
          <w:p w14:paraId="1457F9FB" w14:textId="77777777" w:rsidR="00395AC3" w:rsidRPr="00B242D8" w:rsidRDefault="00395AC3" w:rsidP="00A47D99">
            <w:pPr>
              <w:keepLines/>
              <w:spacing w:line="276" w:lineRule="auto"/>
              <w:jc w:val="both"/>
              <w:rPr>
                <w:rFonts w:ascii="Century Gothic" w:hAnsi="Century Gothic"/>
              </w:rPr>
            </w:pPr>
          </w:p>
        </w:tc>
        <w:tc>
          <w:tcPr>
            <w:tcW w:w="2290" w:type="dxa"/>
          </w:tcPr>
          <w:p w14:paraId="0E1DBD0C" w14:textId="77777777" w:rsidR="00395AC3" w:rsidRPr="00B242D8" w:rsidRDefault="00395AC3" w:rsidP="00A47D99">
            <w:pPr>
              <w:keepLines/>
              <w:spacing w:line="276" w:lineRule="auto"/>
              <w:jc w:val="both"/>
              <w:rPr>
                <w:rFonts w:ascii="Century Gothic" w:hAnsi="Century Gothic"/>
              </w:rPr>
            </w:pPr>
          </w:p>
        </w:tc>
      </w:tr>
      <w:tr w:rsidR="007316FD" w:rsidRPr="00B242D8" w14:paraId="05552418" w14:textId="77777777" w:rsidTr="00233D14">
        <w:trPr>
          <w:cantSplit/>
          <w:trHeight w:val="819"/>
          <w:jc w:val="center"/>
        </w:trPr>
        <w:tc>
          <w:tcPr>
            <w:tcW w:w="1390" w:type="dxa"/>
            <w:vMerge w:val="restart"/>
            <w:shd w:val="clear" w:color="auto" w:fill="D0CECE" w:themeFill="background2" w:themeFillShade="E6"/>
            <w:vAlign w:val="center"/>
          </w:tcPr>
          <w:p w14:paraId="66667026" w14:textId="20DDD782"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Asbestos</w:t>
            </w:r>
          </w:p>
        </w:tc>
        <w:tc>
          <w:tcPr>
            <w:tcW w:w="4534" w:type="dxa"/>
            <w:vAlign w:val="center"/>
          </w:tcPr>
          <w:p w14:paraId="02E95306" w14:textId="134D889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the school contains asbestos, have details of the location and its condition in the classroom been provided and explained to you?</w:t>
            </w:r>
          </w:p>
        </w:tc>
        <w:tc>
          <w:tcPr>
            <w:tcW w:w="1036" w:type="dxa"/>
          </w:tcPr>
          <w:p w14:paraId="4C22D243" w14:textId="77777777" w:rsidR="00395AC3" w:rsidRPr="00B242D8" w:rsidRDefault="00395AC3" w:rsidP="00A47D99">
            <w:pPr>
              <w:keepLines/>
              <w:spacing w:line="276" w:lineRule="auto"/>
              <w:jc w:val="both"/>
              <w:rPr>
                <w:rFonts w:ascii="Century Gothic" w:hAnsi="Century Gothic"/>
              </w:rPr>
            </w:pPr>
          </w:p>
        </w:tc>
        <w:tc>
          <w:tcPr>
            <w:tcW w:w="2290" w:type="dxa"/>
          </w:tcPr>
          <w:p w14:paraId="6EE94050" w14:textId="77777777" w:rsidR="00395AC3" w:rsidRPr="00B242D8" w:rsidRDefault="00395AC3" w:rsidP="00A47D99">
            <w:pPr>
              <w:keepLines/>
              <w:spacing w:line="276" w:lineRule="auto"/>
              <w:jc w:val="both"/>
              <w:rPr>
                <w:rFonts w:ascii="Century Gothic" w:hAnsi="Century Gothic"/>
              </w:rPr>
            </w:pPr>
          </w:p>
        </w:tc>
      </w:tr>
      <w:tr w:rsidR="007316FD" w:rsidRPr="00B242D8" w14:paraId="4351597A" w14:textId="77777777" w:rsidTr="00233D14">
        <w:trPr>
          <w:cantSplit/>
          <w:trHeight w:val="819"/>
          <w:jc w:val="center"/>
        </w:trPr>
        <w:tc>
          <w:tcPr>
            <w:tcW w:w="1390" w:type="dxa"/>
            <w:vMerge/>
            <w:shd w:val="clear" w:color="auto" w:fill="D0CECE" w:themeFill="background2" w:themeFillShade="E6"/>
            <w:vAlign w:val="center"/>
          </w:tcPr>
          <w:p w14:paraId="73824F2F"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6924B668" w14:textId="207CBA21"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you been provided with guidance on securing pieces of work to walls/ceilings that may contain asbestos?</w:t>
            </w:r>
          </w:p>
        </w:tc>
        <w:tc>
          <w:tcPr>
            <w:tcW w:w="1036" w:type="dxa"/>
          </w:tcPr>
          <w:p w14:paraId="4076A932" w14:textId="77777777" w:rsidR="00395AC3" w:rsidRPr="00B242D8" w:rsidRDefault="00395AC3" w:rsidP="00A47D99">
            <w:pPr>
              <w:keepLines/>
              <w:spacing w:line="276" w:lineRule="auto"/>
              <w:jc w:val="both"/>
              <w:rPr>
                <w:rFonts w:ascii="Century Gothic" w:hAnsi="Century Gothic"/>
              </w:rPr>
            </w:pPr>
          </w:p>
        </w:tc>
        <w:tc>
          <w:tcPr>
            <w:tcW w:w="2290" w:type="dxa"/>
          </w:tcPr>
          <w:p w14:paraId="2345AED8" w14:textId="77777777" w:rsidR="00395AC3" w:rsidRPr="00B242D8" w:rsidRDefault="00395AC3" w:rsidP="00A47D99">
            <w:pPr>
              <w:keepLines/>
              <w:spacing w:line="276" w:lineRule="auto"/>
              <w:jc w:val="both"/>
              <w:rPr>
                <w:rFonts w:ascii="Century Gothic" w:hAnsi="Century Gothic"/>
              </w:rPr>
            </w:pPr>
          </w:p>
        </w:tc>
      </w:tr>
      <w:tr w:rsidR="007316FD" w:rsidRPr="00B242D8"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Fire</w:t>
            </w:r>
          </w:p>
        </w:tc>
        <w:tc>
          <w:tcPr>
            <w:tcW w:w="4534" w:type="dxa"/>
            <w:vAlign w:val="center"/>
          </w:tcPr>
          <w:p w14:paraId="6A394AEE" w14:textId="2D46826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there are fire exit doors in the classroom, are they unobstructed, unlocked and easy to open from the inside?</w:t>
            </w:r>
          </w:p>
        </w:tc>
        <w:tc>
          <w:tcPr>
            <w:tcW w:w="1036" w:type="dxa"/>
          </w:tcPr>
          <w:p w14:paraId="32FC6E9E" w14:textId="77777777" w:rsidR="00395AC3" w:rsidRPr="00B242D8" w:rsidRDefault="00395AC3" w:rsidP="00A47D99">
            <w:pPr>
              <w:keepLines/>
              <w:spacing w:line="276" w:lineRule="auto"/>
              <w:jc w:val="both"/>
              <w:rPr>
                <w:rFonts w:ascii="Century Gothic" w:hAnsi="Century Gothic"/>
              </w:rPr>
            </w:pPr>
          </w:p>
        </w:tc>
        <w:tc>
          <w:tcPr>
            <w:tcW w:w="2290" w:type="dxa"/>
          </w:tcPr>
          <w:p w14:paraId="192C7B4B" w14:textId="77777777" w:rsidR="00395AC3" w:rsidRPr="00B242D8" w:rsidRDefault="00395AC3" w:rsidP="00A47D99">
            <w:pPr>
              <w:keepLines/>
              <w:spacing w:line="276" w:lineRule="auto"/>
              <w:jc w:val="both"/>
              <w:rPr>
                <w:rFonts w:ascii="Century Gothic" w:hAnsi="Century Gothic"/>
              </w:rPr>
            </w:pPr>
          </w:p>
        </w:tc>
      </w:tr>
      <w:tr w:rsidR="007316FD" w:rsidRPr="00B242D8"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07FB52AF" w14:textId="050608C8"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Is fire-fighting equipment in place in the classroom?</w:t>
            </w:r>
          </w:p>
        </w:tc>
        <w:tc>
          <w:tcPr>
            <w:tcW w:w="1036" w:type="dxa"/>
          </w:tcPr>
          <w:p w14:paraId="4F9FB28E" w14:textId="77777777" w:rsidR="00395AC3" w:rsidRPr="00B242D8" w:rsidRDefault="00395AC3" w:rsidP="00A47D99">
            <w:pPr>
              <w:keepLines/>
              <w:spacing w:line="276" w:lineRule="auto"/>
              <w:jc w:val="both"/>
              <w:rPr>
                <w:rFonts w:ascii="Century Gothic" w:hAnsi="Century Gothic"/>
              </w:rPr>
            </w:pPr>
          </w:p>
        </w:tc>
        <w:tc>
          <w:tcPr>
            <w:tcW w:w="2290" w:type="dxa"/>
          </w:tcPr>
          <w:p w14:paraId="3C91C728" w14:textId="77777777" w:rsidR="00395AC3" w:rsidRPr="00B242D8" w:rsidRDefault="00395AC3" w:rsidP="00A47D99">
            <w:pPr>
              <w:keepLines/>
              <w:spacing w:line="276" w:lineRule="auto"/>
              <w:jc w:val="both"/>
              <w:rPr>
                <w:rFonts w:ascii="Century Gothic" w:hAnsi="Century Gothic"/>
              </w:rPr>
            </w:pPr>
          </w:p>
        </w:tc>
      </w:tr>
      <w:tr w:rsidR="007316FD" w:rsidRPr="00B242D8"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57FF26EB" w14:textId="538BA63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fire evacuation procedures clearly displayed?</w:t>
            </w:r>
          </w:p>
        </w:tc>
        <w:tc>
          <w:tcPr>
            <w:tcW w:w="1036" w:type="dxa"/>
          </w:tcPr>
          <w:p w14:paraId="7284EA4C" w14:textId="77777777" w:rsidR="00395AC3" w:rsidRPr="00B242D8" w:rsidRDefault="00395AC3" w:rsidP="00A47D99">
            <w:pPr>
              <w:keepLines/>
              <w:spacing w:line="276" w:lineRule="auto"/>
              <w:jc w:val="both"/>
              <w:rPr>
                <w:rFonts w:ascii="Century Gothic" w:hAnsi="Century Gothic"/>
              </w:rPr>
            </w:pPr>
          </w:p>
        </w:tc>
        <w:tc>
          <w:tcPr>
            <w:tcW w:w="2290" w:type="dxa"/>
          </w:tcPr>
          <w:p w14:paraId="701D5925" w14:textId="77777777" w:rsidR="00395AC3" w:rsidRPr="00B242D8" w:rsidRDefault="00395AC3" w:rsidP="00A47D99">
            <w:pPr>
              <w:keepLines/>
              <w:spacing w:line="276" w:lineRule="auto"/>
              <w:jc w:val="both"/>
              <w:rPr>
                <w:rFonts w:ascii="Century Gothic" w:hAnsi="Century Gothic"/>
              </w:rPr>
            </w:pPr>
          </w:p>
        </w:tc>
      </w:tr>
      <w:tr w:rsidR="007316FD" w:rsidRPr="00B242D8"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7F5E0683" w14:textId="2F736ED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you aware of the evacuation drill, including arrangements for any vulnerable adults or children?</w:t>
            </w:r>
          </w:p>
        </w:tc>
        <w:tc>
          <w:tcPr>
            <w:tcW w:w="1036" w:type="dxa"/>
          </w:tcPr>
          <w:p w14:paraId="552CBE68" w14:textId="77777777" w:rsidR="00395AC3" w:rsidRPr="00B242D8" w:rsidRDefault="00395AC3" w:rsidP="00A47D99">
            <w:pPr>
              <w:keepLines/>
              <w:spacing w:line="276" w:lineRule="auto"/>
              <w:jc w:val="both"/>
              <w:rPr>
                <w:rFonts w:ascii="Century Gothic" w:hAnsi="Century Gothic"/>
              </w:rPr>
            </w:pPr>
          </w:p>
        </w:tc>
        <w:tc>
          <w:tcPr>
            <w:tcW w:w="2290" w:type="dxa"/>
          </w:tcPr>
          <w:p w14:paraId="30918E7F" w14:textId="77777777" w:rsidR="00395AC3" w:rsidRPr="00B242D8" w:rsidRDefault="00395AC3" w:rsidP="00A47D99">
            <w:pPr>
              <w:keepLines/>
              <w:spacing w:line="276" w:lineRule="auto"/>
              <w:jc w:val="both"/>
              <w:rPr>
                <w:rFonts w:ascii="Century Gothic" w:hAnsi="Century Gothic"/>
              </w:rPr>
            </w:pPr>
          </w:p>
        </w:tc>
      </w:tr>
      <w:tr w:rsidR="007316FD" w:rsidRPr="00B242D8"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Workplace (ventilation and heating)</w:t>
            </w:r>
          </w:p>
        </w:tc>
        <w:tc>
          <w:tcPr>
            <w:tcW w:w="4534" w:type="dxa"/>
            <w:vAlign w:val="center"/>
          </w:tcPr>
          <w:p w14:paraId="3D88A262" w14:textId="79D54DD9"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Does the room have natural ventilation?</w:t>
            </w:r>
          </w:p>
        </w:tc>
        <w:tc>
          <w:tcPr>
            <w:tcW w:w="1036" w:type="dxa"/>
          </w:tcPr>
          <w:p w14:paraId="3DCA4DF0" w14:textId="77777777" w:rsidR="00395AC3" w:rsidRPr="00B242D8" w:rsidRDefault="00395AC3" w:rsidP="00A47D99">
            <w:pPr>
              <w:keepLines/>
              <w:spacing w:line="276" w:lineRule="auto"/>
              <w:jc w:val="both"/>
              <w:rPr>
                <w:rFonts w:ascii="Century Gothic" w:hAnsi="Century Gothic"/>
              </w:rPr>
            </w:pPr>
          </w:p>
        </w:tc>
        <w:tc>
          <w:tcPr>
            <w:tcW w:w="2290" w:type="dxa"/>
          </w:tcPr>
          <w:p w14:paraId="151CBCD8" w14:textId="77777777" w:rsidR="00395AC3" w:rsidRPr="00B242D8" w:rsidRDefault="00395AC3" w:rsidP="00A47D99">
            <w:pPr>
              <w:keepLines/>
              <w:spacing w:line="276" w:lineRule="auto"/>
              <w:jc w:val="both"/>
              <w:rPr>
                <w:rFonts w:ascii="Century Gothic" w:hAnsi="Century Gothic"/>
              </w:rPr>
            </w:pPr>
          </w:p>
        </w:tc>
      </w:tr>
      <w:tr w:rsidR="007316FD" w:rsidRPr="00B242D8"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57615984" w14:textId="0718704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Can a reasonable room temperature be maintained during use of the classroom?</w:t>
            </w:r>
          </w:p>
        </w:tc>
        <w:tc>
          <w:tcPr>
            <w:tcW w:w="1036" w:type="dxa"/>
          </w:tcPr>
          <w:p w14:paraId="4CB40208" w14:textId="77777777" w:rsidR="00395AC3" w:rsidRPr="00B242D8" w:rsidRDefault="00395AC3" w:rsidP="00A47D99">
            <w:pPr>
              <w:keepLines/>
              <w:spacing w:line="276" w:lineRule="auto"/>
              <w:jc w:val="both"/>
              <w:rPr>
                <w:rFonts w:ascii="Century Gothic" w:hAnsi="Century Gothic"/>
              </w:rPr>
            </w:pPr>
          </w:p>
        </w:tc>
        <w:tc>
          <w:tcPr>
            <w:tcW w:w="2290" w:type="dxa"/>
          </w:tcPr>
          <w:p w14:paraId="30BEC805" w14:textId="77777777" w:rsidR="00395AC3" w:rsidRPr="00B242D8" w:rsidRDefault="00395AC3" w:rsidP="00A47D99">
            <w:pPr>
              <w:keepLines/>
              <w:spacing w:line="276" w:lineRule="auto"/>
              <w:jc w:val="both"/>
              <w:rPr>
                <w:rFonts w:ascii="Century Gothic" w:hAnsi="Century Gothic"/>
              </w:rPr>
            </w:pPr>
          </w:p>
        </w:tc>
      </w:tr>
      <w:tr w:rsidR="007316FD" w:rsidRPr="00B242D8"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2B75E7EB" w14:textId="4F9708D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measures in place, e.g. blinds, to protect from glare and heat from the sun?</w:t>
            </w:r>
          </w:p>
        </w:tc>
        <w:tc>
          <w:tcPr>
            <w:tcW w:w="1036" w:type="dxa"/>
          </w:tcPr>
          <w:p w14:paraId="654EECD9" w14:textId="77777777" w:rsidR="00395AC3" w:rsidRPr="00B242D8" w:rsidRDefault="00395AC3" w:rsidP="00A47D99">
            <w:pPr>
              <w:keepLines/>
              <w:spacing w:line="276" w:lineRule="auto"/>
              <w:jc w:val="both"/>
              <w:rPr>
                <w:rFonts w:ascii="Century Gothic" w:hAnsi="Century Gothic"/>
              </w:rPr>
            </w:pPr>
          </w:p>
        </w:tc>
        <w:tc>
          <w:tcPr>
            <w:tcW w:w="2290" w:type="dxa"/>
          </w:tcPr>
          <w:p w14:paraId="1FE12FCE" w14:textId="77777777" w:rsidR="00395AC3" w:rsidRPr="00B242D8" w:rsidRDefault="00395AC3" w:rsidP="00A47D99">
            <w:pPr>
              <w:keepLines/>
              <w:spacing w:line="276" w:lineRule="auto"/>
              <w:jc w:val="both"/>
              <w:rPr>
                <w:rFonts w:ascii="Century Gothic" w:hAnsi="Century Gothic"/>
              </w:rPr>
            </w:pPr>
          </w:p>
        </w:tc>
      </w:tr>
    </w:tbl>
    <w:p w14:paraId="16E6B5AD" w14:textId="77777777" w:rsidR="00A23725" w:rsidRPr="00B242D8" w:rsidRDefault="00A23725" w:rsidP="00A47D99">
      <w:pPr>
        <w:jc w:val="both"/>
        <w:rPr>
          <w:rFonts w:ascii="Century Gothic" w:hAnsi="Century Gothic" w:cs="Arial"/>
        </w:rPr>
      </w:pPr>
    </w:p>
    <w:p w14:paraId="2BD463B9" w14:textId="12654D24" w:rsidR="0016046D" w:rsidRPr="00B242D8" w:rsidRDefault="0016046D" w:rsidP="00A47D99">
      <w:pPr>
        <w:jc w:val="both"/>
        <w:rPr>
          <w:rFonts w:ascii="Century Gothic" w:hAnsi="Century Gothic" w:cstheme="minorHAnsi"/>
          <w:szCs w:val="32"/>
        </w:rPr>
      </w:pPr>
    </w:p>
    <w:p w14:paraId="534D2901" w14:textId="54BD92D7" w:rsidR="00395AC3" w:rsidRPr="00B242D8" w:rsidRDefault="00395AC3" w:rsidP="00A47D99">
      <w:pPr>
        <w:jc w:val="both"/>
        <w:rPr>
          <w:rFonts w:ascii="Century Gothic" w:hAnsi="Century Gothic" w:cstheme="minorHAnsi"/>
          <w:szCs w:val="32"/>
        </w:rPr>
      </w:pPr>
    </w:p>
    <w:p w14:paraId="07B71820" w14:textId="16254B2F" w:rsidR="00395AC3" w:rsidRPr="00B242D8" w:rsidRDefault="00395AC3" w:rsidP="00A47D99">
      <w:pPr>
        <w:jc w:val="both"/>
        <w:rPr>
          <w:rFonts w:ascii="Century Gothic" w:hAnsi="Century Gothic" w:cstheme="minorHAnsi"/>
          <w:szCs w:val="32"/>
        </w:rPr>
      </w:pPr>
    </w:p>
    <w:p w14:paraId="2FC20F76" w14:textId="42D7DCFC" w:rsidR="00395AC3" w:rsidRPr="00B242D8" w:rsidRDefault="00395AC3" w:rsidP="00A47D99">
      <w:pPr>
        <w:jc w:val="both"/>
        <w:rPr>
          <w:rFonts w:ascii="Century Gothic" w:hAnsi="Century Gothic" w:cstheme="minorHAnsi"/>
          <w:szCs w:val="32"/>
        </w:rPr>
      </w:pPr>
    </w:p>
    <w:p w14:paraId="6E459572" w14:textId="7E8337D0" w:rsidR="00395AC3" w:rsidRPr="00B242D8" w:rsidRDefault="00395AC3" w:rsidP="00A47D99">
      <w:pPr>
        <w:jc w:val="both"/>
        <w:rPr>
          <w:rFonts w:ascii="Century Gothic" w:hAnsi="Century Gothic" w:cstheme="minorHAnsi"/>
          <w:szCs w:val="32"/>
        </w:rPr>
      </w:pPr>
    </w:p>
    <w:p w14:paraId="0B011B14" w14:textId="44789320" w:rsidR="00395AC3" w:rsidRPr="00B242D8" w:rsidRDefault="00395AC3" w:rsidP="00A47D99">
      <w:pPr>
        <w:jc w:val="both"/>
        <w:rPr>
          <w:rFonts w:ascii="Century Gothic" w:hAnsi="Century Gothic" w:cstheme="minorHAnsi"/>
          <w:szCs w:val="32"/>
        </w:rPr>
      </w:pPr>
    </w:p>
    <w:p w14:paraId="60B109B1" w14:textId="02CDA7B1" w:rsidR="00395AC3" w:rsidRPr="00B242D8" w:rsidRDefault="00395AC3" w:rsidP="00A47D99">
      <w:pPr>
        <w:jc w:val="both"/>
        <w:rPr>
          <w:rFonts w:ascii="Century Gothic" w:hAnsi="Century Gothic" w:cstheme="minorHAnsi"/>
          <w:szCs w:val="32"/>
        </w:rPr>
      </w:pPr>
    </w:p>
    <w:p w14:paraId="26A6E35B" w14:textId="6B6CDA6C" w:rsidR="00395AC3" w:rsidRPr="00B242D8" w:rsidRDefault="00395AC3" w:rsidP="00A47D99">
      <w:pPr>
        <w:jc w:val="both"/>
        <w:rPr>
          <w:rFonts w:ascii="Century Gothic" w:hAnsi="Century Gothic" w:cstheme="minorHAnsi"/>
          <w:szCs w:val="32"/>
        </w:rPr>
      </w:pPr>
    </w:p>
    <w:p w14:paraId="4A045333" w14:textId="22F8B002" w:rsidR="00395AC3" w:rsidRPr="00B242D8" w:rsidRDefault="00395AC3" w:rsidP="00A47D99">
      <w:pPr>
        <w:jc w:val="both"/>
        <w:rPr>
          <w:rFonts w:ascii="Century Gothic" w:hAnsi="Century Gothic" w:cstheme="minorHAnsi"/>
          <w:szCs w:val="32"/>
        </w:rPr>
      </w:pPr>
    </w:p>
    <w:p w14:paraId="39850675" w14:textId="3F558627" w:rsidR="00395AC3" w:rsidRPr="00B242D8" w:rsidRDefault="00395AC3" w:rsidP="00A47D99">
      <w:pPr>
        <w:jc w:val="both"/>
        <w:rPr>
          <w:rFonts w:ascii="Century Gothic" w:hAnsi="Century Gothic" w:cstheme="minorHAnsi"/>
          <w:szCs w:val="32"/>
        </w:rPr>
      </w:pPr>
    </w:p>
    <w:p w14:paraId="4F08633A" w14:textId="0FD398D7" w:rsidR="00395AC3" w:rsidRPr="00B242D8" w:rsidRDefault="00395AC3" w:rsidP="00A47D99">
      <w:pPr>
        <w:jc w:val="both"/>
        <w:rPr>
          <w:rFonts w:ascii="Century Gothic" w:hAnsi="Century Gothic" w:cstheme="minorHAnsi"/>
          <w:szCs w:val="32"/>
        </w:rPr>
      </w:pPr>
    </w:p>
    <w:p w14:paraId="439B31BE" w14:textId="33D0245C" w:rsidR="00395AC3" w:rsidRPr="00B242D8" w:rsidRDefault="00395AC3" w:rsidP="00A47D99">
      <w:pPr>
        <w:jc w:val="both"/>
        <w:rPr>
          <w:rFonts w:ascii="Century Gothic" w:hAnsi="Century Gothic" w:cstheme="minorHAnsi"/>
          <w:szCs w:val="32"/>
        </w:rPr>
      </w:pPr>
    </w:p>
    <w:p w14:paraId="530FAB32" w14:textId="1B278BD6" w:rsidR="00395AC3" w:rsidRPr="00B242D8" w:rsidRDefault="00395AC3" w:rsidP="00A47D99">
      <w:pPr>
        <w:jc w:val="both"/>
        <w:rPr>
          <w:rFonts w:ascii="Century Gothic" w:hAnsi="Century Gothic" w:cstheme="minorHAnsi"/>
          <w:szCs w:val="32"/>
        </w:rPr>
      </w:pPr>
    </w:p>
    <w:p w14:paraId="572C4F15" w14:textId="06C617AA" w:rsidR="00395AC3" w:rsidRPr="00B242D8" w:rsidRDefault="00395AC3" w:rsidP="00A47D99">
      <w:pPr>
        <w:jc w:val="both"/>
        <w:rPr>
          <w:rFonts w:ascii="Century Gothic" w:hAnsi="Century Gothic" w:cstheme="minorHAnsi"/>
          <w:szCs w:val="32"/>
        </w:rPr>
      </w:pPr>
    </w:p>
    <w:p w14:paraId="78867B7E" w14:textId="5A3C8D74" w:rsidR="0031685B" w:rsidRPr="00B242D8" w:rsidRDefault="0031685B" w:rsidP="00A47D99">
      <w:pPr>
        <w:jc w:val="both"/>
        <w:rPr>
          <w:rFonts w:ascii="Century Gothic" w:hAnsi="Century Gothic" w:cstheme="minorHAnsi"/>
          <w:szCs w:val="32"/>
        </w:rPr>
      </w:pPr>
    </w:p>
    <w:p w14:paraId="600B7E92" w14:textId="77777777" w:rsidR="0031685B" w:rsidRPr="00B242D8" w:rsidRDefault="0031685B" w:rsidP="00A47D99">
      <w:pPr>
        <w:jc w:val="both"/>
        <w:rPr>
          <w:rFonts w:ascii="Century Gothic" w:hAnsi="Century Gothic" w:cstheme="minorHAnsi"/>
          <w:szCs w:val="32"/>
        </w:rPr>
      </w:pPr>
    </w:p>
    <w:p w14:paraId="699D6EFD" w14:textId="57B7BE18" w:rsidR="00395AC3" w:rsidRPr="00B242D8" w:rsidRDefault="00395AC3" w:rsidP="00A47D99">
      <w:pPr>
        <w:jc w:val="both"/>
        <w:rPr>
          <w:rFonts w:ascii="Century Gothic" w:hAnsi="Century Gothic" w:cstheme="minorHAnsi"/>
          <w:szCs w:val="32"/>
        </w:rPr>
      </w:pPr>
    </w:p>
    <w:p w14:paraId="3F0484EC" w14:textId="2B6C2249" w:rsidR="00395AC3" w:rsidRPr="00B242D8" w:rsidRDefault="00395AC3" w:rsidP="00A47D99">
      <w:pPr>
        <w:jc w:val="both"/>
        <w:rPr>
          <w:rFonts w:ascii="Century Gothic" w:hAnsi="Century Gothic" w:cstheme="minorHAnsi"/>
          <w:szCs w:val="32"/>
        </w:rPr>
      </w:pPr>
    </w:p>
    <w:p w14:paraId="1DAA2887" w14:textId="33E6B2E7" w:rsidR="00395AC3" w:rsidRPr="00B242D8" w:rsidRDefault="00DC3CED" w:rsidP="007316FD">
      <w:pPr>
        <w:pStyle w:val="Heading10"/>
        <w:numPr>
          <w:ilvl w:val="0"/>
          <w:numId w:val="0"/>
        </w:numPr>
        <w:ind w:left="357"/>
        <w:rPr>
          <w:rFonts w:ascii="Century Gothic" w:hAnsi="Century Gothic"/>
        </w:rPr>
      </w:pPr>
      <w:bookmarkStart w:id="93" w:name="_Register_of_Appointed"/>
      <w:bookmarkStart w:id="94" w:name="_Toc59388731"/>
      <w:bookmarkEnd w:id="93"/>
      <w:r w:rsidRPr="00B242D8">
        <w:rPr>
          <w:rFonts w:ascii="Century Gothic" w:hAnsi="Century Gothic"/>
        </w:rPr>
        <w:t xml:space="preserve">Appendix 2 - </w:t>
      </w:r>
      <w:r w:rsidR="00395AC3" w:rsidRPr="00B242D8">
        <w:rPr>
          <w:rFonts w:ascii="Century Gothic" w:hAnsi="Century Gothic"/>
        </w:rPr>
        <w:t>Register of Appointed Persons</w:t>
      </w:r>
      <w:bookmarkEnd w:id="94"/>
      <w:r w:rsidR="00395AC3" w:rsidRPr="00B242D8">
        <w:rPr>
          <w:rFonts w:ascii="Century Gothic" w:hAnsi="Century Gothic"/>
        </w:rPr>
        <w:t xml:space="preserve"> </w:t>
      </w:r>
    </w:p>
    <w:p w14:paraId="3FA05F69" w14:textId="54B2E5DC" w:rsidR="00395AC3" w:rsidRPr="00B242D8" w:rsidRDefault="001C0F64" w:rsidP="00A47D99">
      <w:pPr>
        <w:tabs>
          <w:tab w:val="left" w:pos="2210"/>
        </w:tabs>
        <w:jc w:val="both"/>
        <w:rPr>
          <w:rFonts w:ascii="Century Gothic" w:hAnsi="Century Gothic"/>
        </w:rPr>
      </w:pPr>
      <w:r w:rsidRPr="00B242D8">
        <w:rPr>
          <w:rFonts w:ascii="Century Gothic" w:hAnsi="Century Gothic"/>
        </w:rPr>
        <w:t>B</w:t>
      </w:r>
      <w:r w:rsidR="00395AC3" w:rsidRPr="00B242D8">
        <w:rPr>
          <w:rFonts w:ascii="Century Gothic" w:hAnsi="Century Gothic"/>
        </w:rPr>
        <w:t xml:space="preserve">elow is a list of all staff members who have a role in ensuring the effective implementation of this Health and Safety Policy </w:t>
      </w:r>
      <w:r w:rsidR="00395AC3" w:rsidRPr="00B242D8">
        <w:rPr>
          <w:rFonts w:ascii="Century Gothic" w:hAnsi="Century Gothic" w:cstheme="minorHAnsi"/>
        </w:rPr>
        <w:t>–</w:t>
      </w:r>
      <w:r w:rsidR="00395AC3" w:rsidRPr="00B242D8">
        <w:rPr>
          <w:rFonts w:ascii="Century Gothic" w:hAnsi="Century Gothic"/>
        </w:rPr>
        <w:t xml:space="preserve"> schools should ensure that the register is kept up-to-date. </w:t>
      </w:r>
    </w:p>
    <w:tbl>
      <w:tblPr>
        <w:tblStyle w:val="TableGrid"/>
        <w:tblW w:w="4085" w:type="pct"/>
        <w:jc w:val="center"/>
        <w:tblLook w:val="04A0" w:firstRow="1" w:lastRow="0" w:firstColumn="1" w:lastColumn="0" w:noHBand="0" w:noVBand="1"/>
      </w:tblPr>
      <w:tblGrid>
        <w:gridCol w:w="2039"/>
        <w:gridCol w:w="2528"/>
        <w:gridCol w:w="2799"/>
      </w:tblGrid>
      <w:tr w:rsidR="007316FD" w:rsidRPr="00B242D8" w14:paraId="1DC38534" w14:textId="77777777" w:rsidTr="007E576F">
        <w:trPr>
          <w:trHeight w:val="410"/>
          <w:jc w:val="center"/>
        </w:trPr>
        <w:tc>
          <w:tcPr>
            <w:tcW w:w="1448" w:type="pct"/>
            <w:shd w:val="clear" w:color="auto" w:fill="347186"/>
            <w:vAlign w:val="center"/>
          </w:tcPr>
          <w:p w14:paraId="0679056E"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Role</w:t>
            </w:r>
          </w:p>
        </w:tc>
        <w:tc>
          <w:tcPr>
            <w:tcW w:w="1780" w:type="pct"/>
            <w:shd w:val="clear" w:color="auto" w:fill="347186"/>
            <w:vAlign w:val="center"/>
          </w:tcPr>
          <w:p w14:paraId="74954144"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Telephone number</w:t>
            </w:r>
          </w:p>
        </w:tc>
        <w:tc>
          <w:tcPr>
            <w:tcW w:w="1772" w:type="pct"/>
            <w:shd w:val="clear" w:color="auto" w:fill="347186"/>
            <w:vAlign w:val="center"/>
          </w:tcPr>
          <w:p w14:paraId="1CF5D39A"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Email address</w:t>
            </w:r>
          </w:p>
        </w:tc>
      </w:tr>
      <w:tr w:rsidR="007316FD" w:rsidRPr="00B242D8" w14:paraId="2ADA3814" w14:textId="77777777" w:rsidTr="007E576F">
        <w:trPr>
          <w:trHeight w:val="419"/>
          <w:jc w:val="center"/>
        </w:trPr>
        <w:tc>
          <w:tcPr>
            <w:tcW w:w="1448" w:type="pct"/>
            <w:vAlign w:val="center"/>
          </w:tcPr>
          <w:p w14:paraId="65F379D7" w14:textId="77777777" w:rsidR="007E576F" w:rsidRPr="00B242D8" w:rsidRDefault="007E576F" w:rsidP="00A47D99">
            <w:pPr>
              <w:tabs>
                <w:tab w:val="left" w:pos="2210"/>
              </w:tabs>
              <w:spacing w:line="276" w:lineRule="auto"/>
              <w:jc w:val="center"/>
              <w:rPr>
                <w:rFonts w:ascii="Century Gothic" w:hAnsi="Century Gothic"/>
              </w:rPr>
            </w:pPr>
            <w:r w:rsidRPr="00B242D8">
              <w:rPr>
                <w:rFonts w:ascii="Century Gothic" w:hAnsi="Century Gothic"/>
              </w:rPr>
              <w:t>Headteacher</w:t>
            </w:r>
          </w:p>
        </w:tc>
        <w:tc>
          <w:tcPr>
            <w:tcW w:w="1780" w:type="pct"/>
          </w:tcPr>
          <w:p w14:paraId="40025329" w14:textId="77777777" w:rsidR="007E576F" w:rsidRPr="00B242D8" w:rsidRDefault="007E576F" w:rsidP="00A47D99">
            <w:pPr>
              <w:tabs>
                <w:tab w:val="left" w:pos="2210"/>
              </w:tabs>
              <w:spacing w:line="276" w:lineRule="auto"/>
              <w:jc w:val="both"/>
              <w:rPr>
                <w:rFonts w:ascii="Century Gothic" w:hAnsi="Century Gothic"/>
                <w:b/>
                <w:sz w:val="28"/>
              </w:rPr>
            </w:pPr>
          </w:p>
        </w:tc>
        <w:tc>
          <w:tcPr>
            <w:tcW w:w="1772" w:type="pct"/>
          </w:tcPr>
          <w:p w14:paraId="343D32FF" w14:textId="6B27334D" w:rsidR="007E576F" w:rsidRPr="00B242D8" w:rsidRDefault="007E576F" w:rsidP="00A47D99">
            <w:pPr>
              <w:tabs>
                <w:tab w:val="left" w:pos="2210"/>
              </w:tabs>
              <w:spacing w:line="276" w:lineRule="auto"/>
              <w:jc w:val="both"/>
              <w:rPr>
                <w:rFonts w:ascii="Century Gothic" w:hAnsi="Century Gothic"/>
                <w:bCs/>
                <w:sz w:val="20"/>
                <w:szCs w:val="16"/>
              </w:rPr>
            </w:pPr>
            <w:r w:rsidRPr="00B242D8">
              <w:rPr>
                <w:rFonts w:ascii="Century Gothic" w:hAnsi="Century Gothic"/>
                <w:bCs/>
                <w:sz w:val="20"/>
                <w:szCs w:val="16"/>
              </w:rPr>
              <w:t>Darren.lennon@taw.org.uk</w:t>
            </w:r>
          </w:p>
        </w:tc>
      </w:tr>
      <w:tr w:rsidR="007316FD" w:rsidRPr="00B242D8" w14:paraId="787952F1" w14:textId="77777777" w:rsidTr="007E576F">
        <w:trPr>
          <w:trHeight w:val="425"/>
          <w:jc w:val="center"/>
        </w:trPr>
        <w:tc>
          <w:tcPr>
            <w:tcW w:w="1448" w:type="pct"/>
            <w:vAlign w:val="center"/>
          </w:tcPr>
          <w:p w14:paraId="10A63022" w14:textId="19F99599"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Business Manager</w:t>
            </w:r>
          </w:p>
        </w:tc>
        <w:tc>
          <w:tcPr>
            <w:tcW w:w="1780" w:type="pct"/>
          </w:tcPr>
          <w:p w14:paraId="2B23A97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122A367F" w14:textId="3C139E38" w:rsidR="007E576F" w:rsidRPr="00B242D8" w:rsidRDefault="00000000" w:rsidP="007E576F">
            <w:pPr>
              <w:tabs>
                <w:tab w:val="left" w:pos="2210"/>
              </w:tabs>
              <w:spacing w:line="276" w:lineRule="auto"/>
              <w:jc w:val="both"/>
              <w:rPr>
                <w:rFonts w:ascii="Century Gothic" w:hAnsi="Century Gothic"/>
                <w:b/>
                <w:sz w:val="28"/>
              </w:rPr>
            </w:pPr>
            <w:hyperlink r:id="rId23" w:history="1">
              <w:r w:rsidR="007E576F" w:rsidRPr="00B242D8">
                <w:rPr>
                  <w:rStyle w:val="Hyperlink"/>
                  <w:rFonts w:ascii="Century Gothic" w:hAnsi="Century Gothic"/>
                  <w:bCs/>
                  <w:color w:val="auto"/>
                  <w:sz w:val="20"/>
                  <w:szCs w:val="16"/>
                </w:rPr>
                <w:t>Ros.Ireland@taw.org.uk</w:t>
              </w:r>
            </w:hyperlink>
          </w:p>
        </w:tc>
      </w:tr>
      <w:tr w:rsidR="007316FD" w:rsidRPr="00B242D8" w14:paraId="20F844E2" w14:textId="77777777" w:rsidTr="007E576F">
        <w:trPr>
          <w:trHeight w:val="416"/>
          <w:jc w:val="center"/>
        </w:trPr>
        <w:tc>
          <w:tcPr>
            <w:tcW w:w="1448" w:type="pct"/>
            <w:vAlign w:val="center"/>
          </w:tcPr>
          <w:p w14:paraId="616FD937" w14:textId="137FE856"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Caretaker</w:t>
            </w:r>
          </w:p>
        </w:tc>
        <w:tc>
          <w:tcPr>
            <w:tcW w:w="1780" w:type="pct"/>
          </w:tcPr>
          <w:p w14:paraId="1170A17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28F02CED" w14:textId="77777777" w:rsidR="007E576F" w:rsidRPr="00B242D8" w:rsidRDefault="007E576F" w:rsidP="007E576F">
            <w:pPr>
              <w:tabs>
                <w:tab w:val="left" w:pos="2210"/>
              </w:tabs>
              <w:spacing w:line="276" w:lineRule="auto"/>
              <w:jc w:val="both"/>
              <w:rPr>
                <w:rFonts w:ascii="Century Gothic" w:hAnsi="Century Gothic"/>
                <w:b/>
                <w:sz w:val="28"/>
              </w:rPr>
            </w:pPr>
          </w:p>
        </w:tc>
      </w:tr>
      <w:tr w:rsidR="007E576F" w:rsidRPr="00B242D8" w14:paraId="5E34077B" w14:textId="77777777" w:rsidTr="007E576F">
        <w:trPr>
          <w:trHeight w:val="399"/>
          <w:jc w:val="center"/>
        </w:trPr>
        <w:tc>
          <w:tcPr>
            <w:tcW w:w="1448" w:type="pct"/>
            <w:vAlign w:val="center"/>
          </w:tcPr>
          <w:p w14:paraId="6F776233" w14:textId="5D275C9F"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First Aid Lead</w:t>
            </w:r>
          </w:p>
        </w:tc>
        <w:tc>
          <w:tcPr>
            <w:tcW w:w="1780" w:type="pct"/>
          </w:tcPr>
          <w:p w14:paraId="4356744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66B8E4F2" w14:textId="34F6A8E1" w:rsidR="007E576F" w:rsidRPr="00B242D8" w:rsidRDefault="007E576F" w:rsidP="007E576F">
            <w:pPr>
              <w:tabs>
                <w:tab w:val="left" w:pos="2210"/>
              </w:tabs>
              <w:spacing w:line="276" w:lineRule="auto"/>
              <w:jc w:val="both"/>
              <w:rPr>
                <w:rFonts w:ascii="Century Gothic" w:hAnsi="Century Gothic"/>
                <w:b/>
                <w:sz w:val="28"/>
              </w:rPr>
            </w:pPr>
            <w:r w:rsidRPr="00B242D8">
              <w:rPr>
                <w:rFonts w:ascii="Century Gothic" w:hAnsi="Century Gothic"/>
                <w:bCs/>
                <w:sz w:val="20"/>
                <w:szCs w:val="16"/>
              </w:rPr>
              <w:t>Will.Ryder@taw.org.uk</w:t>
            </w:r>
          </w:p>
        </w:tc>
      </w:tr>
    </w:tbl>
    <w:p w14:paraId="0D0FE549" w14:textId="77777777" w:rsidR="00395AC3" w:rsidRPr="00B242D8" w:rsidRDefault="00395AC3" w:rsidP="00B242D8">
      <w:pPr>
        <w:tabs>
          <w:tab w:val="left" w:pos="2210"/>
        </w:tabs>
        <w:jc w:val="both"/>
        <w:rPr>
          <w:rFonts w:ascii="Century Gothic" w:hAnsi="Century Gothic"/>
          <w:b/>
          <w:sz w:val="28"/>
        </w:rPr>
      </w:pPr>
    </w:p>
    <w:sectPr w:rsidR="00395AC3" w:rsidRPr="00B242D8" w:rsidSect="00216353">
      <w:headerReference w:type="default" r:id="rId24"/>
      <w:headerReference w:type="first" r:id="rId2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32438" w14:textId="77777777" w:rsidR="00E418C9" w:rsidRDefault="00E418C9" w:rsidP="00AD4155">
      <w:r>
        <w:separator/>
      </w:r>
    </w:p>
  </w:endnote>
  <w:endnote w:type="continuationSeparator" w:id="0">
    <w:p w14:paraId="4796A29C" w14:textId="77777777" w:rsidR="00E418C9" w:rsidRDefault="00E418C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4C14EE-9249-4731-B671-B2B8C6B9DC04}"/>
  </w:font>
  <w:font w:name="Calibri">
    <w:panose1 w:val="020F0502020204030204"/>
    <w:charset w:val="00"/>
    <w:family w:val="swiss"/>
    <w:pitch w:val="variable"/>
    <w:sig w:usb0="E4002EFF" w:usb1="C000247B" w:usb2="00000009" w:usb3="00000000" w:csb0="000001FF" w:csb1="00000000"/>
    <w:embedRegular r:id="rId2" w:fontKey="{E1A794BB-DD23-4037-A3CD-E27FE5CEB2B6}"/>
    <w:embedBold r:id="rId3" w:fontKey="{9CB154F0-2588-475D-AC43-6A4F23E7EBF7}"/>
  </w:font>
  <w:font w:name="Century Gothic">
    <w:panose1 w:val="020B0502020202020204"/>
    <w:charset w:val="00"/>
    <w:family w:val="swiss"/>
    <w:pitch w:val="variable"/>
    <w:sig w:usb0="00000287" w:usb1="00000000" w:usb2="00000000" w:usb3="00000000" w:csb0="0000009F" w:csb1="00000000"/>
    <w:embedRegular r:id="rId4" w:fontKey="{2A4555DF-3A0F-4247-A34C-AE84D334F512}"/>
    <w:embedBold r:id="rId5" w:fontKey="{265FA295-FFC3-4A82-B974-9AF89F8F6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7316FD" w:rsidRDefault="00731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7316FD" w:rsidRDefault="0073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7316FD" w:rsidRDefault="00731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2DB5F" w14:textId="77777777" w:rsidR="00E418C9" w:rsidRDefault="00E418C9" w:rsidP="00AD4155">
      <w:r>
        <w:separator/>
      </w:r>
    </w:p>
  </w:footnote>
  <w:footnote w:type="continuationSeparator" w:id="0">
    <w:p w14:paraId="5262FDF6" w14:textId="77777777" w:rsidR="00E418C9" w:rsidRDefault="00E418C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7316FD" w:rsidRDefault="00731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7316FD" w:rsidRDefault="00731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7316FD" w:rsidRDefault="007316FD">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316FD" w:rsidRPr="00935945" w:rsidRDefault="007316F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7316FD" w:rsidRPr="00935945" w:rsidRDefault="007316F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7316FD" w:rsidRPr="00827A27" w:rsidRDefault="007316FD" w:rsidP="00856D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7316FD" w:rsidRDefault="007316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7316FD" w:rsidRDefault="00731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84B653E"/>
    <w:multiLevelType w:val="hybridMultilevel"/>
    <w:tmpl w:val="79669F06"/>
    <w:lvl w:ilvl="0" w:tplc="38A80C96">
      <w:start w:val="1"/>
      <w:numFmt w:val="bullet"/>
      <w:lvlText w:val="-"/>
      <w:lvlJc w:val="left"/>
      <w:pPr>
        <w:ind w:left="2282" w:hanging="360"/>
      </w:pPr>
      <w:rPr>
        <w:rFonts w:ascii="Courier New" w:hAnsi="Courier New" w:hint="default"/>
        <w:color w:val="auto"/>
      </w:rPr>
    </w:lvl>
    <w:lvl w:ilvl="1" w:tplc="38A80C96">
      <w:start w:val="1"/>
      <w:numFmt w:val="bullet"/>
      <w:lvlText w:val="-"/>
      <w:lvlJc w:val="left"/>
      <w:pPr>
        <w:ind w:left="3002" w:hanging="360"/>
      </w:pPr>
      <w:rPr>
        <w:rFonts w:ascii="Courier New" w:hAnsi="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08A12C11"/>
    <w:multiLevelType w:val="hybridMultilevel"/>
    <w:tmpl w:val="8E34DF6E"/>
    <w:lvl w:ilvl="0" w:tplc="06ECD28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7"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D5E2F49"/>
    <w:multiLevelType w:val="hybridMultilevel"/>
    <w:tmpl w:val="5A829B26"/>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6E29"/>
    <w:multiLevelType w:val="multilevel"/>
    <w:tmpl w:val="E3E09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22355845">
    <w:abstractNumId w:val="37"/>
  </w:num>
  <w:num w:numId="2" w16cid:durableId="156894617">
    <w:abstractNumId w:val="39"/>
  </w:num>
  <w:num w:numId="3" w16cid:durableId="1673945075">
    <w:abstractNumId w:val="25"/>
  </w:num>
  <w:num w:numId="4" w16cid:durableId="186647488">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649019696">
    <w:abstractNumId w:val="0"/>
  </w:num>
  <w:num w:numId="6" w16cid:durableId="338119580">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3626054">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16457718">
    <w:abstractNumId w:val="29"/>
  </w:num>
  <w:num w:numId="9" w16cid:durableId="1015767025">
    <w:abstractNumId w:val="30"/>
  </w:num>
  <w:num w:numId="10" w16cid:durableId="1420563618">
    <w:abstractNumId w:val="10"/>
  </w:num>
  <w:num w:numId="11" w16cid:durableId="1301686590">
    <w:abstractNumId w:val="20"/>
  </w:num>
  <w:num w:numId="12" w16cid:durableId="782578935">
    <w:abstractNumId w:val="42"/>
  </w:num>
  <w:num w:numId="13" w16cid:durableId="417676946">
    <w:abstractNumId w:val="43"/>
  </w:num>
  <w:num w:numId="14" w16cid:durableId="1630473677">
    <w:abstractNumId w:val="27"/>
  </w:num>
  <w:num w:numId="15" w16cid:durableId="338386597">
    <w:abstractNumId w:val="14"/>
  </w:num>
  <w:num w:numId="16" w16cid:durableId="1891912780">
    <w:abstractNumId w:val="5"/>
  </w:num>
  <w:num w:numId="17" w16cid:durableId="1921256375">
    <w:abstractNumId w:val="13"/>
  </w:num>
  <w:num w:numId="18" w16cid:durableId="1089961167">
    <w:abstractNumId w:val="24"/>
  </w:num>
  <w:num w:numId="19" w16cid:durableId="1509640330">
    <w:abstractNumId w:val="18"/>
  </w:num>
  <w:num w:numId="20" w16cid:durableId="691536680">
    <w:abstractNumId w:val="32"/>
  </w:num>
  <w:num w:numId="21" w16cid:durableId="1890795612">
    <w:abstractNumId w:val="8"/>
  </w:num>
  <w:num w:numId="22" w16cid:durableId="1010372504">
    <w:abstractNumId w:val="28"/>
  </w:num>
  <w:num w:numId="23" w16cid:durableId="696926455">
    <w:abstractNumId w:val="1"/>
  </w:num>
  <w:num w:numId="24" w16cid:durableId="245967027">
    <w:abstractNumId w:val="36"/>
  </w:num>
  <w:num w:numId="25" w16cid:durableId="1617255640">
    <w:abstractNumId w:val="38"/>
  </w:num>
  <w:num w:numId="26" w16cid:durableId="1172377996">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22902834">
    <w:abstractNumId w:val="26"/>
  </w:num>
  <w:num w:numId="28" w16cid:durableId="741098342">
    <w:abstractNumId w:val="33"/>
  </w:num>
  <w:num w:numId="29" w16cid:durableId="1958414907">
    <w:abstractNumId w:val="23"/>
  </w:num>
  <w:num w:numId="30" w16cid:durableId="551814382">
    <w:abstractNumId w:val="4"/>
  </w:num>
  <w:num w:numId="31" w16cid:durableId="1943221236">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24237141">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1418" w:hanging="709"/>
        </w:pPr>
        <w:rPr>
          <w:rFonts w:ascii="Arial" w:hAnsi="Arial"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97034643">
    <w:abstractNumId w:val="9"/>
  </w:num>
  <w:num w:numId="34" w16cid:durableId="1060639944">
    <w:abstractNumId w:val="12"/>
  </w:num>
  <w:num w:numId="35" w16cid:durableId="2009677234">
    <w:abstractNumId w:val="21"/>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36" w16cid:durableId="1238907406">
    <w:abstractNumId w:val="35"/>
  </w:num>
  <w:num w:numId="37" w16cid:durableId="138350033">
    <w:abstractNumId w:val="3"/>
  </w:num>
  <w:num w:numId="38" w16cid:durableId="636767730">
    <w:abstractNumId w:val="6"/>
  </w:num>
  <w:num w:numId="39" w16cid:durableId="920868002">
    <w:abstractNumId w:val="19"/>
  </w:num>
  <w:num w:numId="40" w16cid:durableId="1755587963">
    <w:abstractNumId w:val="41"/>
  </w:num>
  <w:num w:numId="41" w16cid:durableId="327247914">
    <w:abstractNumId w:val="11"/>
  </w:num>
  <w:num w:numId="42" w16cid:durableId="2027250489">
    <w:abstractNumId w:val="2"/>
  </w:num>
  <w:num w:numId="43" w16cid:durableId="1085303849">
    <w:abstractNumId w:val="16"/>
  </w:num>
  <w:num w:numId="44" w16cid:durableId="167409647">
    <w:abstractNumId w:val="40"/>
  </w:num>
  <w:num w:numId="45" w16cid:durableId="1807698109">
    <w:abstractNumId w:val="31"/>
  </w:num>
  <w:num w:numId="46" w16cid:durableId="70465319">
    <w:abstractNumId w:val="17"/>
  </w:num>
  <w:num w:numId="47" w16cid:durableId="309092392">
    <w:abstractNumId w:val="22"/>
  </w:num>
  <w:num w:numId="48" w16cid:durableId="1733889947">
    <w:abstractNumId w:val="15"/>
  </w:num>
  <w:num w:numId="49" w16cid:durableId="1922178389">
    <w:abstractNumId w:val="7"/>
  </w:num>
  <w:num w:numId="50" w16cid:durableId="1432702413">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43C8"/>
    <w:rsid w:val="00095119"/>
    <w:rsid w:val="00095EF3"/>
    <w:rsid w:val="000A092A"/>
    <w:rsid w:val="000A0E7E"/>
    <w:rsid w:val="000A1305"/>
    <w:rsid w:val="000A144B"/>
    <w:rsid w:val="000A2AE4"/>
    <w:rsid w:val="000A4907"/>
    <w:rsid w:val="000A6B9C"/>
    <w:rsid w:val="000A738F"/>
    <w:rsid w:val="000B1080"/>
    <w:rsid w:val="000B11F3"/>
    <w:rsid w:val="000B1422"/>
    <w:rsid w:val="000B16CC"/>
    <w:rsid w:val="000B1AED"/>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73F"/>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90"/>
    <w:rsid w:val="00181BE5"/>
    <w:rsid w:val="00182077"/>
    <w:rsid w:val="00186497"/>
    <w:rsid w:val="0018714D"/>
    <w:rsid w:val="00191960"/>
    <w:rsid w:val="00191CCB"/>
    <w:rsid w:val="001922B6"/>
    <w:rsid w:val="00193E92"/>
    <w:rsid w:val="00194662"/>
    <w:rsid w:val="0019670C"/>
    <w:rsid w:val="00196AEB"/>
    <w:rsid w:val="0019777A"/>
    <w:rsid w:val="001977AF"/>
    <w:rsid w:val="001A0771"/>
    <w:rsid w:val="001A18B6"/>
    <w:rsid w:val="001A1AF6"/>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3289"/>
    <w:rsid w:val="001E5AF6"/>
    <w:rsid w:val="001E5BB1"/>
    <w:rsid w:val="001E6910"/>
    <w:rsid w:val="001E79D4"/>
    <w:rsid w:val="001F0AAF"/>
    <w:rsid w:val="001F3CFB"/>
    <w:rsid w:val="001F4920"/>
    <w:rsid w:val="001F50FF"/>
    <w:rsid w:val="001F635A"/>
    <w:rsid w:val="00201B4B"/>
    <w:rsid w:val="00206835"/>
    <w:rsid w:val="00206EDA"/>
    <w:rsid w:val="00207C5A"/>
    <w:rsid w:val="00212661"/>
    <w:rsid w:val="00216353"/>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535"/>
    <w:rsid w:val="002B430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2DD2"/>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817"/>
    <w:rsid w:val="0041677E"/>
    <w:rsid w:val="00416A63"/>
    <w:rsid w:val="00417980"/>
    <w:rsid w:val="00417DAB"/>
    <w:rsid w:val="00420B02"/>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584"/>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244"/>
    <w:rsid w:val="00525284"/>
    <w:rsid w:val="005267A5"/>
    <w:rsid w:val="00527A84"/>
    <w:rsid w:val="0053432F"/>
    <w:rsid w:val="00537C1D"/>
    <w:rsid w:val="00540C7C"/>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1EE3"/>
    <w:rsid w:val="005C30AD"/>
    <w:rsid w:val="005C31A9"/>
    <w:rsid w:val="005C4CDA"/>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072EC"/>
    <w:rsid w:val="0071279C"/>
    <w:rsid w:val="00713C7B"/>
    <w:rsid w:val="00714C42"/>
    <w:rsid w:val="007151DC"/>
    <w:rsid w:val="00715759"/>
    <w:rsid w:val="00716517"/>
    <w:rsid w:val="007169F5"/>
    <w:rsid w:val="007211A0"/>
    <w:rsid w:val="00721934"/>
    <w:rsid w:val="0072396F"/>
    <w:rsid w:val="00723DE9"/>
    <w:rsid w:val="007257E5"/>
    <w:rsid w:val="007271AF"/>
    <w:rsid w:val="007273E6"/>
    <w:rsid w:val="007307EA"/>
    <w:rsid w:val="007311A9"/>
    <w:rsid w:val="007316FD"/>
    <w:rsid w:val="007325DC"/>
    <w:rsid w:val="0073287C"/>
    <w:rsid w:val="00733BBA"/>
    <w:rsid w:val="0073611C"/>
    <w:rsid w:val="00736194"/>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E3F"/>
    <w:rsid w:val="007A589B"/>
    <w:rsid w:val="007A5E50"/>
    <w:rsid w:val="007B104A"/>
    <w:rsid w:val="007B1AC6"/>
    <w:rsid w:val="007B3138"/>
    <w:rsid w:val="007B3740"/>
    <w:rsid w:val="007B3F53"/>
    <w:rsid w:val="007B4852"/>
    <w:rsid w:val="007B5569"/>
    <w:rsid w:val="007B72E5"/>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576F"/>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EE"/>
    <w:rsid w:val="00890B05"/>
    <w:rsid w:val="0089113B"/>
    <w:rsid w:val="00892056"/>
    <w:rsid w:val="00894151"/>
    <w:rsid w:val="0089419D"/>
    <w:rsid w:val="0089581D"/>
    <w:rsid w:val="008A25FA"/>
    <w:rsid w:val="008A3231"/>
    <w:rsid w:val="008A39C6"/>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418"/>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D06"/>
    <w:rsid w:val="00940CE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867EA"/>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5A1F"/>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2FE7"/>
    <w:rsid w:val="00AF4375"/>
    <w:rsid w:val="00AF738B"/>
    <w:rsid w:val="00AF780A"/>
    <w:rsid w:val="00AF7B5B"/>
    <w:rsid w:val="00AF7E0E"/>
    <w:rsid w:val="00B03768"/>
    <w:rsid w:val="00B04553"/>
    <w:rsid w:val="00B050F4"/>
    <w:rsid w:val="00B0642F"/>
    <w:rsid w:val="00B0737B"/>
    <w:rsid w:val="00B0768B"/>
    <w:rsid w:val="00B07F83"/>
    <w:rsid w:val="00B105B5"/>
    <w:rsid w:val="00B10C3A"/>
    <w:rsid w:val="00B11932"/>
    <w:rsid w:val="00B11D08"/>
    <w:rsid w:val="00B14D90"/>
    <w:rsid w:val="00B15432"/>
    <w:rsid w:val="00B16058"/>
    <w:rsid w:val="00B1714E"/>
    <w:rsid w:val="00B173C9"/>
    <w:rsid w:val="00B204D1"/>
    <w:rsid w:val="00B242D8"/>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F1E"/>
    <w:rsid w:val="00B81BF1"/>
    <w:rsid w:val="00B826AD"/>
    <w:rsid w:val="00B82E28"/>
    <w:rsid w:val="00B84255"/>
    <w:rsid w:val="00B84909"/>
    <w:rsid w:val="00B85AFC"/>
    <w:rsid w:val="00B860C0"/>
    <w:rsid w:val="00B86541"/>
    <w:rsid w:val="00B86FF4"/>
    <w:rsid w:val="00B877CC"/>
    <w:rsid w:val="00B87DBF"/>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4CC7"/>
    <w:rsid w:val="00BE7DF8"/>
    <w:rsid w:val="00BF18C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247B5"/>
    <w:rsid w:val="00C2487B"/>
    <w:rsid w:val="00C25CDC"/>
    <w:rsid w:val="00C2612C"/>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5A8"/>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19DE"/>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CED"/>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18C9"/>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223E"/>
    <w:rsid w:val="00E85856"/>
    <w:rsid w:val="00E902E2"/>
    <w:rsid w:val="00E91757"/>
    <w:rsid w:val="00E91B1E"/>
    <w:rsid w:val="00E9293C"/>
    <w:rsid w:val="00E94BBE"/>
    <w:rsid w:val="00E97608"/>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316FD"/>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316F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39"/>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BF348B"/>
    <w:rPr>
      <w:color w:val="605E5C"/>
      <w:shd w:val="clear" w:color="auto" w:fill="E1DFDD"/>
    </w:rPr>
  </w:style>
  <w:style w:type="numbering" w:customStyle="1" w:styleId="LFO2">
    <w:name w:val="LFO2"/>
    <w:basedOn w:val="NoList"/>
    <w:rsid w:val="001F0AAF"/>
    <w:pPr>
      <w:numPr>
        <w:numId w:val="49"/>
      </w:numPr>
    </w:pPr>
  </w:style>
  <w:style w:type="paragraph" w:styleId="TOC1">
    <w:name w:val="toc 1"/>
    <w:basedOn w:val="Normal"/>
    <w:next w:val="Normal"/>
    <w:autoRedefine/>
    <w:uiPriority w:val="39"/>
    <w:unhideWhenUsed/>
    <w:rsid w:val="00DC3CED"/>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hse.gov.uk/riddor/report.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publications/paye-end-of-year-expenses-and-benefits-online-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Ros.Ireland@taw.org.uk" TargetMode="External"/><Relationship Id="rId10" Type="http://schemas.openxmlformats.org/officeDocument/2006/relationships/endnotes" Target="endnotes.xml"/><Relationship Id="rId19" Type="http://schemas.openxmlformats.org/officeDocument/2006/relationships/hyperlink" Target="https://www.gov.uk/employer-reporting-expenses-benefits/dispens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heschoolbus.net/article/classroom-risk-assessment/685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A42005-6939-4AC2-91F1-0AA8500F3991}">
  <ds:schemaRefs>
    <ds:schemaRef ds:uri="http://schemas.openxmlformats.org/officeDocument/2006/bibliography"/>
  </ds:schemaRefs>
</ds:datastoreItem>
</file>

<file path=customXml/itemProps2.xml><?xml version="1.0" encoding="utf-8"?>
<ds:datastoreItem xmlns:ds="http://schemas.openxmlformats.org/officeDocument/2006/customXml" ds:itemID="{28000321-52DD-4162-9BE7-25CDEF00DF3A}"/>
</file>

<file path=customXml/itemProps3.xml><?xml version="1.0" encoding="utf-8"?>
<ds:datastoreItem xmlns:ds="http://schemas.openxmlformats.org/officeDocument/2006/customXml" ds:itemID="{025A816D-C67A-4400-B330-F99CC3ADEC63}">
  <ds:schemaRefs>
    <ds:schemaRef ds:uri="http://schemas.microsoft.com/sharepoint/v3/contenttype/forms"/>
  </ds:schemaRefs>
</ds:datastoreItem>
</file>

<file path=customXml/itemProps4.xml><?xml version="1.0" encoding="utf-8"?>
<ds:datastoreItem xmlns:ds="http://schemas.openxmlformats.org/officeDocument/2006/customXml" ds:itemID="{E9FD5951-56C5-42AB-98F0-23A9FCB2741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36</Pages>
  <Words>8179</Words>
  <Characters>46622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8</cp:revision>
  <dcterms:created xsi:type="dcterms:W3CDTF">2020-12-30T11:30:00Z</dcterms:created>
  <dcterms:modified xsi:type="dcterms:W3CDTF">2024-09-29T06:41:00Z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