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F5E391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D05B0"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D05B0">
        <w:rPr>
          <w:rFonts w:ascii="Century Gothic" w:eastAsiaTheme="majorEastAsia" w:hAnsi="Century Gothic" w:cs="Calibri"/>
          <w:bCs/>
          <w:color w:val="00B050"/>
          <w:sz w:val="72"/>
          <w:szCs w:val="72"/>
          <w:lang w:eastAsia="ja-JP"/>
        </w:rPr>
        <w:t>The Linden Centre</w:t>
      </w:r>
    </w:p>
    <w:p w14:paraId="29B82316" w14:textId="1826D125" w:rsidR="00A92A30" w:rsidRPr="003D05B0"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8BBA73C" w:rsidR="00A92A30" w:rsidRPr="003D05B0" w:rsidRDefault="00A92A30" w:rsidP="00E91232">
      <w:pPr>
        <w:spacing w:after="0" w:line="240" w:lineRule="auto"/>
        <w:jc w:val="center"/>
        <w:rPr>
          <w:rFonts w:ascii="Century Gothic" w:eastAsiaTheme="majorEastAsia" w:hAnsi="Century Gothic" w:cs="Calibri"/>
          <w:bCs/>
          <w:sz w:val="72"/>
          <w:szCs w:val="72"/>
          <w:lang w:eastAsia="ja-JP"/>
        </w:rPr>
      </w:pPr>
      <w:r w:rsidRPr="003D05B0">
        <w:rPr>
          <w:rFonts w:ascii="Century Gothic" w:eastAsiaTheme="majorEastAsia" w:hAnsi="Century Gothic" w:cs="Calibri"/>
          <w:bCs/>
          <w:sz w:val="72"/>
          <w:szCs w:val="72"/>
          <w:lang w:eastAsia="ja-JP"/>
        </w:rPr>
        <w:t xml:space="preserve">Racial Equality Policy </w:t>
      </w:r>
    </w:p>
    <w:p w14:paraId="520B9E95" w14:textId="5D7F9F5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D05B0" w:rsidRPr="006C79BC" w14:paraId="178C9916"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882F55" w14:textId="77777777" w:rsidR="003D05B0" w:rsidRPr="006C79BC" w:rsidRDefault="003D05B0" w:rsidP="00A54579">
            <w:pPr>
              <w:rPr>
                <w:rFonts w:ascii="Century Gothic" w:hAnsi="Century Gothic"/>
              </w:rPr>
            </w:pPr>
            <w:r w:rsidRPr="006C79BC">
              <w:rPr>
                <w:rFonts w:ascii="Century Gothic" w:hAnsi="Century Gothic"/>
              </w:rPr>
              <w:t xml:space="preserve">Signed by: </w:t>
            </w:r>
          </w:p>
        </w:tc>
      </w:tr>
      <w:tr w:rsidR="003D05B0" w:rsidRPr="006C79BC" w14:paraId="151D7A07"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D9A63B" w14:textId="77777777" w:rsidR="003D05B0" w:rsidRPr="006C79BC" w:rsidRDefault="003D05B0" w:rsidP="00A54579">
            <w:pPr>
              <w:rPr>
                <w:rFonts w:ascii="Century Gothic" w:hAnsi="Century Gothic"/>
              </w:rPr>
            </w:pPr>
          </w:p>
          <w:p w14:paraId="43CAD29E" w14:textId="77777777" w:rsidR="003D05B0" w:rsidRPr="006C79BC" w:rsidRDefault="003D05B0" w:rsidP="00A54579">
            <w:pPr>
              <w:rPr>
                <w:rFonts w:ascii="Century Gothic" w:hAnsi="Century Gothic"/>
              </w:rPr>
            </w:pPr>
          </w:p>
          <w:p w14:paraId="56FEBF2E"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F92201" w14:textId="77777777" w:rsidR="003D05B0" w:rsidRPr="006C79BC" w:rsidRDefault="003D05B0" w:rsidP="00A54579">
            <w:pPr>
              <w:rPr>
                <w:rFonts w:ascii="Century Gothic" w:hAnsi="Century Gothic"/>
              </w:rPr>
            </w:pPr>
          </w:p>
          <w:p w14:paraId="419A2F1E" w14:textId="77777777" w:rsidR="003D05B0" w:rsidRPr="006C79BC" w:rsidRDefault="003D05B0"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8ED" w14:textId="77777777" w:rsidR="003D05B0" w:rsidRPr="006C79BC" w:rsidRDefault="003D05B0" w:rsidP="00A54579">
            <w:pPr>
              <w:rPr>
                <w:rFonts w:ascii="Century Gothic" w:hAnsi="Century Gothic"/>
              </w:rPr>
            </w:pPr>
          </w:p>
          <w:p w14:paraId="6D41EC91"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r w:rsidR="003D05B0" w:rsidRPr="006C79BC" w14:paraId="53EE6A7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DF220E" w14:textId="77777777" w:rsidR="003D05B0" w:rsidRPr="006C79BC" w:rsidRDefault="003D05B0" w:rsidP="00A54579">
            <w:pPr>
              <w:rPr>
                <w:rFonts w:ascii="Century Gothic" w:hAnsi="Century Gothic"/>
              </w:rPr>
            </w:pPr>
          </w:p>
          <w:p w14:paraId="592A3FD0" w14:textId="77777777" w:rsidR="003D05B0" w:rsidRPr="006C79BC" w:rsidRDefault="003D05B0" w:rsidP="00A54579">
            <w:pPr>
              <w:rPr>
                <w:rFonts w:ascii="Century Gothic" w:hAnsi="Century Gothic"/>
              </w:rPr>
            </w:pPr>
          </w:p>
          <w:p w14:paraId="44DEE867"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868917" w14:textId="77777777" w:rsidR="003D05B0" w:rsidRPr="006C79BC" w:rsidRDefault="003D05B0" w:rsidP="00A54579">
            <w:pPr>
              <w:rPr>
                <w:rFonts w:ascii="Century Gothic" w:hAnsi="Century Gothic"/>
              </w:rPr>
            </w:pPr>
          </w:p>
          <w:p w14:paraId="624610BE" w14:textId="77777777" w:rsidR="003D05B0" w:rsidRPr="006C79BC" w:rsidRDefault="003D05B0" w:rsidP="00A54579">
            <w:pPr>
              <w:rPr>
                <w:rFonts w:ascii="Century Gothic" w:hAnsi="Century Gothic"/>
              </w:rPr>
            </w:pPr>
            <w:r w:rsidRPr="006C79BC">
              <w:rPr>
                <w:rFonts w:ascii="Century Gothic" w:hAnsi="Century Gothic"/>
              </w:rPr>
              <w:t xml:space="preserve">Chair of Management Committee </w:t>
            </w:r>
          </w:p>
          <w:p w14:paraId="34FD3D9D" w14:textId="77777777" w:rsidR="003D05B0" w:rsidRPr="006C79BC" w:rsidRDefault="003D05B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17BC9" w14:textId="77777777" w:rsidR="003D05B0" w:rsidRPr="006C79BC" w:rsidRDefault="003D05B0" w:rsidP="00A54579">
            <w:pPr>
              <w:rPr>
                <w:rFonts w:ascii="Century Gothic" w:hAnsi="Century Gothic"/>
              </w:rPr>
            </w:pPr>
          </w:p>
          <w:p w14:paraId="6F66C05C"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bl>
    <w:p w14:paraId="7C76C6AB" w14:textId="77777777" w:rsidR="003D05B0" w:rsidRPr="006C79BC" w:rsidRDefault="003D05B0" w:rsidP="003D05B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45678" w:rsidRPr="006C79BC" w14:paraId="5B23969D" w14:textId="77777777" w:rsidTr="0064567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68F02" w14:textId="77777777" w:rsidR="00645678" w:rsidRDefault="00645678" w:rsidP="00645678">
            <w:pPr>
              <w:rPr>
                <w:rFonts w:ascii="Century Gothic" w:hAnsi="Century Gothic"/>
              </w:rPr>
            </w:pPr>
          </w:p>
          <w:p w14:paraId="6869403A" w14:textId="77777777" w:rsidR="00645678" w:rsidRDefault="00645678" w:rsidP="00645678">
            <w:pPr>
              <w:rPr>
                <w:rFonts w:ascii="Century Gothic" w:hAnsi="Century Gothic"/>
              </w:rPr>
            </w:pPr>
            <w:r>
              <w:rPr>
                <w:rFonts w:ascii="Century Gothic" w:hAnsi="Century Gothic"/>
              </w:rPr>
              <w:t>Last Updated</w:t>
            </w:r>
          </w:p>
          <w:p w14:paraId="616620D7" w14:textId="77777777" w:rsidR="00645678" w:rsidRPr="006C79BC" w:rsidRDefault="00645678" w:rsidP="0064567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446CC6" w14:textId="1D29FDBE" w:rsidR="00645678" w:rsidRPr="003C2DD7" w:rsidRDefault="00645678" w:rsidP="00645678">
            <w:pPr>
              <w:rPr>
                <w:rFonts w:ascii="Century Gothic" w:hAnsi="Century Gothic"/>
              </w:rPr>
            </w:pPr>
            <w:r>
              <w:rPr>
                <w:rFonts w:ascii="Century Gothic" w:hAnsi="Century Gothic"/>
              </w:rPr>
              <w:t>01/09/2024</w:t>
            </w:r>
          </w:p>
        </w:tc>
      </w:tr>
      <w:tr w:rsidR="00645678" w:rsidRPr="006C79BC" w14:paraId="42BB9EB1" w14:textId="77777777" w:rsidTr="0064567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89EFAF" w14:textId="77777777" w:rsidR="00645678" w:rsidRDefault="00645678" w:rsidP="00645678">
            <w:pPr>
              <w:rPr>
                <w:rFonts w:ascii="Century Gothic" w:hAnsi="Century Gothic"/>
              </w:rPr>
            </w:pPr>
          </w:p>
          <w:p w14:paraId="5BBCCF55" w14:textId="77777777" w:rsidR="00645678" w:rsidRDefault="00645678" w:rsidP="00645678">
            <w:pPr>
              <w:rPr>
                <w:rFonts w:ascii="Century Gothic" w:hAnsi="Century Gothic"/>
              </w:rPr>
            </w:pPr>
            <w:r>
              <w:rPr>
                <w:rFonts w:ascii="Century Gothic" w:hAnsi="Century Gothic"/>
              </w:rPr>
              <w:t>Review Due:</w:t>
            </w:r>
          </w:p>
          <w:p w14:paraId="4EBBE188" w14:textId="77777777" w:rsidR="00645678" w:rsidRPr="006C79BC" w:rsidRDefault="00645678" w:rsidP="0064567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2198FF" w14:textId="0778221D" w:rsidR="00645678" w:rsidRPr="003C2DD7" w:rsidRDefault="00645678" w:rsidP="00645678">
            <w:pPr>
              <w:rPr>
                <w:rFonts w:ascii="Century Gothic" w:hAnsi="Century Gothic"/>
              </w:rPr>
            </w:pPr>
            <w:r>
              <w:rPr>
                <w:rFonts w:ascii="Century Gothic" w:hAnsi="Century Gothic"/>
              </w:rPr>
              <w:t>01/09/202</w:t>
            </w:r>
            <w:r>
              <w:rPr>
                <w:rFonts w:ascii="Century Gothic" w:hAnsi="Century Gothic"/>
              </w:rPr>
              <w:t>6</w:t>
            </w:r>
          </w:p>
        </w:tc>
      </w:tr>
    </w:tbl>
    <w:p w14:paraId="04113E1A" w14:textId="77777777" w:rsidR="003D05B0" w:rsidRDefault="003D05B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0851D03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5ACC9BB" w14:textId="10C3F449"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487F56D5" w14:textId="5832F9B3"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36A23D71" w14:textId="77777777"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DA1FB74" w14:textId="3405A6BB" w:rsidR="00A92A30" w:rsidRPr="003D05B0" w:rsidRDefault="00A92A30" w:rsidP="008E3980">
      <w:pPr>
        <w:pStyle w:val="Heading10"/>
        <w:spacing w:line="360" w:lineRule="auto"/>
        <w:rPr>
          <w:rFonts w:ascii="Century Gothic" w:hAnsi="Century Gothic" w:cs="Arial"/>
          <w:sz w:val="22"/>
          <w:szCs w:val="22"/>
          <w:u w:val="single"/>
        </w:rPr>
      </w:pPr>
      <w:r w:rsidRPr="003D05B0">
        <w:rPr>
          <w:rFonts w:ascii="Century Gothic" w:hAnsi="Century Gothic" w:cs="Arial"/>
          <w:sz w:val="22"/>
          <w:szCs w:val="22"/>
          <w:u w:val="single"/>
        </w:rPr>
        <w:lastRenderedPageBreak/>
        <w:t>Policy on Racial Equality</w:t>
      </w:r>
    </w:p>
    <w:p w14:paraId="405EBD03" w14:textId="278CD3A7" w:rsidR="00A92A30" w:rsidRPr="003D05B0" w:rsidRDefault="00A92A30" w:rsidP="0081580B">
      <w:pPr>
        <w:pStyle w:val="TSB-Level1Numbers"/>
      </w:pPr>
      <w:r w:rsidRPr="003D05B0">
        <w:t>Introduction</w:t>
      </w:r>
    </w:p>
    <w:p w14:paraId="0D85F93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1.1 </w:t>
      </w:r>
      <w:r w:rsidRPr="003D05B0">
        <w:rPr>
          <w:rFonts w:ascii="Century Gothic" w:hAnsi="Century Gothic" w:cs="Arial"/>
          <w:szCs w:val="22"/>
        </w:rPr>
        <w:tab/>
        <w:t>Our school's mission statement values the individuality of all our children. We are committed to giving all our children every opportunity to achieve the highest of standards. Within this ethos of achievement, we do not tolerate bullying or harassment of any kind. Pupils will be provided with the opportunity to experience, understand and celebrate diversity across a variety of cultures.</w:t>
      </w:r>
    </w:p>
    <w:p w14:paraId="67B6F77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1.2</w:t>
      </w:r>
      <w:r w:rsidRPr="003D05B0">
        <w:rPr>
          <w:rFonts w:ascii="Century Gothic" w:hAnsi="Century Gothic" w:cs="Arial"/>
          <w:szCs w:val="22"/>
        </w:rPr>
        <w:tab/>
        <w:t>This policy reflects the school's general and specific duties, as detailed in:</w:t>
      </w:r>
    </w:p>
    <w:p w14:paraId="713F8DE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Race Relations (Amendment) Act </w:t>
      </w:r>
      <w:proofErr w:type="gramStart"/>
      <w:r w:rsidRPr="003D05B0">
        <w:rPr>
          <w:rFonts w:ascii="Century Gothic" w:hAnsi="Century Gothic" w:cs="Arial"/>
          <w:szCs w:val="22"/>
        </w:rPr>
        <w:t>2000;</w:t>
      </w:r>
      <w:proofErr w:type="gramEnd"/>
      <w:r w:rsidRPr="003D05B0">
        <w:rPr>
          <w:rFonts w:ascii="Century Gothic" w:hAnsi="Century Gothic" w:cs="Arial"/>
          <w:szCs w:val="22"/>
        </w:rPr>
        <w:t xml:space="preserve"> </w:t>
      </w:r>
    </w:p>
    <w:p w14:paraId="2E34C22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Code of Practice on the Duty to Promote Race Equality 2001, issued by the Commission for Racial Equality (CRE</w:t>
      </w:r>
      <w:proofErr w:type="gramStart"/>
      <w:r w:rsidRPr="003D05B0">
        <w:rPr>
          <w:rFonts w:ascii="Century Gothic" w:hAnsi="Century Gothic" w:cs="Arial"/>
          <w:szCs w:val="22"/>
        </w:rPr>
        <w:t>);</w:t>
      </w:r>
      <w:proofErr w:type="gramEnd"/>
    </w:p>
    <w:p w14:paraId="3909DC3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Preparing a Race Equality Policy for Schools (CRE 2002). </w:t>
      </w:r>
    </w:p>
    <w:p w14:paraId="4A52EA39"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69F0734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The following publications have been influential in the formation of our policy:</w:t>
      </w:r>
    </w:p>
    <w:p w14:paraId="4883848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CRE's handbook ‘Learning for All: Standards for Racial Equality in Schools’ (2000</w:t>
      </w:r>
      <w:proofErr w:type="gramStart"/>
      <w:r w:rsidRPr="003D05B0">
        <w:rPr>
          <w:rFonts w:ascii="Century Gothic" w:hAnsi="Century Gothic" w:cs="Arial"/>
          <w:szCs w:val="22"/>
        </w:rPr>
        <w:t>);</w:t>
      </w:r>
      <w:proofErr w:type="gramEnd"/>
    </w:p>
    <w:p w14:paraId="7880BE3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The Runnymede Trust ‘The Future of Multi-Ethnic Britain: The Parekh Report’ (2000</w:t>
      </w:r>
      <w:proofErr w:type="gramStart"/>
      <w:r w:rsidRPr="003D05B0">
        <w:rPr>
          <w:rFonts w:ascii="Century Gothic" w:hAnsi="Century Gothic" w:cs="Arial"/>
          <w:szCs w:val="22"/>
        </w:rPr>
        <w:t>);</w:t>
      </w:r>
      <w:proofErr w:type="gramEnd"/>
      <w:r w:rsidRPr="003D05B0">
        <w:rPr>
          <w:rFonts w:ascii="Century Gothic" w:hAnsi="Century Gothic" w:cs="Arial"/>
          <w:szCs w:val="22"/>
        </w:rPr>
        <w:t xml:space="preserve"> </w:t>
      </w:r>
    </w:p>
    <w:p w14:paraId="7E0DDECD" w14:textId="51016C0B"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The Macpherson Report (1999) on the Stephen Lawrence inquiry. </w:t>
      </w:r>
    </w:p>
    <w:p w14:paraId="3E9ACB7F" w14:textId="77777777" w:rsidR="00A92A30" w:rsidRPr="003D05B0" w:rsidRDefault="00A92A30" w:rsidP="008E3980">
      <w:pPr>
        <w:pStyle w:val="ListBullet4"/>
        <w:numPr>
          <w:ilvl w:val="0"/>
          <w:numId w:val="0"/>
        </w:numPr>
        <w:spacing w:line="360" w:lineRule="auto"/>
        <w:ind w:left="849"/>
        <w:rPr>
          <w:rFonts w:ascii="Century Gothic" w:hAnsi="Century Gothic" w:cs="Arial"/>
          <w:szCs w:val="22"/>
        </w:rPr>
      </w:pPr>
    </w:p>
    <w:p w14:paraId="75295FDF"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2</w:t>
      </w:r>
      <w:r w:rsidRPr="003D05B0">
        <w:rPr>
          <w:rFonts w:ascii="Century Gothic" w:hAnsi="Century Gothic"/>
          <w:sz w:val="22"/>
          <w:szCs w:val="22"/>
        </w:rPr>
        <w:tab/>
        <w:t>Aims and objectives</w:t>
      </w:r>
    </w:p>
    <w:p w14:paraId="4F4FE28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2.1</w:t>
      </w:r>
      <w:r w:rsidRPr="003D05B0">
        <w:rPr>
          <w:rFonts w:ascii="Century Gothic" w:hAnsi="Century Gothic" w:cs="Arial"/>
          <w:szCs w:val="22"/>
        </w:rPr>
        <w:tab/>
        <w:t>In our school, we will:</w:t>
      </w:r>
    </w:p>
    <w:p w14:paraId="46B219E7" w14:textId="57B9C3E8"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strive to eliminate all forms of racism and racial </w:t>
      </w:r>
      <w:r w:rsidR="0081580B" w:rsidRPr="003D05B0">
        <w:rPr>
          <w:rFonts w:ascii="Century Gothic" w:hAnsi="Century Gothic" w:cs="Arial"/>
          <w:szCs w:val="22"/>
        </w:rPr>
        <w:t>discrimination.</w:t>
      </w:r>
    </w:p>
    <w:p w14:paraId="399889FC" w14:textId="140CA51D"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promote equality of </w:t>
      </w:r>
      <w:r w:rsidR="0081580B" w:rsidRPr="003D05B0">
        <w:rPr>
          <w:rFonts w:ascii="Century Gothic" w:hAnsi="Century Gothic" w:cs="Arial"/>
          <w:szCs w:val="22"/>
        </w:rPr>
        <w:t>opportunity.</w:t>
      </w:r>
    </w:p>
    <w:p w14:paraId="2BF264E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promote good relations between people of different racial and ethnic groups.</w:t>
      </w:r>
    </w:p>
    <w:p w14:paraId="0D16FD3E"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45FDF3E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2.2</w:t>
      </w:r>
      <w:r w:rsidRPr="003D05B0">
        <w:rPr>
          <w:rFonts w:ascii="Century Gothic" w:hAnsi="Century Gothic" w:cs="Arial"/>
          <w:szCs w:val="22"/>
        </w:rPr>
        <w:tab/>
        <w:t>We are required to:</w:t>
      </w:r>
    </w:p>
    <w:p w14:paraId="3A82266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prepare a written policy on racial </w:t>
      </w:r>
      <w:proofErr w:type="gramStart"/>
      <w:r w:rsidRPr="003D05B0">
        <w:rPr>
          <w:rFonts w:ascii="Century Gothic" w:hAnsi="Century Gothic" w:cs="Arial"/>
          <w:szCs w:val="22"/>
        </w:rPr>
        <w:t>equality;</w:t>
      </w:r>
      <w:proofErr w:type="gramEnd"/>
    </w:p>
    <w:p w14:paraId="2E0911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monitor and assess the impact of all our policies, including this one, on pupils, staff and parents/carers of different racial groups, paying particular attention to the impact of these policies on pupils' attainment levels.</w:t>
      </w:r>
    </w:p>
    <w:p w14:paraId="2CE0A17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lastRenderedPageBreak/>
        <w:t>3</w:t>
      </w:r>
      <w:r w:rsidRPr="003D05B0">
        <w:rPr>
          <w:rFonts w:ascii="Century Gothic" w:hAnsi="Century Gothic"/>
          <w:sz w:val="22"/>
          <w:szCs w:val="22"/>
        </w:rPr>
        <w:tab/>
        <w:t>Principles</w:t>
      </w:r>
    </w:p>
    <w:p w14:paraId="409F992A"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3.1</w:t>
      </w:r>
      <w:r w:rsidRPr="003D05B0">
        <w:rPr>
          <w:rFonts w:ascii="Century Gothic" w:hAnsi="Century Gothic" w:cs="Arial"/>
          <w:szCs w:val="22"/>
        </w:rPr>
        <w:tab/>
        <w:t>These three principles underpin all our procedures and practice:</w:t>
      </w:r>
    </w:p>
    <w:p w14:paraId="45C3C3E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Every pupil should have the opportunity to achieve the highest possible standards.</w:t>
      </w:r>
    </w:p>
    <w:p w14:paraId="023FB1D1"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Every pupil should develop a sense of personal and cultural identity, with a confidence and openness to change that allow them to be receptive and respectful </w:t>
      </w:r>
      <w:proofErr w:type="gramStart"/>
      <w:r w:rsidRPr="003D05B0">
        <w:rPr>
          <w:rFonts w:ascii="Century Gothic" w:hAnsi="Century Gothic" w:cs="Arial"/>
          <w:szCs w:val="22"/>
        </w:rPr>
        <w:t>with regard to</w:t>
      </w:r>
      <w:proofErr w:type="gramEnd"/>
      <w:r w:rsidRPr="003D05B0">
        <w:rPr>
          <w:rFonts w:ascii="Century Gothic" w:hAnsi="Century Gothic" w:cs="Arial"/>
          <w:szCs w:val="22"/>
        </w:rPr>
        <w:t xml:space="preserve"> other people's identities.</w:t>
      </w:r>
    </w:p>
    <w:p w14:paraId="60954F2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Every pupil should develop the knowledge, understanding and skills they need </w:t>
      </w:r>
      <w:proofErr w:type="gramStart"/>
      <w:r w:rsidRPr="003D05B0">
        <w:rPr>
          <w:rFonts w:ascii="Century Gothic" w:hAnsi="Century Gothic" w:cs="Arial"/>
          <w:szCs w:val="22"/>
        </w:rPr>
        <w:t>in order to</w:t>
      </w:r>
      <w:proofErr w:type="gramEnd"/>
      <w:r w:rsidRPr="003D05B0">
        <w:rPr>
          <w:rFonts w:ascii="Century Gothic" w:hAnsi="Century Gothic" w:cs="Arial"/>
          <w:szCs w:val="22"/>
        </w:rPr>
        <w:t xml:space="preserve"> participate not only in Britain's multi-ethnic society, but also in the wider context of an interdependent world.</w:t>
      </w:r>
    </w:p>
    <w:p w14:paraId="5B0B70A7"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4</w:t>
      </w:r>
      <w:r w:rsidRPr="003D05B0">
        <w:rPr>
          <w:rFonts w:ascii="Century Gothic" w:hAnsi="Century Gothic"/>
          <w:sz w:val="22"/>
          <w:szCs w:val="22"/>
        </w:rPr>
        <w:tab/>
        <w:t>Responsibilities</w:t>
      </w:r>
    </w:p>
    <w:p w14:paraId="60ED987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4.1</w:t>
      </w:r>
      <w:r w:rsidRPr="003D05B0">
        <w:rPr>
          <w:rFonts w:ascii="Century Gothic" w:hAnsi="Century Gothic" w:cs="Arial"/>
          <w:szCs w:val="22"/>
        </w:rPr>
        <w:tab/>
        <w:t>In our school, we all take responsibility for promoting race equality, but the following have specific responsibilities:</w:t>
      </w:r>
    </w:p>
    <w:p w14:paraId="15FE4F31" w14:textId="7D881A8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4.2</w:t>
      </w:r>
      <w:r w:rsidRPr="003D05B0">
        <w:rPr>
          <w:rFonts w:ascii="Century Gothic" w:hAnsi="Century Gothic" w:cs="Arial"/>
          <w:szCs w:val="22"/>
        </w:rPr>
        <w:tab/>
        <w:t xml:space="preserve">The </w:t>
      </w:r>
      <w:r w:rsidR="003D05B0">
        <w:rPr>
          <w:rFonts w:ascii="Century Gothic" w:hAnsi="Century Gothic" w:cs="Arial"/>
          <w:szCs w:val="22"/>
        </w:rPr>
        <w:t>Management Committee</w:t>
      </w:r>
      <w:r w:rsidRPr="003D05B0">
        <w:rPr>
          <w:rFonts w:ascii="Century Gothic" w:hAnsi="Century Gothic" w:cs="Arial"/>
          <w:szCs w:val="22"/>
        </w:rPr>
        <w:t xml:space="preserve"> will seek to ensure that the school complies with race relations legislation, and that this policy and its procedures are implemented. A specific </w:t>
      </w:r>
      <w:r w:rsidR="00BF5EB0" w:rsidRPr="003D05B0">
        <w:rPr>
          <w:rFonts w:ascii="Century Gothic" w:hAnsi="Century Gothic" w:cs="Arial"/>
          <w:szCs w:val="22"/>
        </w:rPr>
        <w:t>member of The Management Committee</w:t>
      </w:r>
      <w:r w:rsidRPr="003D05B0">
        <w:rPr>
          <w:rFonts w:ascii="Century Gothic" w:hAnsi="Century Gothic" w:cs="Arial"/>
          <w:szCs w:val="22"/>
        </w:rPr>
        <w:t xml:space="preserve"> will be appointed to lead in this respect.</w:t>
      </w:r>
    </w:p>
    <w:p w14:paraId="5830D55A" w14:textId="4774C05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4.3</w:t>
      </w:r>
      <w:r w:rsidRPr="003D05B0">
        <w:rPr>
          <w:rFonts w:ascii="Century Gothic" w:hAnsi="Century Gothic" w:cs="Arial"/>
          <w:szCs w:val="22"/>
        </w:rPr>
        <w:tab/>
        <w:t xml:space="preserve">The headteacher, along with the </w:t>
      </w:r>
      <w:r w:rsidR="003D05B0">
        <w:rPr>
          <w:rFonts w:ascii="Century Gothic" w:hAnsi="Century Gothic" w:cs="Arial"/>
          <w:szCs w:val="22"/>
        </w:rPr>
        <w:t>Management Committee</w:t>
      </w:r>
      <w:r w:rsidRPr="003D05B0">
        <w:rPr>
          <w:rFonts w:ascii="Century Gothic" w:hAnsi="Century Gothic" w:cs="Arial"/>
          <w:szCs w:val="22"/>
        </w:rPr>
        <w:t>, will ensure that the policy and its procedures are implemented, that staff are aware of their responsibilities, staff receive appropriate training and support in putting the policy into practice, and that disciplinary action is taken against staff or pupils who discriminate racially.</w:t>
      </w:r>
    </w:p>
    <w:p w14:paraId="6475D3A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4.4</w:t>
      </w:r>
      <w:r w:rsidRPr="003D05B0">
        <w:rPr>
          <w:rFonts w:ascii="Century Gothic" w:hAnsi="Century Gothic" w:cs="Arial"/>
          <w:szCs w:val="22"/>
        </w:rPr>
        <w:tab/>
        <w:t xml:space="preserve">All staff will deal with racist incidents in accordance with school </w:t>
      </w:r>
      <w:proofErr w:type="gramStart"/>
      <w:r w:rsidRPr="003D05B0">
        <w:rPr>
          <w:rFonts w:ascii="Century Gothic" w:hAnsi="Century Gothic" w:cs="Arial"/>
          <w:szCs w:val="22"/>
        </w:rPr>
        <w:t>procedures, and</w:t>
      </w:r>
      <w:proofErr w:type="gramEnd"/>
      <w:r w:rsidRPr="003D05B0">
        <w:rPr>
          <w:rFonts w:ascii="Century Gothic" w:hAnsi="Century Gothic" w:cs="Arial"/>
          <w:szCs w:val="22"/>
        </w:rPr>
        <w:t xml:space="preserve"> will know how to challenge racial bias and stereotyping. They will not discriminate on racial grounds.</w:t>
      </w:r>
    </w:p>
    <w:p w14:paraId="1744C3F2"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4.5</w:t>
      </w:r>
      <w:r w:rsidRPr="003D05B0">
        <w:rPr>
          <w:rFonts w:ascii="Century Gothic" w:hAnsi="Century Gothic" w:cs="Arial"/>
          <w:szCs w:val="22"/>
        </w:rPr>
        <w:tab/>
        <w:t xml:space="preserve">Teaching staff will offer full curriculum access to pupils from all racial </w:t>
      </w:r>
      <w:proofErr w:type="gramStart"/>
      <w:r w:rsidRPr="003D05B0">
        <w:rPr>
          <w:rFonts w:ascii="Century Gothic" w:hAnsi="Century Gothic" w:cs="Arial"/>
          <w:szCs w:val="22"/>
        </w:rPr>
        <w:t>groups, and</w:t>
      </w:r>
      <w:proofErr w:type="gramEnd"/>
      <w:r w:rsidRPr="003D05B0">
        <w:rPr>
          <w:rFonts w:ascii="Century Gothic" w:hAnsi="Century Gothic" w:cs="Arial"/>
          <w:szCs w:val="22"/>
        </w:rPr>
        <w:t xml:space="preserve"> will promote diversity and racial equality.</w:t>
      </w:r>
    </w:p>
    <w:p w14:paraId="441DE9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4.6</w:t>
      </w:r>
      <w:r w:rsidRPr="003D05B0">
        <w:rPr>
          <w:rFonts w:ascii="Century Gothic" w:hAnsi="Century Gothic" w:cs="Arial"/>
          <w:szCs w:val="22"/>
        </w:rPr>
        <w:tab/>
        <w:t>Visitors and contractors will comply with the school's race equality policy.</w:t>
      </w:r>
    </w:p>
    <w:p w14:paraId="4A915550"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5</w:t>
      </w:r>
      <w:r w:rsidRPr="003D05B0">
        <w:rPr>
          <w:rFonts w:ascii="Century Gothic" w:hAnsi="Century Gothic"/>
          <w:sz w:val="22"/>
          <w:szCs w:val="22"/>
        </w:rPr>
        <w:tab/>
        <w:t>Tackling racial harassment</w:t>
      </w:r>
    </w:p>
    <w:p w14:paraId="4482BFE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5.1</w:t>
      </w:r>
      <w:r w:rsidRPr="003D05B0">
        <w:rPr>
          <w:rFonts w:ascii="Century Gothic" w:hAnsi="Century Gothic" w:cs="Arial"/>
          <w:szCs w:val="22"/>
        </w:rPr>
        <w:tab/>
        <w:t xml:space="preserve">The definition of institutional racism is 'the collective failure of an organisation to provide an appropriate and professional service to people because of their culture, colour or ethnic origin'. It can be seen in processes, attitudes and </w:t>
      </w:r>
      <w:r w:rsidRPr="003D05B0">
        <w:rPr>
          <w:rFonts w:ascii="Century Gothic" w:hAnsi="Century Gothic" w:cs="Arial"/>
          <w:szCs w:val="22"/>
        </w:rPr>
        <w:lastRenderedPageBreak/>
        <w:t xml:space="preserve">behaviour that amount to discrimination, through unwitting prejudice, ignorance or thoughtless and racist stereotyping, </w:t>
      </w:r>
      <w:proofErr w:type="gramStart"/>
      <w:r w:rsidRPr="003D05B0">
        <w:rPr>
          <w:rFonts w:ascii="Century Gothic" w:hAnsi="Century Gothic" w:cs="Arial"/>
          <w:szCs w:val="22"/>
        </w:rPr>
        <w:t>all of</w:t>
      </w:r>
      <w:proofErr w:type="gramEnd"/>
      <w:r w:rsidRPr="003D05B0">
        <w:rPr>
          <w:rFonts w:ascii="Century Gothic" w:hAnsi="Century Gothic" w:cs="Arial"/>
          <w:szCs w:val="22"/>
        </w:rPr>
        <w:t xml:space="preserve"> which disadvantage minority groups. </w:t>
      </w:r>
    </w:p>
    <w:p w14:paraId="67097CC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5.2</w:t>
      </w:r>
      <w:r w:rsidRPr="003D05B0">
        <w:rPr>
          <w:rFonts w:ascii="Century Gothic" w:hAnsi="Century Gothic" w:cs="Arial"/>
          <w:szCs w:val="22"/>
        </w:rPr>
        <w:tab/>
        <w:t>A racist incident is 'any incident which is perceived to be racist by the victim or any other person'. Any incident of racial harassment is unacceptable in our school. Incidents could take the form of physical assault, verbal abuse, damage to personal property, or lack of cooperation in a lesson, on account of another pupil's ethnicity.</w:t>
      </w:r>
    </w:p>
    <w:p w14:paraId="7203BE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5.3</w:t>
      </w:r>
      <w:r w:rsidRPr="003D05B0">
        <w:rPr>
          <w:rFonts w:ascii="Century Gothic" w:hAnsi="Century Gothic" w:cs="Arial"/>
          <w:szCs w:val="22"/>
        </w:rPr>
        <w:tab/>
        <w:t>Minority ethnic groups include gypsy travellers, refugees, asylum-seekers and, in certain contexts, white Europeans.</w:t>
      </w:r>
    </w:p>
    <w:p w14:paraId="14B1D0D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5.4</w:t>
      </w:r>
      <w:r w:rsidRPr="003D05B0">
        <w:rPr>
          <w:rFonts w:ascii="Century Gothic" w:hAnsi="Century Gothic" w:cs="Arial"/>
          <w:szCs w:val="22"/>
        </w:rPr>
        <w:tab/>
        <w:t>All racist incidents are investigated by the headteacher. Incidents of racism are recorded, and the headteacher reports to the governing body on the number of incidents, the prevailing trends, and how the issues have been dealt with.</w:t>
      </w:r>
    </w:p>
    <w:p w14:paraId="04A467D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5.5</w:t>
      </w:r>
      <w:r w:rsidRPr="003D05B0">
        <w:rPr>
          <w:rFonts w:ascii="Century Gothic" w:hAnsi="Century Gothic" w:cs="Arial"/>
          <w:szCs w:val="22"/>
        </w:rPr>
        <w:tab/>
        <w:t>All pupils, parents/carers and staff are aware of our procedures for dealing with racist incidents, and all staff are trained to deal firmly, consistently and effectively with racist incidents.</w:t>
      </w:r>
    </w:p>
    <w:p w14:paraId="3230B0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5.6</w:t>
      </w:r>
      <w:r w:rsidRPr="003D05B0">
        <w:rPr>
          <w:rFonts w:ascii="Century Gothic" w:hAnsi="Century Gothic" w:cs="Arial"/>
          <w:szCs w:val="22"/>
        </w:rPr>
        <w:tab/>
        <w:t>Victims of racism and racial harassment will be supported by the school and, where appropriate, we will seek the support of external agencies.</w:t>
      </w:r>
    </w:p>
    <w:p w14:paraId="10F8683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6 </w:t>
      </w:r>
      <w:r w:rsidRPr="003D05B0">
        <w:rPr>
          <w:rFonts w:ascii="Century Gothic" w:hAnsi="Century Gothic"/>
          <w:sz w:val="22"/>
          <w:szCs w:val="22"/>
        </w:rPr>
        <w:tab/>
        <w:t>Attainment, progress and assessment</w:t>
      </w:r>
    </w:p>
    <w:p w14:paraId="24C32355"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6.1</w:t>
      </w:r>
      <w:r w:rsidRPr="003D05B0">
        <w:rPr>
          <w:rFonts w:ascii="Century Gothic" w:hAnsi="Century Gothic" w:cs="Arial"/>
          <w:szCs w:val="22"/>
        </w:rPr>
        <w:tab/>
        <w:t>The school has high expectations of all pupils and is dedicated to helping all pupils to reach the highest possible standards of achievement. Ethnic monitoring is essential, to ensure that minority ethnic groups are not being disadvantaged. Evaluation of data will result in action being taken to address underperformance by any group.</w:t>
      </w:r>
    </w:p>
    <w:p w14:paraId="6D2F38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6.2</w:t>
      </w:r>
      <w:r w:rsidRPr="003D05B0">
        <w:rPr>
          <w:rFonts w:ascii="Century Gothic" w:hAnsi="Century Gothic" w:cs="Arial"/>
          <w:szCs w:val="22"/>
        </w:rPr>
        <w:tab/>
        <w:t xml:space="preserve">We make regular assessments of pupils' learning, and use this information to track pupils' progress, as they move through the school. As part of this process, we monitor attainment and progress by ethnicity. </w:t>
      </w:r>
    </w:p>
    <w:p w14:paraId="4795023E"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6.3</w:t>
      </w:r>
      <w:r w:rsidRPr="003D05B0">
        <w:rPr>
          <w:rFonts w:ascii="Century Gothic" w:hAnsi="Century Gothic" w:cs="Arial"/>
          <w:szCs w:val="22"/>
        </w:rPr>
        <w:tab/>
        <w:t>School performance information is evaluated in comparison with national data and LA data, to identify any patterns of underachievement. The governing body receives regular updates on information concerning pupils' performance.</w:t>
      </w:r>
    </w:p>
    <w:p w14:paraId="3A83F1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6.4</w:t>
      </w:r>
      <w:r w:rsidRPr="003D05B0">
        <w:rPr>
          <w:rFonts w:ascii="Century Gothic" w:hAnsi="Century Gothic" w:cs="Arial"/>
          <w:szCs w:val="22"/>
        </w:rPr>
        <w:tab/>
        <w:t>In addition to attainment and progress, we also monitor the following records, checking them for signs of discrimination: attendance, admissions, exclusions, racist incidents, the SEN register, and applications of the behaviour policy.</w:t>
      </w:r>
    </w:p>
    <w:p w14:paraId="72D64659" w14:textId="77777777" w:rsidR="00A92A30" w:rsidRPr="003D05B0" w:rsidRDefault="00A92A30" w:rsidP="008E3980">
      <w:pPr>
        <w:pStyle w:val="BodyText"/>
        <w:spacing w:line="360" w:lineRule="auto"/>
        <w:rPr>
          <w:rFonts w:ascii="Century Gothic" w:hAnsi="Century Gothic" w:cs="Arial"/>
          <w:szCs w:val="22"/>
        </w:rPr>
      </w:pPr>
    </w:p>
    <w:p w14:paraId="2155B0E8"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7</w:t>
      </w:r>
      <w:r w:rsidRPr="003D05B0">
        <w:rPr>
          <w:rFonts w:ascii="Century Gothic" w:hAnsi="Century Gothic"/>
          <w:sz w:val="22"/>
          <w:szCs w:val="22"/>
        </w:rPr>
        <w:tab/>
        <w:t>Teaching and learning</w:t>
      </w:r>
    </w:p>
    <w:p w14:paraId="6F706F6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7.1</w:t>
      </w:r>
      <w:r w:rsidRPr="003D05B0">
        <w:rPr>
          <w:rFonts w:ascii="Century Gothic" w:hAnsi="Century Gothic" w:cs="Arial"/>
          <w:szCs w:val="22"/>
        </w:rPr>
        <w:tab/>
        <w:t>We aim to provide all our pupils with the opportunity to succeed, and to reach the highest level of personal achievement. To do this, teaching and learning will:</w:t>
      </w:r>
    </w:p>
    <w:p w14:paraId="476E81F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ensure equality of access for all pupils, and prepare them for life in a society of diverse </w:t>
      </w:r>
      <w:proofErr w:type="gramStart"/>
      <w:r w:rsidRPr="003D05B0">
        <w:rPr>
          <w:rFonts w:ascii="Century Gothic" w:hAnsi="Century Gothic" w:cs="Arial"/>
          <w:szCs w:val="22"/>
        </w:rPr>
        <w:t>cultures;</w:t>
      </w:r>
      <w:proofErr w:type="gramEnd"/>
    </w:p>
    <w:p w14:paraId="757C6F0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use materials that reflect a range of cultural backgrounds, learning styles and linguistic </w:t>
      </w:r>
      <w:proofErr w:type="gramStart"/>
      <w:r w:rsidRPr="003D05B0">
        <w:rPr>
          <w:rFonts w:ascii="Century Gothic" w:hAnsi="Century Gothic" w:cs="Arial"/>
          <w:szCs w:val="22"/>
        </w:rPr>
        <w:t>needs;</w:t>
      </w:r>
      <w:proofErr w:type="gramEnd"/>
    </w:p>
    <w:p w14:paraId="41BCC7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challenge racial discrimination and stereotyping, and teach pupils how to recognise </w:t>
      </w:r>
      <w:proofErr w:type="gramStart"/>
      <w:r w:rsidRPr="003D05B0">
        <w:rPr>
          <w:rFonts w:ascii="Century Gothic" w:hAnsi="Century Gothic" w:cs="Arial"/>
          <w:szCs w:val="22"/>
        </w:rPr>
        <w:t>bias;</w:t>
      </w:r>
      <w:proofErr w:type="gramEnd"/>
    </w:p>
    <w:p w14:paraId="022DE1D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opportunities for pupils to maintain links with their own culture, while at the same time appreciating cultural </w:t>
      </w:r>
      <w:proofErr w:type="gramStart"/>
      <w:r w:rsidRPr="003D05B0">
        <w:rPr>
          <w:rFonts w:ascii="Century Gothic" w:hAnsi="Century Gothic" w:cs="Arial"/>
          <w:szCs w:val="22"/>
        </w:rPr>
        <w:t>diversity;</w:t>
      </w:r>
      <w:proofErr w:type="gramEnd"/>
    </w:p>
    <w:p w14:paraId="353EE3C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employ a range of styles, including collaborative learning, so that pupils can learn to value working </w:t>
      </w:r>
      <w:proofErr w:type="gramStart"/>
      <w:r w:rsidRPr="003D05B0">
        <w:rPr>
          <w:rFonts w:ascii="Century Gothic" w:hAnsi="Century Gothic" w:cs="Arial"/>
          <w:szCs w:val="22"/>
        </w:rPr>
        <w:t>together;</w:t>
      </w:r>
      <w:proofErr w:type="gramEnd"/>
    </w:p>
    <w:p w14:paraId="48B62DBB"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educational visits and extra-curricular activities that reflect all groupings among our </w:t>
      </w:r>
      <w:proofErr w:type="gramStart"/>
      <w:r w:rsidRPr="003D05B0">
        <w:rPr>
          <w:rFonts w:ascii="Century Gothic" w:hAnsi="Century Gothic" w:cs="Arial"/>
          <w:szCs w:val="22"/>
        </w:rPr>
        <w:t>pupils;</w:t>
      </w:r>
      <w:proofErr w:type="gramEnd"/>
    </w:p>
    <w:p w14:paraId="10052BE3"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take account of the performance of all pupils when planning for future </w:t>
      </w:r>
      <w:proofErr w:type="gramStart"/>
      <w:r w:rsidRPr="003D05B0">
        <w:rPr>
          <w:rFonts w:ascii="Century Gothic" w:hAnsi="Century Gothic" w:cs="Arial"/>
          <w:szCs w:val="22"/>
        </w:rPr>
        <w:t>learning, and</w:t>
      </w:r>
      <w:proofErr w:type="gramEnd"/>
      <w:r w:rsidRPr="003D05B0">
        <w:rPr>
          <w:rFonts w:ascii="Century Gothic" w:hAnsi="Century Gothic" w:cs="Arial"/>
          <w:szCs w:val="22"/>
        </w:rPr>
        <w:t xml:space="preserve"> setting challenging targets.</w:t>
      </w:r>
    </w:p>
    <w:p w14:paraId="31716BD9"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8</w:t>
      </w:r>
      <w:r w:rsidRPr="003D05B0">
        <w:rPr>
          <w:rFonts w:ascii="Century Gothic" w:hAnsi="Century Gothic"/>
          <w:sz w:val="22"/>
          <w:szCs w:val="22"/>
        </w:rPr>
        <w:tab/>
        <w:t>Managing pupil behaviour</w:t>
      </w:r>
    </w:p>
    <w:p w14:paraId="6743292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8.1</w:t>
      </w:r>
      <w:r w:rsidRPr="003D05B0">
        <w:rPr>
          <w:rFonts w:ascii="Century Gothic" w:hAnsi="Century Gothic" w:cs="Arial"/>
          <w:szCs w:val="22"/>
        </w:rPr>
        <w:tab/>
        <w:t>The school makes sure that procedures for disciplining pupils and for managing behaviour are fair and just to pupils from all racial groups.</w:t>
      </w:r>
    </w:p>
    <w:p w14:paraId="168E249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8.2 </w:t>
      </w:r>
      <w:r w:rsidRPr="003D05B0">
        <w:rPr>
          <w:rFonts w:ascii="Century Gothic" w:hAnsi="Century Gothic" w:cs="Arial"/>
          <w:szCs w:val="22"/>
        </w:rPr>
        <w:tab/>
        <w:t>All staff operate the school's behaviour policy of rewards and sanctions consistently.</w:t>
      </w:r>
    </w:p>
    <w:p w14:paraId="661E9EE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8.3 </w:t>
      </w:r>
      <w:r w:rsidRPr="003D05B0">
        <w:rPr>
          <w:rFonts w:ascii="Century Gothic" w:hAnsi="Century Gothic" w:cs="Arial"/>
          <w:szCs w:val="22"/>
        </w:rPr>
        <w:tab/>
        <w:t xml:space="preserve">Staff are aware that cultural background can affect </w:t>
      </w:r>
      <w:proofErr w:type="gramStart"/>
      <w:r w:rsidRPr="003D05B0">
        <w:rPr>
          <w:rFonts w:ascii="Century Gothic" w:hAnsi="Century Gothic" w:cs="Arial"/>
          <w:szCs w:val="22"/>
        </w:rPr>
        <w:t>behaviour, and</w:t>
      </w:r>
      <w:proofErr w:type="gramEnd"/>
      <w:r w:rsidRPr="003D05B0">
        <w:rPr>
          <w:rFonts w:ascii="Century Gothic" w:hAnsi="Century Gothic" w:cs="Arial"/>
          <w:szCs w:val="22"/>
        </w:rPr>
        <w:t xml:space="preserve"> take this into account when dealing with unacceptable behaviour.</w:t>
      </w:r>
    </w:p>
    <w:p w14:paraId="3FC1F867"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8.4</w:t>
      </w:r>
      <w:r w:rsidRPr="003D05B0">
        <w:rPr>
          <w:rFonts w:ascii="Century Gothic" w:hAnsi="Century Gothic" w:cs="Arial"/>
          <w:szCs w:val="22"/>
        </w:rPr>
        <w:tab/>
        <w:t>Exclusions and the use of rewards and sanctions are monitored by ethnicity, to identify any patterns.</w:t>
      </w:r>
    </w:p>
    <w:p w14:paraId="0F635905"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9 </w:t>
      </w:r>
      <w:r w:rsidRPr="003D05B0">
        <w:rPr>
          <w:rFonts w:ascii="Century Gothic" w:hAnsi="Century Gothic"/>
          <w:sz w:val="22"/>
          <w:szCs w:val="22"/>
        </w:rPr>
        <w:tab/>
        <w:t>Partnerships</w:t>
      </w:r>
    </w:p>
    <w:p w14:paraId="715AC0DF"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9.1</w:t>
      </w:r>
      <w:r w:rsidRPr="003D05B0">
        <w:rPr>
          <w:rFonts w:ascii="Century Gothic" w:hAnsi="Century Gothic" w:cs="Arial"/>
          <w:szCs w:val="22"/>
        </w:rPr>
        <w:tab/>
        <w:t xml:space="preserve">All parents and carers are encouraged to take a full part in the life of the school. The </w:t>
      </w:r>
      <w:proofErr w:type="gramStart"/>
      <w:r w:rsidRPr="003D05B0">
        <w:rPr>
          <w:rFonts w:ascii="Century Gothic" w:hAnsi="Century Gothic" w:cs="Arial"/>
          <w:szCs w:val="22"/>
        </w:rPr>
        <w:t>school works</w:t>
      </w:r>
      <w:proofErr w:type="gramEnd"/>
      <w:r w:rsidRPr="003D05B0">
        <w:rPr>
          <w:rFonts w:ascii="Century Gothic" w:hAnsi="Century Gothic" w:cs="Arial"/>
          <w:szCs w:val="22"/>
        </w:rPr>
        <w:t xml:space="preserve"> with parents/carers and the community to develop positive attitudes towards diversity and to address specific incidents.</w:t>
      </w:r>
    </w:p>
    <w:p w14:paraId="41A623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9.2</w:t>
      </w:r>
      <w:r w:rsidRPr="003D05B0">
        <w:rPr>
          <w:rFonts w:ascii="Century Gothic" w:hAnsi="Century Gothic" w:cs="Arial"/>
          <w:szCs w:val="22"/>
        </w:rPr>
        <w:tab/>
        <w:t>We consult with staff, parents/carers and pupils about their opinions on the impact of our policies. Parents and carers receive an annual questionnaire about the school, and this now includes some questions about the success of our policies in promoting their involvement in their children's learning.</w:t>
      </w:r>
    </w:p>
    <w:p w14:paraId="1DB53BA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10</w:t>
      </w:r>
      <w:r w:rsidRPr="003D05B0">
        <w:rPr>
          <w:rFonts w:ascii="Century Gothic" w:hAnsi="Century Gothic"/>
          <w:sz w:val="22"/>
          <w:szCs w:val="22"/>
        </w:rPr>
        <w:tab/>
        <w:t>Staff recruitment and professional development</w:t>
      </w:r>
    </w:p>
    <w:p w14:paraId="4CBE98DD"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(see also Continuing Professional Development)</w:t>
      </w:r>
    </w:p>
    <w:p w14:paraId="46FB214A" w14:textId="009B996A"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10.1</w:t>
      </w:r>
      <w:r w:rsidRPr="003D05B0">
        <w:rPr>
          <w:rFonts w:ascii="Century Gothic" w:hAnsi="Century Gothic" w:cs="Arial"/>
          <w:szCs w:val="22"/>
        </w:rPr>
        <w:tab/>
        <w:t xml:space="preserve">All members of staff are entitled to appropriate training, so that they can play their full part in ensuring that the school promotes racial equality. Their training is linked to priorities within the school's strategic plan, and funding for this professional development is identified within the Standards Fund. Induction for new staff includes the area of racial equality, and members of </w:t>
      </w:r>
      <w:r w:rsidR="00BF5EB0" w:rsidRPr="003D05B0">
        <w:rPr>
          <w:rFonts w:ascii="Century Gothic" w:hAnsi="Century Gothic" w:cs="Arial"/>
          <w:szCs w:val="22"/>
        </w:rPr>
        <w:t xml:space="preserve">The Management Committee </w:t>
      </w:r>
      <w:r w:rsidRPr="003D05B0">
        <w:rPr>
          <w:rFonts w:ascii="Century Gothic" w:hAnsi="Century Gothic" w:cs="Arial"/>
          <w:szCs w:val="22"/>
        </w:rPr>
        <w:t>have identified their own training needs in relation to this.</w:t>
      </w:r>
    </w:p>
    <w:p w14:paraId="2B38E6E8" w14:textId="3473CFFB"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10.2</w:t>
      </w:r>
      <w:r w:rsidRPr="003D05B0">
        <w:rPr>
          <w:rFonts w:ascii="Century Gothic" w:hAnsi="Century Gothic" w:cs="Arial"/>
          <w:szCs w:val="22"/>
        </w:rPr>
        <w:tab/>
      </w:r>
      <w:r w:rsidR="00BF5EB0" w:rsidRPr="003D05B0">
        <w:rPr>
          <w:rFonts w:ascii="Century Gothic" w:hAnsi="Century Gothic" w:cs="Arial"/>
          <w:szCs w:val="22"/>
        </w:rPr>
        <w:t>The Management Committee</w:t>
      </w:r>
      <w:r w:rsidRPr="003D05B0">
        <w:rPr>
          <w:rFonts w:ascii="Century Gothic" w:hAnsi="Century Gothic" w:cs="Arial"/>
          <w:szCs w:val="22"/>
        </w:rPr>
        <w:t xml:space="preserve"> and members of staff involved in the selection and appointment of other staff will ensure that the principles and practices of racial equality are adhered to. The school will supply the LA with data relating to the racial groups of people appointed to employment in this school.</w:t>
      </w:r>
    </w:p>
    <w:p w14:paraId="40FF0FA6"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11</w:t>
      </w:r>
      <w:r w:rsidRPr="003D05B0">
        <w:rPr>
          <w:rFonts w:ascii="Century Gothic" w:hAnsi="Century Gothic"/>
          <w:sz w:val="22"/>
          <w:szCs w:val="22"/>
        </w:rPr>
        <w:tab/>
        <w:t>Monitoring and review</w:t>
      </w:r>
    </w:p>
    <w:p w14:paraId="14082415" w14:textId="36B9F28D"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11.1</w:t>
      </w:r>
      <w:r w:rsidRPr="003D05B0">
        <w:rPr>
          <w:rFonts w:ascii="Century Gothic" w:hAnsi="Century Gothic" w:cs="Arial"/>
          <w:szCs w:val="22"/>
        </w:rPr>
        <w:tab/>
        <w:t xml:space="preserve">We have a rolling programme of policy review, and this policy will be reviewed every two years, or earlier if necessary. As policies are reviewed and amended, we check that the principles listed above are properly </w:t>
      </w:r>
      <w:proofErr w:type="gramStart"/>
      <w:r w:rsidRPr="003D05B0">
        <w:rPr>
          <w:rFonts w:ascii="Century Gothic" w:hAnsi="Century Gothic" w:cs="Arial"/>
          <w:szCs w:val="22"/>
        </w:rPr>
        <w:t>considered, and</w:t>
      </w:r>
      <w:proofErr w:type="gramEnd"/>
      <w:r w:rsidRPr="003D05B0">
        <w:rPr>
          <w:rFonts w:ascii="Century Gothic" w:hAnsi="Century Gothic" w:cs="Arial"/>
          <w:szCs w:val="22"/>
        </w:rPr>
        <w:t xml:space="preserve"> are embedded into both policy and practice. </w:t>
      </w:r>
      <w:r w:rsidR="00BF5EB0" w:rsidRPr="003D05B0">
        <w:rPr>
          <w:rFonts w:ascii="Century Gothic" w:hAnsi="Century Gothic" w:cs="Arial"/>
          <w:szCs w:val="22"/>
        </w:rPr>
        <w:t>The Management Committee</w:t>
      </w:r>
      <w:r w:rsidRPr="003D05B0">
        <w:rPr>
          <w:rFonts w:ascii="Century Gothic" w:hAnsi="Century Gothic" w:cs="Arial"/>
          <w:szCs w:val="22"/>
        </w:rPr>
        <w:t xml:space="preserve"> will ensure that due regard is given to the promotion of racial equality within each policy.</w:t>
      </w:r>
    </w:p>
    <w:p w14:paraId="192A6D45" w14:textId="77777777" w:rsidR="00092BD8" w:rsidRPr="00192F7B" w:rsidRDefault="00092BD8" w:rsidP="003D05B0">
      <w:pPr>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24626" w14:textId="77777777" w:rsidR="00C03ECD" w:rsidRDefault="00C03ECD" w:rsidP="00AD4155">
      <w:r>
        <w:separator/>
      </w:r>
    </w:p>
  </w:endnote>
  <w:endnote w:type="continuationSeparator" w:id="0">
    <w:p w14:paraId="211CB611" w14:textId="77777777" w:rsidR="00C03ECD" w:rsidRDefault="00C03E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DDEA28-269D-4B94-BFA0-3C0A3556AE54}"/>
    <w:embedBold r:id="rId2" w:fontKey="{B4DBD1CB-7108-4F3F-84FB-58A9F282BCF9}"/>
  </w:font>
  <w:font w:name="Tahoma">
    <w:panose1 w:val="020B0604030504040204"/>
    <w:charset w:val="00"/>
    <w:family w:val="swiss"/>
    <w:pitch w:val="variable"/>
    <w:sig w:usb0="E1002EFF" w:usb1="C000605B" w:usb2="00000029" w:usb3="00000000" w:csb0="000101FF" w:csb1="00000000"/>
    <w:embedRegular r:id="rId3" w:fontKey="{623E1DBA-2060-4154-8D49-7AFE49447A76}"/>
  </w:font>
  <w:font w:name="Century Gothic">
    <w:panose1 w:val="020B0502020202020204"/>
    <w:charset w:val="00"/>
    <w:family w:val="swiss"/>
    <w:pitch w:val="variable"/>
    <w:sig w:usb0="00000287" w:usb1="00000000" w:usb2="00000000" w:usb3="00000000" w:csb0="0000009F" w:csb1="00000000"/>
    <w:embedRegular r:id="rId4" w:fontKey="{618EB729-BA7A-4E2F-B74E-4C042EC64CF4}"/>
    <w:embedBold r:id="rId5" w:fontKey="{239E6E52-1E5F-4032-A65D-83A70068FC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132A6" w14:textId="77777777" w:rsidR="00C03ECD" w:rsidRDefault="00C03ECD" w:rsidP="00AD4155">
      <w:r>
        <w:separator/>
      </w:r>
    </w:p>
  </w:footnote>
  <w:footnote w:type="continuationSeparator" w:id="0">
    <w:p w14:paraId="552C8DA0" w14:textId="77777777" w:rsidR="00C03ECD" w:rsidRDefault="00C03E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448937339">
    <w:abstractNumId w:val="9"/>
  </w:num>
  <w:num w:numId="2" w16cid:durableId="1204564124">
    <w:abstractNumId w:val="5"/>
  </w:num>
  <w:num w:numId="3" w16cid:durableId="68890068">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15968544">
    <w:abstractNumId w:val="1"/>
  </w:num>
  <w:num w:numId="5" w16cid:durableId="136071492">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74074366">
    <w:abstractNumId w:val="7"/>
  </w:num>
  <w:num w:numId="7" w16cid:durableId="1326470173">
    <w:abstractNumId w:val="6"/>
  </w:num>
  <w:num w:numId="8" w16cid:durableId="28222776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690036354">
    <w:abstractNumId w:val="12"/>
  </w:num>
  <w:num w:numId="10" w16cid:durableId="70276644">
    <w:abstractNumId w:val="10"/>
  </w:num>
  <w:num w:numId="11" w16cid:durableId="535389640">
    <w:abstractNumId w:val="11"/>
  </w:num>
  <w:num w:numId="12" w16cid:durableId="1978340610">
    <w:abstractNumId w:val="2"/>
  </w:num>
  <w:num w:numId="13" w16cid:durableId="1530338416">
    <w:abstractNumId w:val="8"/>
  </w:num>
  <w:num w:numId="14" w16cid:durableId="1236740751">
    <w:abstractNumId w:val="3"/>
  </w:num>
  <w:num w:numId="15" w16cid:durableId="154713633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59C7"/>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5B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5678"/>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80B"/>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98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3ECD"/>
    <w:rsid w:val="00C04D41"/>
    <w:rsid w:val="00C04D58"/>
    <w:rsid w:val="00C0552D"/>
    <w:rsid w:val="00C06610"/>
    <w:rsid w:val="00C10CF9"/>
    <w:rsid w:val="00C10E51"/>
    <w:rsid w:val="00C11EE0"/>
    <w:rsid w:val="00C13359"/>
    <w:rsid w:val="00C13CA0"/>
    <w:rsid w:val="00C2487B"/>
    <w:rsid w:val="00C25CDC"/>
    <w:rsid w:val="00C2612C"/>
    <w:rsid w:val="00C311F0"/>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6E44"/>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1DE726-91A4-4725-8230-9C88AD7A51C4}">
  <ds:schemaRefs>
    <ds:schemaRef ds:uri="http://schemas.microsoft.com/sharepoint/v3/contenttype/forms"/>
  </ds:schemaRefs>
</ds:datastoreItem>
</file>

<file path=customXml/itemProps2.xml><?xml version="1.0" encoding="utf-8"?>
<ds:datastoreItem xmlns:ds="http://schemas.openxmlformats.org/officeDocument/2006/customXml" ds:itemID="{2CC8571C-DDF2-4BE9-80C8-EAD1011E60A7}"/>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8E546DBD-F64C-455D-9DAD-75C133F29F9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6</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cp:lastPrinted>2021-02-12T13:41:00Z</cp:lastPrinted>
  <dcterms:created xsi:type="dcterms:W3CDTF">2020-12-30T18:00:00Z</dcterms:created>
  <dcterms:modified xsi:type="dcterms:W3CDTF">2024-09-29T06:00:00Z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