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6DDC5" w14:textId="08D5F4FE" w:rsidR="00B105B5" w:rsidRPr="00FC4F96" w:rsidRDefault="00FC4F96" w:rsidP="00721D0A">
      <w:pPr>
        <w:spacing w:after="0" w:line="240" w:lineRule="auto"/>
        <w:rPr>
          <w:rFonts w:ascii="Calibri" w:eastAsiaTheme="minorEastAsia" w:hAnsi="Calibri" w:cs="Calibri"/>
          <w:b/>
          <w:sz w:val="32"/>
          <w:lang w:val="en-US" w:eastAsia="ja-JP"/>
        </w:rPr>
      </w:pPr>
      <w:r w:rsidRPr="00FC4F96">
        <w:rPr>
          <w:rFonts w:ascii="Calibri" w:eastAsiaTheme="minorEastAsia" w:hAnsi="Calibri" w:cs="Calibri"/>
          <w:b/>
          <w:noProof/>
          <w:sz w:val="32"/>
          <w:lang w:eastAsia="en-GB"/>
        </w:rPr>
        <w:drawing>
          <wp:inline distT="0" distB="0" distL="0" distR="0" wp14:anchorId="132465E1" wp14:editId="0D294323">
            <wp:extent cx="1063814" cy="908513"/>
            <wp:effectExtent l="0" t="0" r="317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3814" cy="908513"/>
                    </a:xfrm>
                    <a:prstGeom prst="rect">
                      <a:avLst/>
                    </a:prstGeom>
                  </pic:spPr>
                </pic:pic>
              </a:graphicData>
            </a:graphic>
          </wp:inline>
        </w:drawing>
      </w:r>
    </w:p>
    <w:p w14:paraId="30F6BD9D" w14:textId="77777777" w:rsidR="00B105B5" w:rsidRPr="00FC4F96" w:rsidRDefault="00B105B5" w:rsidP="00E91232">
      <w:pPr>
        <w:spacing w:after="0" w:line="240" w:lineRule="auto"/>
        <w:rPr>
          <w:rFonts w:ascii="Calibri" w:eastAsiaTheme="minorEastAsia" w:hAnsi="Calibri" w:cs="Calibri"/>
          <w:b/>
          <w:sz w:val="32"/>
          <w:lang w:val="en-US" w:eastAsia="ja-JP"/>
        </w:rPr>
      </w:pPr>
    </w:p>
    <w:p w14:paraId="04D4EADC" w14:textId="77777777" w:rsidR="00B105B5" w:rsidRPr="00FC4F96" w:rsidRDefault="00B105B5" w:rsidP="00E91232">
      <w:pPr>
        <w:spacing w:after="0" w:line="240" w:lineRule="auto"/>
        <w:rPr>
          <w:rFonts w:ascii="Calibri" w:eastAsiaTheme="minorEastAsia" w:hAnsi="Calibri" w:cs="Calibri"/>
          <w:b/>
          <w:sz w:val="32"/>
          <w:lang w:val="en-US" w:eastAsia="ja-JP"/>
        </w:rPr>
      </w:pPr>
    </w:p>
    <w:p w14:paraId="77429D96" w14:textId="77777777" w:rsidR="00B105B5" w:rsidRPr="00FC4F96" w:rsidRDefault="00B105B5" w:rsidP="00E91232">
      <w:pPr>
        <w:spacing w:after="0" w:line="240" w:lineRule="auto"/>
        <w:rPr>
          <w:rFonts w:ascii="Calibri" w:eastAsiaTheme="minorEastAsia" w:hAnsi="Calibri" w:cs="Calibri"/>
          <w:b/>
          <w:sz w:val="32"/>
          <w:lang w:val="en-US" w:eastAsia="ja-JP"/>
        </w:rPr>
      </w:pPr>
    </w:p>
    <w:p w14:paraId="51A46F03" w14:textId="77777777" w:rsidR="00B105B5" w:rsidRPr="00FC4F96" w:rsidRDefault="00B105B5" w:rsidP="00E91232">
      <w:pPr>
        <w:spacing w:after="0" w:line="240" w:lineRule="auto"/>
        <w:rPr>
          <w:rFonts w:ascii="Calibri" w:eastAsiaTheme="minorEastAsia" w:hAnsi="Calibri" w:cs="Calibri"/>
          <w:b/>
          <w:sz w:val="32"/>
          <w:lang w:val="en-US" w:eastAsia="ja-JP"/>
        </w:rPr>
      </w:pPr>
    </w:p>
    <w:p w14:paraId="37885904" w14:textId="74134241" w:rsidR="00D8278D" w:rsidRPr="00D447FE" w:rsidRDefault="00FC4F96" w:rsidP="00696399">
      <w:pPr>
        <w:spacing w:after="0" w:line="240" w:lineRule="auto"/>
        <w:jc w:val="center"/>
        <w:rPr>
          <w:rFonts w:ascii="Century Gothic" w:eastAsiaTheme="majorEastAsia" w:hAnsi="Century Gothic" w:cs="Calibri"/>
          <w:bCs/>
          <w:color w:val="00B050"/>
          <w:sz w:val="72"/>
          <w:szCs w:val="72"/>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D447FE">
        <w:rPr>
          <w:rFonts w:ascii="Century Gothic" w:eastAsiaTheme="majorEastAsia" w:hAnsi="Century Gothic" w:cs="Calibri"/>
          <w:bCs/>
          <w:color w:val="00B050"/>
          <w:sz w:val="72"/>
          <w:szCs w:val="72"/>
          <w:lang w:eastAsia="ja-JP"/>
        </w:rPr>
        <w:t>The Linden Centre</w:t>
      </w:r>
    </w:p>
    <w:p w14:paraId="7353D7EC" w14:textId="77777777" w:rsidR="0016070B" w:rsidRPr="00D447FE" w:rsidRDefault="0016070B" w:rsidP="0016070B">
      <w:pPr>
        <w:rPr>
          <w:rFonts w:ascii="Century Gothic" w:eastAsiaTheme="minorEastAsia" w:hAnsi="Century Gothic" w:cs="Arial"/>
          <w:b/>
          <w:sz w:val="44"/>
          <w:szCs w:val="44"/>
          <w:lang w:val="en-US" w:eastAsia="ja-JP"/>
        </w:rPr>
      </w:pPr>
    </w:p>
    <w:p w14:paraId="04CBC0F4" w14:textId="794E5BC0" w:rsidR="00D8278D" w:rsidRPr="00D447FE" w:rsidRDefault="00D8278D" w:rsidP="00D447FE">
      <w:pPr>
        <w:jc w:val="center"/>
        <w:rPr>
          <w:rFonts w:ascii="Century Gothic" w:eastAsiaTheme="minorEastAsia" w:hAnsi="Century Gothic" w:cs="Arial"/>
          <w:b/>
          <w:sz w:val="36"/>
          <w:szCs w:val="36"/>
          <w:lang w:val="en-US" w:eastAsia="ja-JP"/>
        </w:rPr>
      </w:pPr>
      <w:r w:rsidRPr="00D447FE">
        <w:rPr>
          <w:rFonts w:ascii="Century Gothic" w:eastAsiaTheme="minorEastAsia" w:hAnsi="Century Gothic" w:cs="Arial"/>
          <w:b/>
          <w:sz w:val="36"/>
          <w:szCs w:val="36"/>
          <w:lang w:val="en-US" w:eastAsia="ja-JP"/>
        </w:rPr>
        <w:t>Alternative provision risk assessment</w:t>
      </w:r>
      <w:r w:rsidR="00696399" w:rsidRPr="00D447FE">
        <w:rPr>
          <w:rFonts w:ascii="Century Gothic" w:eastAsiaTheme="minorEastAsia" w:hAnsi="Century Gothic" w:cs="Arial"/>
          <w:b/>
          <w:sz w:val="36"/>
          <w:szCs w:val="36"/>
          <w:lang w:val="en-US" w:eastAsia="ja-JP"/>
        </w:rPr>
        <w:t xml:space="preserve"> for Part</w:t>
      </w:r>
      <w:r w:rsidR="00D447FE" w:rsidRPr="00D447FE">
        <w:rPr>
          <w:rFonts w:ascii="Century Gothic" w:eastAsiaTheme="minorEastAsia" w:hAnsi="Century Gothic" w:cs="Arial"/>
          <w:b/>
          <w:sz w:val="36"/>
          <w:szCs w:val="36"/>
          <w:lang w:val="en-US" w:eastAsia="ja-JP"/>
        </w:rPr>
        <w:t xml:space="preserve"> T</w:t>
      </w:r>
      <w:r w:rsidR="00696399" w:rsidRPr="00D447FE">
        <w:rPr>
          <w:rFonts w:ascii="Century Gothic" w:eastAsiaTheme="minorEastAsia" w:hAnsi="Century Gothic" w:cs="Arial"/>
          <w:b/>
          <w:sz w:val="36"/>
          <w:szCs w:val="36"/>
          <w:lang w:val="en-US" w:eastAsia="ja-JP"/>
        </w:rPr>
        <w:t xml:space="preserve">ime </w:t>
      </w:r>
      <w:r w:rsidR="00D447FE" w:rsidRPr="00D447FE">
        <w:rPr>
          <w:rFonts w:ascii="Century Gothic" w:eastAsiaTheme="minorEastAsia" w:hAnsi="Century Gothic" w:cs="Arial"/>
          <w:b/>
          <w:sz w:val="36"/>
          <w:szCs w:val="36"/>
          <w:lang w:val="en-US" w:eastAsia="ja-JP"/>
        </w:rPr>
        <w:t xml:space="preserve">/ Dual Registered </w:t>
      </w:r>
      <w:r w:rsidR="00696399" w:rsidRPr="00D447FE">
        <w:rPr>
          <w:rFonts w:ascii="Century Gothic" w:eastAsiaTheme="minorEastAsia" w:hAnsi="Century Gothic" w:cs="Arial"/>
          <w:b/>
          <w:sz w:val="36"/>
          <w:szCs w:val="36"/>
          <w:lang w:val="en-US" w:eastAsia="ja-JP"/>
        </w:rPr>
        <w:t>pupils</w:t>
      </w:r>
    </w:p>
    <w:p w14:paraId="17B60398" w14:textId="1C7FFFA0" w:rsidR="00D8278D" w:rsidRDefault="00D8278D" w:rsidP="00D8278D">
      <w:pPr>
        <w:rPr>
          <w:rFonts w:eastAsiaTheme="minorEastAsia" w:cs="Arial"/>
          <w:b/>
          <w:color w:val="FFD006"/>
          <w:sz w:val="32"/>
          <w:lang w:val="en-US" w:eastAsia="ja-JP"/>
        </w:rPr>
      </w:pPr>
    </w:p>
    <w:p w14:paraId="757E6BDF" w14:textId="21E1BB7D" w:rsidR="0016070B" w:rsidRDefault="0016070B" w:rsidP="00D8278D">
      <w:pPr>
        <w:rPr>
          <w:rFonts w:eastAsiaTheme="minorEastAsia" w:cs="Arial"/>
          <w:b/>
          <w:color w:val="FFD006"/>
          <w:sz w:val="32"/>
          <w:lang w:val="en-US" w:eastAsia="ja-JP"/>
        </w:rPr>
      </w:pPr>
    </w:p>
    <w:p w14:paraId="6BE27842" w14:textId="77777777" w:rsidR="00696399" w:rsidRDefault="00696399" w:rsidP="00D8278D">
      <w:pPr>
        <w:rPr>
          <w:rFonts w:eastAsiaTheme="minorEastAsia" w:cs="Arial"/>
          <w:b/>
          <w:color w:val="FFD006"/>
          <w:sz w:val="32"/>
          <w:lang w:val="en-US" w:eastAsia="ja-JP"/>
        </w:rPr>
      </w:pPr>
    </w:p>
    <w:p w14:paraId="48881824" w14:textId="2812E828" w:rsidR="0016070B" w:rsidRDefault="0016070B" w:rsidP="00D8278D">
      <w:pPr>
        <w:rPr>
          <w:rFonts w:eastAsiaTheme="minorEastAsia" w:cs="Arial"/>
          <w:b/>
          <w:color w:val="FFD006"/>
          <w:sz w:val="32"/>
          <w:lang w:val="en-US" w:eastAsia="ja-JP"/>
        </w:rPr>
      </w:pPr>
    </w:p>
    <w:p w14:paraId="78612084" w14:textId="77777777" w:rsidR="0016070B" w:rsidRPr="0089264A" w:rsidRDefault="0016070B" w:rsidP="00D8278D">
      <w:pPr>
        <w:rPr>
          <w:rFonts w:eastAsiaTheme="minorEastAsia" w:cs="Arial"/>
          <w:b/>
          <w:color w:val="FFD006"/>
          <w:sz w:val="32"/>
          <w:lang w:val="en-US" w:eastAsia="ja-JP"/>
        </w:rPr>
      </w:pPr>
    </w:p>
    <w:tbl>
      <w:tblPr>
        <w:tblStyle w:val="TableGrid"/>
        <w:tblW w:w="0" w:type="auto"/>
        <w:tblLook w:val="04A0" w:firstRow="1" w:lastRow="0" w:firstColumn="1" w:lastColumn="0" w:noHBand="0" w:noVBand="1"/>
      </w:tblPr>
      <w:tblGrid>
        <w:gridCol w:w="4724"/>
        <w:gridCol w:w="4725"/>
        <w:gridCol w:w="4725"/>
      </w:tblGrid>
      <w:tr w:rsidR="00D8278D" w:rsidRPr="00740979" w14:paraId="6BEFD9AE" w14:textId="77777777" w:rsidTr="0071510E">
        <w:trPr>
          <w:trHeight w:val="590"/>
        </w:trPr>
        <w:tc>
          <w:tcPr>
            <w:tcW w:w="4724" w:type="dxa"/>
            <w:vAlign w:val="center"/>
          </w:tcPr>
          <w:p w14:paraId="3CB4A57A" w14:textId="63141C9A" w:rsidR="00D8278D" w:rsidRPr="00740979" w:rsidRDefault="00D8278D" w:rsidP="0071510E">
            <w:pPr>
              <w:rPr>
                <w:rFonts w:cs="Arial"/>
              </w:rPr>
            </w:pPr>
            <w:r w:rsidRPr="00740979">
              <w:rPr>
                <w:rFonts w:cs="Arial"/>
              </w:rPr>
              <w:lastRenderedPageBreak/>
              <w:t xml:space="preserve">Assessment conducted by </w:t>
            </w:r>
            <w:r w:rsidR="00F84B61">
              <w:rPr>
                <w:rFonts w:cs="Arial"/>
              </w:rPr>
              <w:t>Darren Lennon</w:t>
            </w:r>
          </w:p>
        </w:tc>
        <w:tc>
          <w:tcPr>
            <w:tcW w:w="4725" w:type="dxa"/>
            <w:tcBorders>
              <w:top w:val="single" w:sz="4" w:space="0" w:color="auto"/>
              <w:bottom w:val="single" w:sz="4" w:space="0" w:color="auto"/>
              <w:right w:val="single" w:sz="4" w:space="0" w:color="auto"/>
            </w:tcBorders>
            <w:vAlign w:val="center"/>
          </w:tcPr>
          <w:p w14:paraId="793D0931" w14:textId="5E3E0A98" w:rsidR="00D8278D" w:rsidRPr="00740979" w:rsidRDefault="00D8278D" w:rsidP="0071510E">
            <w:pPr>
              <w:rPr>
                <w:rFonts w:cs="Arial"/>
              </w:rPr>
            </w:pPr>
            <w:r w:rsidRPr="00740979">
              <w:rPr>
                <w:rFonts w:cs="Arial"/>
              </w:rPr>
              <w:t xml:space="preserve">Job title: </w:t>
            </w:r>
            <w:r>
              <w:rPr>
                <w:rFonts w:cs="Arial"/>
              </w:rPr>
              <w:t xml:space="preserve">Headteacher </w:t>
            </w:r>
          </w:p>
        </w:tc>
        <w:tc>
          <w:tcPr>
            <w:tcW w:w="4725" w:type="dxa"/>
            <w:tcBorders>
              <w:top w:val="single" w:sz="4" w:space="0" w:color="auto"/>
              <w:left w:val="single" w:sz="4" w:space="0" w:color="auto"/>
              <w:bottom w:val="single" w:sz="4" w:space="0" w:color="auto"/>
              <w:right w:val="single" w:sz="4" w:space="0" w:color="auto"/>
            </w:tcBorders>
            <w:vAlign w:val="center"/>
          </w:tcPr>
          <w:p w14:paraId="35968EC5" w14:textId="77777777" w:rsidR="00D8278D" w:rsidRPr="00D87044" w:rsidRDefault="00D8278D" w:rsidP="0071510E">
            <w:pPr>
              <w:rPr>
                <w:rFonts w:cs="Arial"/>
              </w:rPr>
            </w:pPr>
            <w:r w:rsidRPr="00D87044">
              <w:rPr>
                <w:rFonts w:cs="Arial"/>
              </w:rPr>
              <w:t xml:space="preserve">Covered by this assessment: </w:t>
            </w:r>
            <w:r w:rsidRPr="00D87044">
              <w:rPr>
                <w:rFonts w:cs="Arial"/>
                <w:b/>
              </w:rPr>
              <w:t>all staff and pupils</w:t>
            </w:r>
          </w:p>
        </w:tc>
      </w:tr>
      <w:tr w:rsidR="00D8278D" w:rsidRPr="00740979" w14:paraId="57841A05" w14:textId="77777777" w:rsidTr="0071510E">
        <w:trPr>
          <w:trHeight w:val="474"/>
        </w:trPr>
        <w:tc>
          <w:tcPr>
            <w:tcW w:w="4724" w:type="dxa"/>
            <w:vAlign w:val="center"/>
          </w:tcPr>
          <w:p w14:paraId="6B7ED84D" w14:textId="083CC4BA" w:rsidR="00E644CC" w:rsidRPr="00740979" w:rsidRDefault="00D8278D" w:rsidP="0071510E">
            <w:pPr>
              <w:rPr>
                <w:rFonts w:cs="Arial"/>
              </w:rPr>
            </w:pPr>
            <w:r w:rsidRPr="00740979">
              <w:rPr>
                <w:rFonts w:cs="Arial"/>
              </w:rPr>
              <w:t>Date of assessment:</w:t>
            </w:r>
            <w:r>
              <w:rPr>
                <w:rFonts w:cs="Arial"/>
              </w:rPr>
              <w:t xml:space="preserve"> </w:t>
            </w:r>
            <w:r w:rsidR="00B65BB5">
              <w:rPr>
                <w:rFonts w:cs="Arial"/>
              </w:rPr>
              <w:t>10</w:t>
            </w:r>
            <w:r w:rsidR="00E644CC">
              <w:rPr>
                <w:rFonts w:cs="Arial"/>
              </w:rPr>
              <w:t>/</w:t>
            </w:r>
            <w:r w:rsidR="00D819A3">
              <w:rPr>
                <w:rFonts w:cs="Arial"/>
              </w:rPr>
              <w:t>0</w:t>
            </w:r>
            <w:r w:rsidR="00A27E70">
              <w:rPr>
                <w:rFonts w:cs="Arial"/>
              </w:rPr>
              <w:t>7</w:t>
            </w:r>
            <w:r w:rsidR="00E644CC">
              <w:rPr>
                <w:rFonts w:cs="Arial"/>
              </w:rPr>
              <w:t>/202</w:t>
            </w:r>
            <w:r w:rsidR="00F84B61">
              <w:rPr>
                <w:rFonts w:cs="Arial"/>
              </w:rPr>
              <w:t>6</w:t>
            </w:r>
          </w:p>
        </w:tc>
        <w:tc>
          <w:tcPr>
            <w:tcW w:w="4725" w:type="dxa"/>
            <w:tcBorders>
              <w:top w:val="single" w:sz="4" w:space="0" w:color="auto"/>
            </w:tcBorders>
            <w:vAlign w:val="center"/>
          </w:tcPr>
          <w:p w14:paraId="7C3CF7FB" w14:textId="77777777" w:rsidR="00D8278D" w:rsidRPr="00740979" w:rsidRDefault="00D8278D" w:rsidP="0071510E">
            <w:pPr>
              <w:rPr>
                <w:rFonts w:cs="Arial"/>
              </w:rPr>
            </w:pPr>
            <w:r w:rsidRPr="00740979">
              <w:rPr>
                <w:rFonts w:cs="Arial"/>
              </w:rPr>
              <w:t xml:space="preserve">Review interval: </w:t>
            </w:r>
            <w:r w:rsidRPr="00D87044">
              <w:rPr>
                <w:rFonts w:cs="Arial"/>
                <w:b/>
              </w:rPr>
              <w:t>annually</w:t>
            </w:r>
          </w:p>
        </w:tc>
        <w:tc>
          <w:tcPr>
            <w:tcW w:w="4725" w:type="dxa"/>
            <w:tcBorders>
              <w:top w:val="single" w:sz="4" w:space="0" w:color="auto"/>
            </w:tcBorders>
            <w:vAlign w:val="center"/>
          </w:tcPr>
          <w:p w14:paraId="4A025BAF" w14:textId="0AEA9B1B" w:rsidR="00D8278D" w:rsidRPr="00D87044" w:rsidRDefault="00D8278D" w:rsidP="0071510E">
            <w:pPr>
              <w:rPr>
                <w:rFonts w:cs="Arial"/>
              </w:rPr>
            </w:pPr>
            <w:r w:rsidRPr="00D87044">
              <w:rPr>
                <w:rFonts w:cs="Arial"/>
              </w:rPr>
              <w:t xml:space="preserve">Date of next review: </w:t>
            </w:r>
            <w:r w:rsidR="00D819A3">
              <w:rPr>
                <w:rFonts w:cs="Arial"/>
              </w:rPr>
              <w:t>01</w:t>
            </w:r>
            <w:r w:rsidR="00E644CC">
              <w:rPr>
                <w:rFonts w:cs="Arial"/>
              </w:rPr>
              <w:t>/</w:t>
            </w:r>
            <w:r w:rsidR="00D819A3">
              <w:rPr>
                <w:rFonts w:cs="Arial"/>
              </w:rPr>
              <w:t>09</w:t>
            </w:r>
            <w:r w:rsidR="00E644CC">
              <w:rPr>
                <w:rFonts w:cs="Arial"/>
              </w:rPr>
              <w:t>/202</w:t>
            </w:r>
            <w:r w:rsidR="00F84B61">
              <w:rPr>
                <w:rFonts w:cs="Arial"/>
              </w:rPr>
              <w:t>7</w:t>
            </w:r>
          </w:p>
        </w:tc>
      </w:tr>
    </w:tbl>
    <w:p w14:paraId="01E71CAB" w14:textId="77777777" w:rsidR="00D8278D" w:rsidRPr="0016070B" w:rsidRDefault="00D8278D" w:rsidP="00D8278D">
      <w:pPr>
        <w:rPr>
          <w:rFonts w:eastAsiaTheme="minorEastAsia" w:cs="Arial"/>
          <w:b/>
          <w:sz w:val="32"/>
          <w:lang w:val="en-US" w:eastAsia="ja-JP"/>
        </w:rPr>
      </w:pPr>
      <w:bookmarkStart w:id="4" w:name="_Hlk60826168"/>
    </w:p>
    <w:tbl>
      <w:tblPr>
        <w:tblStyle w:val="TableGrid"/>
        <w:tblW w:w="0" w:type="auto"/>
        <w:tblLook w:val="04A0" w:firstRow="1" w:lastRow="0" w:firstColumn="1" w:lastColumn="0" w:noHBand="0" w:noVBand="1"/>
      </w:tblPr>
      <w:tblGrid>
        <w:gridCol w:w="14142"/>
      </w:tblGrid>
      <w:tr w:rsidR="0016070B" w:rsidRPr="0016070B" w14:paraId="2A9FA0F7" w14:textId="77777777" w:rsidTr="0016070B">
        <w:trPr>
          <w:trHeight w:val="204"/>
        </w:trPr>
        <w:tc>
          <w:tcPr>
            <w:tcW w:w="14142" w:type="dxa"/>
            <w:shd w:val="clear" w:color="auto" w:fill="92D050"/>
            <w:vAlign w:val="center"/>
          </w:tcPr>
          <w:p w14:paraId="1A438059" w14:textId="77777777" w:rsidR="00D8278D" w:rsidRPr="0016070B" w:rsidRDefault="00D8278D" w:rsidP="0071510E">
            <w:pPr>
              <w:jc w:val="center"/>
              <w:rPr>
                <w:rFonts w:cs="Arial"/>
                <w:b/>
              </w:rPr>
            </w:pPr>
            <w:r w:rsidRPr="0016070B">
              <w:rPr>
                <w:rFonts w:cs="Arial"/>
                <w:b/>
              </w:rPr>
              <w:t>Related documents</w:t>
            </w:r>
          </w:p>
        </w:tc>
      </w:tr>
      <w:tr w:rsidR="0016070B" w:rsidRPr="0016070B" w14:paraId="10B6DBEB" w14:textId="77777777" w:rsidTr="0071510E">
        <w:trPr>
          <w:trHeight w:val="575"/>
        </w:trPr>
        <w:tc>
          <w:tcPr>
            <w:tcW w:w="14142" w:type="dxa"/>
            <w:vAlign w:val="center"/>
          </w:tcPr>
          <w:p w14:paraId="48EEEAEA" w14:textId="77777777" w:rsidR="00D8278D" w:rsidRPr="0016070B" w:rsidRDefault="00D8278D" w:rsidP="0071510E">
            <w:pPr>
              <w:jc w:val="center"/>
              <w:rPr>
                <w:rFonts w:cs="Arial"/>
              </w:rPr>
            </w:pPr>
            <w:r w:rsidRPr="0016070B">
              <w:rPr>
                <w:rFonts w:cs="Arial"/>
                <w:b/>
              </w:rPr>
              <w:t xml:space="preserve">Exclusion Policy, First Aid Policy, Equality and Diversity Policy, Assessment Policy, Behavioural Policy, Child Protection and Safeguarding Policy </w:t>
            </w:r>
          </w:p>
        </w:tc>
      </w:tr>
      <w:bookmarkEnd w:id="4"/>
    </w:tbl>
    <w:p w14:paraId="521F6FBB" w14:textId="77777777" w:rsidR="00D8278D" w:rsidRPr="0016070B" w:rsidRDefault="00D8278D" w:rsidP="00D8278D">
      <w:pPr>
        <w:rPr>
          <w:rFonts w:eastAsiaTheme="minorEastAsia" w:cs="Arial"/>
          <w:b/>
          <w:sz w:val="32"/>
          <w:lang w:val="en-US" w:eastAsia="ja-JP"/>
        </w:rPr>
      </w:pPr>
    </w:p>
    <w:tbl>
      <w:tblPr>
        <w:tblStyle w:val="TableGrid"/>
        <w:tblW w:w="5000" w:type="pct"/>
        <w:tblLook w:val="04A0" w:firstRow="1" w:lastRow="0" w:firstColumn="1" w:lastColumn="0" w:noHBand="0" w:noVBand="1"/>
      </w:tblPr>
      <w:tblGrid>
        <w:gridCol w:w="1676"/>
        <w:gridCol w:w="4185"/>
        <w:gridCol w:w="2591"/>
        <w:gridCol w:w="2951"/>
        <w:gridCol w:w="2851"/>
      </w:tblGrid>
      <w:tr w:rsidR="00D8278D" w:rsidRPr="009B65BF" w14:paraId="6498D977" w14:textId="77777777" w:rsidTr="0016070B">
        <w:tc>
          <w:tcPr>
            <w:tcW w:w="2056" w:type="pct"/>
            <w:gridSpan w:val="2"/>
            <w:vMerge w:val="restart"/>
            <w:shd w:val="clear" w:color="auto" w:fill="92D050"/>
            <w:vAlign w:val="center"/>
          </w:tcPr>
          <w:p w14:paraId="1B0E3CF7" w14:textId="77777777" w:rsidR="00D8278D" w:rsidRPr="009B65BF" w:rsidRDefault="00D8278D" w:rsidP="0071510E">
            <w:pPr>
              <w:jc w:val="center"/>
              <w:rPr>
                <w:rFonts w:cs="Arial"/>
              </w:rPr>
            </w:pPr>
            <w:r w:rsidRPr="009B65BF">
              <w:rPr>
                <w:rFonts w:cs="Arial"/>
                <w:b/>
              </w:rPr>
              <w:t>Risk rating</w:t>
            </w:r>
          </w:p>
        </w:tc>
        <w:tc>
          <w:tcPr>
            <w:tcW w:w="2944" w:type="pct"/>
            <w:gridSpan w:val="3"/>
            <w:shd w:val="clear" w:color="auto" w:fill="92D050"/>
            <w:vAlign w:val="center"/>
          </w:tcPr>
          <w:p w14:paraId="0C459604" w14:textId="77777777" w:rsidR="00D8278D" w:rsidRPr="009B65BF" w:rsidRDefault="00D8278D" w:rsidP="0071510E">
            <w:pPr>
              <w:jc w:val="center"/>
              <w:rPr>
                <w:rFonts w:cs="Arial"/>
                <w:b/>
              </w:rPr>
            </w:pPr>
            <w:r w:rsidRPr="009B65BF">
              <w:rPr>
                <w:rFonts w:cs="Arial"/>
                <w:b/>
              </w:rPr>
              <w:t>Likelihood of occurrence</w:t>
            </w:r>
          </w:p>
        </w:tc>
      </w:tr>
      <w:tr w:rsidR="00D8278D" w:rsidRPr="009B65BF" w14:paraId="6D194F30" w14:textId="77777777" w:rsidTr="0071510E">
        <w:tc>
          <w:tcPr>
            <w:tcW w:w="2056" w:type="pct"/>
            <w:gridSpan w:val="2"/>
            <w:vMerge/>
            <w:shd w:val="clear" w:color="auto" w:fill="FFD006"/>
          </w:tcPr>
          <w:p w14:paraId="56DB850B" w14:textId="77777777" w:rsidR="00D8278D" w:rsidRPr="009B65BF" w:rsidRDefault="00D8278D" w:rsidP="0071510E">
            <w:pPr>
              <w:jc w:val="center"/>
              <w:rPr>
                <w:rFonts w:cs="Arial"/>
              </w:rPr>
            </w:pPr>
          </w:p>
        </w:tc>
        <w:tc>
          <w:tcPr>
            <w:tcW w:w="909" w:type="pct"/>
            <w:shd w:val="clear" w:color="auto" w:fill="BFBFBF" w:themeFill="background1" w:themeFillShade="BF"/>
            <w:vAlign w:val="center"/>
          </w:tcPr>
          <w:p w14:paraId="3E8BD688" w14:textId="77777777" w:rsidR="00D8278D" w:rsidRPr="009B65BF" w:rsidRDefault="00D8278D" w:rsidP="0071510E">
            <w:pPr>
              <w:jc w:val="center"/>
              <w:rPr>
                <w:rFonts w:cs="Arial"/>
                <w:b/>
              </w:rPr>
            </w:pPr>
            <w:r w:rsidRPr="009B65BF">
              <w:rPr>
                <w:rFonts w:cs="Arial"/>
                <w:b/>
              </w:rPr>
              <w:t>Probable</w:t>
            </w:r>
          </w:p>
        </w:tc>
        <w:tc>
          <w:tcPr>
            <w:tcW w:w="1035" w:type="pct"/>
            <w:shd w:val="clear" w:color="auto" w:fill="BFBFBF" w:themeFill="background1" w:themeFillShade="BF"/>
            <w:vAlign w:val="center"/>
          </w:tcPr>
          <w:p w14:paraId="15B1E997" w14:textId="77777777" w:rsidR="00D8278D" w:rsidRPr="009B65BF" w:rsidRDefault="00D8278D" w:rsidP="0071510E">
            <w:pPr>
              <w:jc w:val="center"/>
              <w:rPr>
                <w:rFonts w:cs="Arial"/>
                <w:b/>
              </w:rPr>
            </w:pPr>
            <w:r w:rsidRPr="009B65BF">
              <w:rPr>
                <w:rFonts w:cs="Arial"/>
                <w:b/>
              </w:rPr>
              <w:t>Possible</w:t>
            </w:r>
          </w:p>
        </w:tc>
        <w:tc>
          <w:tcPr>
            <w:tcW w:w="1000" w:type="pct"/>
            <w:shd w:val="clear" w:color="auto" w:fill="BFBFBF" w:themeFill="background1" w:themeFillShade="BF"/>
            <w:vAlign w:val="center"/>
          </w:tcPr>
          <w:p w14:paraId="655AF296" w14:textId="77777777" w:rsidR="00D8278D" w:rsidRPr="009B65BF" w:rsidRDefault="00D8278D" w:rsidP="0071510E">
            <w:pPr>
              <w:jc w:val="center"/>
              <w:rPr>
                <w:rFonts w:cs="Arial"/>
                <w:b/>
              </w:rPr>
            </w:pPr>
            <w:r w:rsidRPr="009B65BF">
              <w:rPr>
                <w:rFonts w:cs="Arial"/>
                <w:b/>
              </w:rPr>
              <w:t>Remote</w:t>
            </w:r>
          </w:p>
        </w:tc>
      </w:tr>
      <w:tr w:rsidR="00D8278D" w:rsidRPr="009B65BF" w14:paraId="03196F4A" w14:textId="77777777" w:rsidTr="0071510E">
        <w:tc>
          <w:tcPr>
            <w:tcW w:w="588" w:type="pct"/>
            <w:vMerge w:val="restart"/>
            <w:shd w:val="clear" w:color="auto" w:fill="BFBFBF" w:themeFill="background1" w:themeFillShade="BF"/>
            <w:vAlign w:val="center"/>
          </w:tcPr>
          <w:p w14:paraId="7EFFD773" w14:textId="77777777" w:rsidR="00D8278D" w:rsidRPr="009B65BF" w:rsidRDefault="00D8278D" w:rsidP="0071510E">
            <w:pPr>
              <w:jc w:val="center"/>
              <w:rPr>
                <w:rFonts w:cs="Arial"/>
                <w:b/>
              </w:rPr>
            </w:pPr>
            <w:r w:rsidRPr="009B65BF">
              <w:rPr>
                <w:rFonts w:cs="Arial"/>
                <w:b/>
              </w:rPr>
              <w:t>Likely impact</w:t>
            </w:r>
          </w:p>
        </w:tc>
        <w:tc>
          <w:tcPr>
            <w:tcW w:w="1468" w:type="pct"/>
            <w:shd w:val="clear" w:color="auto" w:fill="D9D9D9" w:themeFill="background1" w:themeFillShade="D9"/>
            <w:vAlign w:val="center"/>
          </w:tcPr>
          <w:p w14:paraId="37F95016" w14:textId="77777777" w:rsidR="00D8278D" w:rsidRPr="009B65BF" w:rsidRDefault="00D8278D" w:rsidP="0071510E">
            <w:pPr>
              <w:jc w:val="center"/>
              <w:rPr>
                <w:rFonts w:cs="Arial"/>
                <w:b/>
              </w:rPr>
            </w:pPr>
            <w:r w:rsidRPr="009B65BF">
              <w:rPr>
                <w:rFonts w:cs="Arial"/>
                <w:b/>
              </w:rPr>
              <w:t>Major</w:t>
            </w:r>
          </w:p>
          <w:p w14:paraId="728238D3" w14:textId="77777777" w:rsidR="00D8278D" w:rsidRPr="009B65BF" w:rsidRDefault="00D8278D" w:rsidP="0071510E">
            <w:pPr>
              <w:jc w:val="center"/>
              <w:rPr>
                <w:rFonts w:cs="Arial"/>
              </w:rPr>
            </w:pPr>
            <w:r w:rsidRPr="009B65BF">
              <w:rPr>
                <w:rFonts w:cs="Arial"/>
              </w:rPr>
              <w:t>Causes major physical injury, harm or ill-health.</w:t>
            </w:r>
          </w:p>
        </w:tc>
        <w:tc>
          <w:tcPr>
            <w:tcW w:w="909" w:type="pct"/>
            <w:vAlign w:val="center"/>
          </w:tcPr>
          <w:p w14:paraId="08CAF8E2" w14:textId="77777777" w:rsidR="00D8278D" w:rsidRPr="009B65BF" w:rsidRDefault="00D8278D" w:rsidP="0071510E">
            <w:pPr>
              <w:jc w:val="center"/>
              <w:rPr>
                <w:rFonts w:cs="Arial"/>
              </w:rPr>
            </w:pPr>
            <w:r w:rsidRPr="009B65BF">
              <w:rPr>
                <w:rFonts w:cs="Arial"/>
              </w:rPr>
              <w:t>High (H)</w:t>
            </w:r>
          </w:p>
        </w:tc>
        <w:tc>
          <w:tcPr>
            <w:tcW w:w="1035" w:type="pct"/>
            <w:vAlign w:val="center"/>
          </w:tcPr>
          <w:p w14:paraId="6DBA9DE3" w14:textId="77777777" w:rsidR="00D8278D" w:rsidRPr="009B65BF" w:rsidRDefault="00D8278D" w:rsidP="0071510E">
            <w:pPr>
              <w:jc w:val="center"/>
              <w:rPr>
                <w:rFonts w:cs="Arial"/>
              </w:rPr>
            </w:pPr>
            <w:r w:rsidRPr="009B65BF">
              <w:rPr>
                <w:rFonts w:cs="Arial"/>
              </w:rPr>
              <w:t>H</w:t>
            </w:r>
          </w:p>
        </w:tc>
        <w:tc>
          <w:tcPr>
            <w:tcW w:w="1000" w:type="pct"/>
            <w:vAlign w:val="center"/>
          </w:tcPr>
          <w:p w14:paraId="2B47F89D" w14:textId="77777777" w:rsidR="00D8278D" w:rsidRPr="009B65BF" w:rsidRDefault="00D8278D" w:rsidP="0071510E">
            <w:pPr>
              <w:jc w:val="center"/>
              <w:rPr>
                <w:rFonts w:cs="Arial"/>
              </w:rPr>
            </w:pPr>
            <w:r w:rsidRPr="009B65BF">
              <w:rPr>
                <w:rFonts w:cs="Arial"/>
              </w:rPr>
              <w:t>Medium (M)</w:t>
            </w:r>
          </w:p>
        </w:tc>
      </w:tr>
      <w:tr w:rsidR="00D8278D" w:rsidRPr="009B65BF" w14:paraId="4CA3FBAF" w14:textId="77777777" w:rsidTr="0071510E">
        <w:tc>
          <w:tcPr>
            <w:tcW w:w="588" w:type="pct"/>
            <w:vMerge/>
            <w:shd w:val="clear" w:color="auto" w:fill="BFBFBF" w:themeFill="background1" w:themeFillShade="BF"/>
          </w:tcPr>
          <w:p w14:paraId="01CF0B9B" w14:textId="77777777" w:rsidR="00D8278D" w:rsidRPr="009B65BF" w:rsidRDefault="00D8278D" w:rsidP="0071510E">
            <w:pPr>
              <w:jc w:val="center"/>
              <w:rPr>
                <w:rFonts w:cs="Arial"/>
              </w:rPr>
            </w:pPr>
          </w:p>
        </w:tc>
        <w:tc>
          <w:tcPr>
            <w:tcW w:w="1468" w:type="pct"/>
            <w:shd w:val="clear" w:color="auto" w:fill="D9D9D9" w:themeFill="background1" w:themeFillShade="D9"/>
            <w:vAlign w:val="center"/>
          </w:tcPr>
          <w:p w14:paraId="7EFCE2BE" w14:textId="77777777" w:rsidR="00D8278D" w:rsidRPr="009B65BF" w:rsidRDefault="00D8278D" w:rsidP="0071510E">
            <w:pPr>
              <w:jc w:val="center"/>
              <w:rPr>
                <w:rFonts w:cs="Arial"/>
                <w:b/>
              </w:rPr>
            </w:pPr>
            <w:r w:rsidRPr="009B65BF">
              <w:rPr>
                <w:rFonts w:cs="Arial"/>
                <w:b/>
              </w:rPr>
              <w:t>Severe</w:t>
            </w:r>
          </w:p>
          <w:p w14:paraId="46939505" w14:textId="77777777" w:rsidR="00D8278D" w:rsidRPr="009B65BF" w:rsidRDefault="00D8278D" w:rsidP="0071510E">
            <w:pPr>
              <w:jc w:val="center"/>
              <w:rPr>
                <w:rFonts w:cs="Arial"/>
              </w:rPr>
            </w:pPr>
            <w:r w:rsidRPr="009B65BF">
              <w:rPr>
                <w:rFonts w:cs="Arial"/>
              </w:rPr>
              <w:t>Causes physical injury or illness requiring first aid.</w:t>
            </w:r>
          </w:p>
        </w:tc>
        <w:tc>
          <w:tcPr>
            <w:tcW w:w="909" w:type="pct"/>
            <w:vAlign w:val="center"/>
          </w:tcPr>
          <w:p w14:paraId="26C8B8B6" w14:textId="77777777" w:rsidR="00D8278D" w:rsidRPr="009B65BF" w:rsidRDefault="00D8278D" w:rsidP="0071510E">
            <w:pPr>
              <w:jc w:val="center"/>
              <w:rPr>
                <w:rFonts w:cs="Arial"/>
              </w:rPr>
            </w:pPr>
            <w:r>
              <w:rPr>
                <w:rFonts w:cs="Arial"/>
              </w:rPr>
              <w:t>H</w:t>
            </w:r>
          </w:p>
        </w:tc>
        <w:tc>
          <w:tcPr>
            <w:tcW w:w="1035" w:type="pct"/>
            <w:vAlign w:val="center"/>
          </w:tcPr>
          <w:p w14:paraId="7D62D410" w14:textId="77777777" w:rsidR="00D8278D" w:rsidRPr="009B65BF" w:rsidRDefault="00D8278D" w:rsidP="0071510E">
            <w:pPr>
              <w:jc w:val="center"/>
              <w:rPr>
                <w:rFonts w:cs="Arial"/>
              </w:rPr>
            </w:pPr>
            <w:r w:rsidRPr="009B65BF">
              <w:rPr>
                <w:rFonts w:cs="Arial"/>
              </w:rPr>
              <w:t>M</w:t>
            </w:r>
          </w:p>
        </w:tc>
        <w:tc>
          <w:tcPr>
            <w:tcW w:w="1000" w:type="pct"/>
            <w:vAlign w:val="center"/>
          </w:tcPr>
          <w:p w14:paraId="536E619F" w14:textId="77777777" w:rsidR="00D8278D" w:rsidRPr="009B65BF" w:rsidRDefault="00D8278D" w:rsidP="0071510E">
            <w:pPr>
              <w:jc w:val="center"/>
              <w:rPr>
                <w:rFonts w:cs="Arial"/>
              </w:rPr>
            </w:pPr>
            <w:r w:rsidRPr="009B65BF">
              <w:rPr>
                <w:rFonts w:cs="Arial"/>
              </w:rPr>
              <w:t>Low (L)</w:t>
            </w:r>
          </w:p>
        </w:tc>
      </w:tr>
      <w:tr w:rsidR="00D8278D" w:rsidRPr="009B65BF" w14:paraId="09BDF483" w14:textId="77777777" w:rsidTr="0071510E">
        <w:tc>
          <w:tcPr>
            <w:tcW w:w="588" w:type="pct"/>
            <w:vMerge/>
            <w:shd w:val="clear" w:color="auto" w:fill="BFBFBF" w:themeFill="background1" w:themeFillShade="BF"/>
          </w:tcPr>
          <w:p w14:paraId="49FB4A21" w14:textId="77777777" w:rsidR="00D8278D" w:rsidRPr="009B65BF" w:rsidRDefault="00D8278D" w:rsidP="0071510E">
            <w:pPr>
              <w:jc w:val="center"/>
              <w:rPr>
                <w:rFonts w:cs="Arial"/>
              </w:rPr>
            </w:pPr>
          </w:p>
        </w:tc>
        <w:tc>
          <w:tcPr>
            <w:tcW w:w="1468" w:type="pct"/>
            <w:shd w:val="clear" w:color="auto" w:fill="D9D9D9" w:themeFill="background1" w:themeFillShade="D9"/>
            <w:vAlign w:val="center"/>
          </w:tcPr>
          <w:p w14:paraId="4857C0DC" w14:textId="77777777" w:rsidR="00D8278D" w:rsidRPr="009B65BF" w:rsidRDefault="00D8278D" w:rsidP="0071510E">
            <w:pPr>
              <w:jc w:val="center"/>
              <w:rPr>
                <w:rFonts w:cs="Arial"/>
                <w:b/>
              </w:rPr>
            </w:pPr>
            <w:r w:rsidRPr="009B65BF">
              <w:rPr>
                <w:rFonts w:cs="Arial"/>
                <w:b/>
              </w:rPr>
              <w:t>Minor</w:t>
            </w:r>
          </w:p>
          <w:p w14:paraId="698E8ED6" w14:textId="77777777" w:rsidR="00D8278D" w:rsidRPr="009B65BF" w:rsidRDefault="00D8278D" w:rsidP="0071510E">
            <w:pPr>
              <w:jc w:val="center"/>
              <w:rPr>
                <w:rFonts w:cs="Arial"/>
              </w:rPr>
            </w:pPr>
            <w:r w:rsidRPr="009B65BF">
              <w:rPr>
                <w:rFonts w:cs="Arial"/>
              </w:rPr>
              <w:t>Causes physical or emotional discomfort.</w:t>
            </w:r>
          </w:p>
        </w:tc>
        <w:tc>
          <w:tcPr>
            <w:tcW w:w="909" w:type="pct"/>
            <w:vAlign w:val="center"/>
          </w:tcPr>
          <w:p w14:paraId="1D0A9C8F" w14:textId="77777777" w:rsidR="00D8278D" w:rsidRPr="009B65BF" w:rsidRDefault="00D8278D" w:rsidP="0071510E">
            <w:pPr>
              <w:jc w:val="center"/>
              <w:rPr>
                <w:rFonts w:cs="Arial"/>
              </w:rPr>
            </w:pPr>
            <w:r w:rsidRPr="009B65BF">
              <w:rPr>
                <w:rFonts w:cs="Arial"/>
              </w:rPr>
              <w:t>M</w:t>
            </w:r>
          </w:p>
        </w:tc>
        <w:tc>
          <w:tcPr>
            <w:tcW w:w="1035" w:type="pct"/>
            <w:vAlign w:val="center"/>
          </w:tcPr>
          <w:p w14:paraId="3B24D43E" w14:textId="77777777" w:rsidR="00D8278D" w:rsidRPr="009B65BF" w:rsidRDefault="00D8278D" w:rsidP="0071510E">
            <w:pPr>
              <w:jc w:val="center"/>
              <w:rPr>
                <w:rFonts w:cs="Arial"/>
              </w:rPr>
            </w:pPr>
            <w:r>
              <w:rPr>
                <w:rFonts w:cs="Arial"/>
              </w:rPr>
              <w:t>L</w:t>
            </w:r>
          </w:p>
        </w:tc>
        <w:tc>
          <w:tcPr>
            <w:tcW w:w="1000" w:type="pct"/>
            <w:vAlign w:val="center"/>
          </w:tcPr>
          <w:p w14:paraId="0EEF3481" w14:textId="77777777" w:rsidR="00D8278D" w:rsidRPr="009B65BF" w:rsidRDefault="00D8278D" w:rsidP="0071510E">
            <w:pPr>
              <w:jc w:val="center"/>
              <w:rPr>
                <w:rFonts w:cs="Arial"/>
              </w:rPr>
            </w:pPr>
            <w:r w:rsidRPr="009B65BF">
              <w:rPr>
                <w:rFonts w:cs="Arial"/>
              </w:rPr>
              <w:t>L</w:t>
            </w:r>
          </w:p>
        </w:tc>
      </w:tr>
    </w:tbl>
    <w:p w14:paraId="5759E92E" w14:textId="77777777" w:rsidR="00D8278D" w:rsidRDefault="00D8278D" w:rsidP="00D8278D">
      <w:pPr>
        <w:rPr>
          <w:rFonts w:eastAsiaTheme="minorEastAsia" w:cs="Arial"/>
          <w:b/>
          <w:sz w:val="32"/>
          <w:lang w:val="en-US" w:eastAsia="ja-JP"/>
        </w:rPr>
      </w:pPr>
    </w:p>
    <w:p w14:paraId="2F536E44" w14:textId="77777777" w:rsidR="00D8278D" w:rsidRDefault="00D8278D" w:rsidP="00D8278D">
      <w:pPr>
        <w:rPr>
          <w:rFonts w:eastAsiaTheme="minorEastAsia" w:cs="Arial"/>
          <w:b/>
          <w:sz w:val="32"/>
          <w:lang w:val="en-US" w:eastAsia="ja-JP"/>
        </w:rPr>
      </w:pPr>
    </w:p>
    <w:p w14:paraId="2EB9F767" w14:textId="77777777" w:rsidR="00D8278D" w:rsidRDefault="00D8278D" w:rsidP="00D8278D">
      <w:pPr>
        <w:tabs>
          <w:tab w:val="left" w:pos="1680"/>
        </w:tabs>
        <w:rPr>
          <w:rFonts w:eastAsiaTheme="minorEastAsia" w:cs="Arial"/>
          <w:b/>
          <w:sz w:val="32"/>
          <w:lang w:val="en-US" w:eastAsia="ja-JP"/>
        </w:rPr>
      </w:pPr>
      <w:r>
        <w:rPr>
          <w:rFonts w:eastAsiaTheme="minorEastAsia" w:cs="Arial"/>
          <w:b/>
          <w:sz w:val="32"/>
          <w:lang w:val="en-US" w:eastAsia="ja-JP"/>
        </w:rPr>
        <w:tab/>
      </w:r>
    </w:p>
    <w:tbl>
      <w:tblPr>
        <w:tblStyle w:val="LightGrid"/>
        <w:tblpPr w:leftFromText="180" w:rightFromText="180" w:vertAnchor="text" w:tblpY="1"/>
        <w:tblOverlap w:val="never"/>
        <w:tblW w:w="5000" w:type="pct"/>
        <w:tblLayout w:type="fixed"/>
        <w:tblCellMar>
          <w:left w:w="57" w:type="dxa"/>
          <w:right w:w="57" w:type="dxa"/>
        </w:tblCellMar>
        <w:tblLook w:val="0420" w:firstRow="1" w:lastRow="0" w:firstColumn="0" w:lastColumn="0" w:noHBand="0" w:noVBand="1"/>
      </w:tblPr>
      <w:tblGrid>
        <w:gridCol w:w="2091"/>
        <w:gridCol w:w="6142"/>
        <w:gridCol w:w="1256"/>
        <w:gridCol w:w="1567"/>
        <w:gridCol w:w="1407"/>
        <w:gridCol w:w="1781"/>
      </w:tblGrid>
      <w:tr w:rsidR="00696399" w:rsidRPr="009B65BF" w14:paraId="6A8207E3" w14:textId="77777777" w:rsidTr="00696399">
        <w:trPr>
          <w:cnfStyle w:val="100000000000" w:firstRow="1" w:lastRow="0" w:firstColumn="0" w:lastColumn="0" w:oddVBand="0" w:evenVBand="0" w:oddHBand="0" w:evenHBand="0" w:firstRowFirstColumn="0" w:firstRowLastColumn="0" w:lastRowFirstColumn="0" w:lastRowLastColumn="0"/>
          <w:cantSplit/>
          <w:trHeight w:val="20"/>
          <w:tblHeader/>
        </w:trPr>
        <w:tc>
          <w:tcPr>
            <w:tcW w:w="734" w:type="pct"/>
            <w:tcBorders>
              <w:bottom w:val="single" w:sz="4" w:space="0" w:color="auto"/>
            </w:tcBorders>
            <w:shd w:val="clear" w:color="auto" w:fill="92D050"/>
            <w:vAlign w:val="center"/>
          </w:tcPr>
          <w:p w14:paraId="2F54F5F2" w14:textId="77777777" w:rsidR="00696399" w:rsidRPr="009B65BF" w:rsidRDefault="00696399" w:rsidP="00696399">
            <w:pPr>
              <w:jc w:val="center"/>
              <w:rPr>
                <w:rFonts w:cs="Arial"/>
              </w:rPr>
            </w:pPr>
            <w:r>
              <w:rPr>
                <w:rFonts w:cs="Arial"/>
              </w:rPr>
              <w:lastRenderedPageBreak/>
              <w:t>Area for consideration</w:t>
            </w:r>
          </w:p>
        </w:tc>
        <w:tc>
          <w:tcPr>
            <w:tcW w:w="2156" w:type="pct"/>
            <w:tcBorders>
              <w:bottom w:val="single" w:sz="8" w:space="0" w:color="000000" w:themeColor="text1"/>
            </w:tcBorders>
            <w:shd w:val="clear" w:color="auto" w:fill="92D050"/>
            <w:vAlign w:val="center"/>
          </w:tcPr>
          <w:p w14:paraId="52A00A29" w14:textId="77777777" w:rsidR="00696399" w:rsidRPr="009B65BF" w:rsidRDefault="00696399" w:rsidP="00696399">
            <w:pPr>
              <w:jc w:val="center"/>
              <w:rPr>
                <w:rFonts w:cs="Arial"/>
                <w:b w:val="0"/>
              </w:rPr>
            </w:pPr>
            <w:r w:rsidRPr="009B65BF">
              <w:rPr>
                <w:rFonts w:cs="Arial"/>
              </w:rPr>
              <w:t>Recommended controls</w:t>
            </w:r>
          </w:p>
        </w:tc>
        <w:tc>
          <w:tcPr>
            <w:tcW w:w="441" w:type="pct"/>
            <w:tcBorders>
              <w:bottom w:val="single" w:sz="4" w:space="0" w:color="auto"/>
            </w:tcBorders>
            <w:shd w:val="clear" w:color="auto" w:fill="92D050"/>
            <w:vAlign w:val="center"/>
          </w:tcPr>
          <w:p w14:paraId="60B2A72D" w14:textId="77777777" w:rsidR="00696399" w:rsidRPr="009B65BF" w:rsidRDefault="00696399" w:rsidP="00696399">
            <w:pPr>
              <w:jc w:val="center"/>
              <w:rPr>
                <w:rFonts w:cs="Arial"/>
                <w:b w:val="0"/>
              </w:rPr>
            </w:pPr>
            <w:r w:rsidRPr="009B65BF">
              <w:rPr>
                <w:rFonts w:cs="Arial"/>
              </w:rPr>
              <w:t>In place?</w:t>
            </w:r>
          </w:p>
          <w:p w14:paraId="40C452D9" w14:textId="77777777" w:rsidR="00696399" w:rsidRPr="009B65BF" w:rsidRDefault="00696399" w:rsidP="00696399">
            <w:pPr>
              <w:jc w:val="center"/>
              <w:rPr>
                <w:rFonts w:cs="Arial"/>
                <w:b w:val="0"/>
              </w:rPr>
            </w:pPr>
            <w:r>
              <w:rPr>
                <w:rFonts w:cs="Arial"/>
              </w:rPr>
              <w:t>y</w:t>
            </w:r>
            <w:r w:rsidRPr="009B65BF">
              <w:rPr>
                <w:rFonts w:cs="Arial"/>
              </w:rPr>
              <w:t>es/</w:t>
            </w:r>
            <w:r>
              <w:rPr>
                <w:rFonts w:cs="Arial"/>
              </w:rPr>
              <w:t>n</w:t>
            </w:r>
            <w:r w:rsidRPr="009B65BF">
              <w:rPr>
                <w:rFonts w:cs="Arial"/>
              </w:rPr>
              <w:t>o</w:t>
            </w:r>
          </w:p>
        </w:tc>
        <w:tc>
          <w:tcPr>
            <w:tcW w:w="550" w:type="pct"/>
            <w:tcBorders>
              <w:bottom w:val="single" w:sz="4" w:space="0" w:color="auto"/>
            </w:tcBorders>
            <w:shd w:val="clear" w:color="auto" w:fill="92D050"/>
            <w:vAlign w:val="center"/>
          </w:tcPr>
          <w:p w14:paraId="46AB1F15" w14:textId="77777777" w:rsidR="00696399" w:rsidRPr="009B65BF" w:rsidRDefault="00696399" w:rsidP="00696399">
            <w:pPr>
              <w:jc w:val="center"/>
              <w:rPr>
                <w:rFonts w:cs="Arial"/>
                <w:b w:val="0"/>
              </w:rPr>
            </w:pPr>
            <w:r w:rsidRPr="009B65BF">
              <w:rPr>
                <w:rFonts w:cs="Arial"/>
              </w:rPr>
              <w:t>By whom</w:t>
            </w:r>
            <w:r>
              <w:rPr>
                <w:rFonts w:cs="Arial"/>
              </w:rPr>
              <w:t>?</w:t>
            </w:r>
          </w:p>
        </w:tc>
        <w:tc>
          <w:tcPr>
            <w:tcW w:w="494" w:type="pct"/>
            <w:tcBorders>
              <w:bottom w:val="single" w:sz="4" w:space="0" w:color="auto"/>
            </w:tcBorders>
            <w:shd w:val="clear" w:color="auto" w:fill="92D050"/>
            <w:vAlign w:val="center"/>
          </w:tcPr>
          <w:p w14:paraId="2DD430B6" w14:textId="77777777" w:rsidR="00696399" w:rsidRPr="009B65BF" w:rsidRDefault="00696399" w:rsidP="00696399">
            <w:pPr>
              <w:jc w:val="center"/>
              <w:rPr>
                <w:rFonts w:cs="Arial"/>
                <w:b w:val="0"/>
              </w:rPr>
            </w:pPr>
            <w:r w:rsidRPr="009B65BF">
              <w:rPr>
                <w:rFonts w:cs="Arial"/>
              </w:rPr>
              <w:t>Deadline</w:t>
            </w:r>
          </w:p>
        </w:tc>
        <w:tc>
          <w:tcPr>
            <w:tcW w:w="625" w:type="pct"/>
            <w:tcBorders>
              <w:bottom w:val="single" w:sz="4" w:space="0" w:color="auto"/>
            </w:tcBorders>
            <w:shd w:val="clear" w:color="auto" w:fill="92D050"/>
            <w:vAlign w:val="center"/>
          </w:tcPr>
          <w:p w14:paraId="405D85EB" w14:textId="77777777" w:rsidR="00696399" w:rsidRPr="009B65BF" w:rsidRDefault="00696399" w:rsidP="00696399">
            <w:pPr>
              <w:jc w:val="center"/>
              <w:rPr>
                <w:rFonts w:cs="Arial"/>
              </w:rPr>
            </w:pPr>
            <w:r w:rsidRPr="009B65BF">
              <w:rPr>
                <w:rFonts w:cs="Arial"/>
              </w:rPr>
              <w:t>Risk rating following action</w:t>
            </w:r>
          </w:p>
          <w:p w14:paraId="5EE74D01" w14:textId="77777777" w:rsidR="00696399" w:rsidRPr="009B65BF" w:rsidRDefault="00696399" w:rsidP="00696399">
            <w:pPr>
              <w:jc w:val="center"/>
              <w:rPr>
                <w:rFonts w:cs="Arial"/>
              </w:rPr>
            </w:pPr>
            <w:r w:rsidRPr="009B65BF">
              <w:rPr>
                <w:rFonts w:cs="Arial"/>
              </w:rPr>
              <w:t>H/M/L</w:t>
            </w:r>
          </w:p>
        </w:tc>
      </w:tr>
      <w:tr w:rsidR="00696399" w:rsidRPr="009B65BF" w14:paraId="094DDDF2" w14:textId="77777777" w:rsidTr="00696399">
        <w:trPr>
          <w:cnfStyle w:val="000000100000" w:firstRow="0" w:lastRow="0" w:firstColumn="0" w:lastColumn="0" w:oddVBand="0" w:evenVBand="0" w:oddHBand="1" w:evenHBand="0" w:firstRowFirstColumn="0" w:firstRowLastColumn="0" w:lastRowFirstColumn="0" w:lastRowLastColumn="0"/>
          <w:trHeight w:val="839"/>
        </w:trPr>
        <w:tc>
          <w:tcPr>
            <w:tcW w:w="734" w:type="pct"/>
            <w:vAlign w:val="center"/>
          </w:tcPr>
          <w:p w14:paraId="14FB5293" w14:textId="77777777" w:rsidR="00696399" w:rsidRDefault="00696399" w:rsidP="00696399">
            <w:pPr>
              <w:jc w:val="center"/>
              <w:rPr>
                <w:rFonts w:cs="Arial"/>
              </w:rPr>
            </w:pPr>
            <w:r>
              <w:rPr>
                <w:rFonts w:cs="Arial"/>
              </w:rPr>
              <w:t>Expectations</w:t>
            </w:r>
          </w:p>
        </w:tc>
        <w:tc>
          <w:tcPr>
            <w:tcW w:w="2156" w:type="pct"/>
            <w:vAlign w:val="center"/>
          </w:tcPr>
          <w:p w14:paraId="69D0F9D9" w14:textId="1C349016" w:rsidR="00696399" w:rsidRPr="001B7F1A" w:rsidRDefault="00696399" w:rsidP="00696399">
            <w:pPr>
              <w:pStyle w:val="ListParagraph"/>
              <w:numPr>
                <w:ilvl w:val="0"/>
                <w:numId w:val="16"/>
              </w:numPr>
              <w:jc w:val="both"/>
              <w:rPr>
                <w:rFonts w:ascii="Arial" w:hAnsi="Arial" w:cs="Arial"/>
              </w:rPr>
            </w:pPr>
            <w:r>
              <w:rPr>
                <w:rFonts w:ascii="Arial" w:hAnsi="Arial" w:cs="Arial"/>
              </w:rPr>
              <w:t xml:space="preserve">The Linden Centre has clear expectations and ensure that the home school are aware of these prior to the placement  </w:t>
            </w:r>
          </w:p>
        </w:tc>
        <w:tc>
          <w:tcPr>
            <w:tcW w:w="441" w:type="pct"/>
            <w:vAlign w:val="center"/>
          </w:tcPr>
          <w:p w14:paraId="110DF385" w14:textId="1DD1C32B" w:rsidR="00696399" w:rsidRPr="00D87044" w:rsidRDefault="00696399" w:rsidP="00696399">
            <w:pPr>
              <w:jc w:val="center"/>
              <w:rPr>
                <w:rFonts w:cs="Arial"/>
                <w:b/>
              </w:rPr>
            </w:pPr>
            <w:r>
              <w:rPr>
                <w:rFonts w:cs="Arial"/>
                <w:b/>
              </w:rPr>
              <w:t>Y</w:t>
            </w:r>
          </w:p>
        </w:tc>
        <w:tc>
          <w:tcPr>
            <w:tcW w:w="550" w:type="pct"/>
            <w:vAlign w:val="center"/>
          </w:tcPr>
          <w:p w14:paraId="5F43E831" w14:textId="2AFC3D61" w:rsidR="00696399" w:rsidRPr="00D87044" w:rsidRDefault="00696399" w:rsidP="00696399">
            <w:pPr>
              <w:jc w:val="center"/>
              <w:rPr>
                <w:rFonts w:cs="Arial"/>
                <w:b/>
              </w:rPr>
            </w:pPr>
            <w:r w:rsidRPr="00D87044">
              <w:rPr>
                <w:rFonts w:cs="Arial"/>
                <w:b/>
              </w:rPr>
              <w:t>Centre Lead</w:t>
            </w:r>
          </w:p>
        </w:tc>
        <w:tc>
          <w:tcPr>
            <w:tcW w:w="494" w:type="pct"/>
            <w:vAlign w:val="center"/>
          </w:tcPr>
          <w:p w14:paraId="4B2F8674" w14:textId="35840B18" w:rsidR="00696399" w:rsidRPr="00461334" w:rsidRDefault="00696399" w:rsidP="00696399">
            <w:pPr>
              <w:rPr>
                <w:rFonts w:cs="Arial"/>
                <w:b/>
                <w:sz w:val="20"/>
                <w:szCs w:val="20"/>
              </w:rPr>
            </w:pPr>
            <w:r w:rsidRPr="00461334">
              <w:rPr>
                <w:rFonts w:cs="Arial"/>
                <w:b/>
                <w:sz w:val="20"/>
                <w:szCs w:val="20"/>
              </w:rPr>
              <w:t xml:space="preserve">Placement meeting </w:t>
            </w:r>
          </w:p>
        </w:tc>
        <w:tc>
          <w:tcPr>
            <w:tcW w:w="625" w:type="pct"/>
            <w:vAlign w:val="center"/>
          </w:tcPr>
          <w:p w14:paraId="7945E422" w14:textId="511E6F35" w:rsidR="00696399" w:rsidRPr="0089264A" w:rsidRDefault="00696399" w:rsidP="00696399">
            <w:pPr>
              <w:jc w:val="center"/>
              <w:rPr>
                <w:rFonts w:cs="Arial"/>
                <w:b/>
                <w:color w:val="FFD006"/>
              </w:rPr>
            </w:pPr>
            <w:r w:rsidRPr="00D87044">
              <w:rPr>
                <w:rFonts w:cs="Arial"/>
                <w:b/>
              </w:rPr>
              <w:t>L</w:t>
            </w:r>
          </w:p>
        </w:tc>
      </w:tr>
      <w:tr w:rsidR="00696399" w:rsidRPr="009B65BF" w14:paraId="3A6C0F09" w14:textId="77777777" w:rsidTr="00696399">
        <w:trPr>
          <w:cnfStyle w:val="000000010000" w:firstRow="0" w:lastRow="0" w:firstColumn="0" w:lastColumn="0" w:oddVBand="0" w:evenVBand="0" w:oddHBand="0" w:evenHBand="1" w:firstRowFirstColumn="0" w:firstRowLastColumn="0" w:lastRowFirstColumn="0" w:lastRowLastColumn="0"/>
          <w:trHeight w:val="937"/>
        </w:trPr>
        <w:tc>
          <w:tcPr>
            <w:tcW w:w="734" w:type="pct"/>
            <w:vAlign w:val="center"/>
          </w:tcPr>
          <w:p w14:paraId="0B484E7B" w14:textId="77777777" w:rsidR="00696399" w:rsidRDefault="00696399" w:rsidP="00696399">
            <w:pPr>
              <w:jc w:val="center"/>
              <w:rPr>
                <w:rFonts w:cs="Arial"/>
              </w:rPr>
            </w:pPr>
            <w:r>
              <w:rPr>
                <w:rFonts w:cs="Arial"/>
              </w:rPr>
              <w:t>Disclosure and Barring Service (DBS) checks</w:t>
            </w:r>
          </w:p>
        </w:tc>
        <w:tc>
          <w:tcPr>
            <w:tcW w:w="2156" w:type="pct"/>
            <w:vAlign w:val="center"/>
          </w:tcPr>
          <w:p w14:paraId="036AB2D7" w14:textId="59FF7026" w:rsidR="00696399" w:rsidRDefault="00696399" w:rsidP="00696399">
            <w:pPr>
              <w:pStyle w:val="ListParagraph"/>
              <w:numPr>
                <w:ilvl w:val="0"/>
                <w:numId w:val="16"/>
              </w:numPr>
              <w:jc w:val="both"/>
              <w:rPr>
                <w:rFonts w:ascii="Arial" w:hAnsi="Arial" w:cs="Arial"/>
              </w:rPr>
            </w:pPr>
            <w:r>
              <w:rPr>
                <w:rFonts w:ascii="Arial" w:hAnsi="Arial" w:cs="Arial"/>
              </w:rPr>
              <w:t>Staff at the Linden Centre are checked to ensure they have the appropriate checks, for example, DBS checks.</w:t>
            </w:r>
          </w:p>
          <w:p w14:paraId="2F5B83C0" w14:textId="77777777" w:rsidR="00696399" w:rsidRDefault="00696399" w:rsidP="00696399">
            <w:pPr>
              <w:pStyle w:val="ListParagraph"/>
              <w:numPr>
                <w:ilvl w:val="0"/>
                <w:numId w:val="16"/>
              </w:numPr>
              <w:jc w:val="both"/>
              <w:rPr>
                <w:rFonts w:ascii="Arial" w:hAnsi="Arial" w:cs="Arial"/>
              </w:rPr>
            </w:pPr>
            <w:r>
              <w:rPr>
                <w:rFonts w:ascii="Arial" w:hAnsi="Arial" w:cs="Arial"/>
              </w:rPr>
              <w:t xml:space="preserve">All potential risks involved in unregistered placements, where no staff or not all staff have undergone DBS or other relevant checks, are considered fully and the risks minimised. </w:t>
            </w:r>
          </w:p>
          <w:p w14:paraId="64DA2594" w14:textId="202C0D39" w:rsidR="00696399" w:rsidRDefault="00696399" w:rsidP="00696399">
            <w:pPr>
              <w:pStyle w:val="ListParagraph"/>
              <w:numPr>
                <w:ilvl w:val="0"/>
                <w:numId w:val="16"/>
              </w:numPr>
              <w:jc w:val="both"/>
              <w:rPr>
                <w:rFonts w:ascii="Arial" w:hAnsi="Arial" w:cs="Arial"/>
              </w:rPr>
            </w:pPr>
            <w:r>
              <w:rPr>
                <w:rFonts w:ascii="Arial" w:hAnsi="Arial" w:cs="Arial"/>
              </w:rPr>
              <w:t>The Linden Centre have a single central record in place.</w:t>
            </w:r>
          </w:p>
        </w:tc>
        <w:tc>
          <w:tcPr>
            <w:tcW w:w="441" w:type="pct"/>
            <w:vAlign w:val="center"/>
          </w:tcPr>
          <w:p w14:paraId="1FE08DE3" w14:textId="5DA9EAF8" w:rsidR="00696399" w:rsidRPr="00F46345" w:rsidRDefault="00696399" w:rsidP="00696399">
            <w:pPr>
              <w:jc w:val="center"/>
              <w:rPr>
                <w:rFonts w:cs="Arial"/>
                <w:b/>
              </w:rPr>
            </w:pPr>
            <w:r w:rsidRPr="00F46345">
              <w:rPr>
                <w:rFonts w:cs="Arial"/>
                <w:b/>
              </w:rPr>
              <w:t>Y</w:t>
            </w:r>
          </w:p>
        </w:tc>
        <w:tc>
          <w:tcPr>
            <w:tcW w:w="550" w:type="pct"/>
            <w:vAlign w:val="center"/>
          </w:tcPr>
          <w:p w14:paraId="04AFFF41" w14:textId="38EA9606" w:rsidR="00696399" w:rsidRPr="00F46345" w:rsidRDefault="00696399" w:rsidP="00696399">
            <w:pPr>
              <w:jc w:val="center"/>
              <w:rPr>
                <w:rFonts w:cs="Arial"/>
                <w:b/>
              </w:rPr>
            </w:pPr>
            <w:r>
              <w:rPr>
                <w:rFonts w:cs="Arial"/>
                <w:b/>
              </w:rPr>
              <w:t xml:space="preserve">Linden Centre </w:t>
            </w:r>
            <w:r w:rsidR="00F37FB9">
              <w:rPr>
                <w:rFonts w:cs="Arial"/>
                <w:b/>
              </w:rPr>
              <w:t>HR Administrator</w:t>
            </w:r>
          </w:p>
        </w:tc>
        <w:tc>
          <w:tcPr>
            <w:tcW w:w="494" w:type="pct"/>
            <w:vAlign w:val="center"/>
          </w:tcPr>
          <w:p w14:paraId="6EE02685" w14:textId="62246013" w:rsidR="00696399" w:rsidRPr="00F46345" w:rsidRDefault="00696399" w:rsidP="00696399">
            <w:pPr>
              <w:jc w:val="center"/>
              <w:rPr>
                <w:rFonts w:cs="Arial"/>
                <w:b/>
              </w:rPr>
            </w:pPr>
            <w:r w:rsidRPr="00F46345">
              <w:rPr>
                <w:rFonts w:cs="Arial"/>
                <w:b/>
              </w:rPr>
              <w:t>Prior to employee starting</w:t>
            </w:r>
          </w:p>
        </w:tc>
        <w:tc>
          <w:tcPr>
            <w:tcW w:w="625" w:type="pct"/>
            <w:vAlign w:val="center"/>
          </w:tcPr>
          <w:p w14:paraId="2832A837" w14:textId="2886AC25" w:rsidR="00696399" w:rsidRPr="00F46345" w:rsidRDefault="00696399" w:rsidP="00696399">
            <w:pPr>
              <w:jc w:val="center"/>
              <w:rPr>
                <w:rFonts w:cs="Arial"/>
                <w:b/>
              </w:rPr>
            </w:pPr>
            <w:r w:rsidRPr="00F46345">
              <w:rPr>
                <w:rFonts w:cs="Arial"/>
                <w:b/>
              </w:rPr>
              <w:t>L</w:t>
            </w:r>
          </w:p>
        </w:tc>
      </w:tr>
      <w:tr w:rsidR="00696399" w:rsidRPr="009B65BF" w14:paraId="496AA778" w14:textId="77777777" w:rsidTr="00696399">
        <w:trPr>
          <w:cnfStyle w:val="000000100000" w:firstRow="0" w:lastRow="0" w:firstColumn="0" w:lastColumn="0" w:oddVBand="0" w:evenVBand="0" w:oddHBand="1" w:evenHBand="0" w:firstRowFirstColumn="0" w:firstRowLastColumn="0" w:lastRowFirstColumn="0" w:lastRowLastColumn="0"/>
          <w:trHeight w:val="112"/>
        </w:trPr>
        <w:tc>
          <w:tcPr>
            <w:tcW w:w="734" w:type="pct"/>
            <w:vAlign w:val="center"/>
          </w:tcPr>
          <w:p w14:paraId="5E89A9EE" w14:textId="77777777" w:rsidR="00696399" w:rsidRDefault="00696399" w:rsidP="00696399">
            <w:pPr>
              <w:jc w:val="center"/>
              <w:rPr>
                <w:rFonts w:cs="Arial"/>
              </w:rPr>
            </w:pPr>
          </w:p>
          <w:p w14:paraId="6248EB3F" w14:textId="77777777" w:rsidR="00696399" w:rsidRDefault="00696399" w:rsidP="00696399">
            <w:pPr>
              <w:jc w:val="center"/>
              <w:rPr>
                <w:rFonts w:cs="Arial"/>
              </w:rPr>
            </w:pPr>
          </w:p>
          <w:p w14:paraId="2275BD49" w14:textId="77777777" w:rsidR="00696399" w:rsidRDefault="00696399" w:rsidP="00696399">
            <w:pPr>
              <w:jc w:val="center"/>
              <w:rPr>
                <w:rFonts w:cs="Arial"/>
              </w:rPr>
            </w:pPr>
          </w:p>
          <w:p w14:paraId="19EB547E" w14:textId="77777777" w:rsidR="00696399" w:rsidRDefault="00696399" w:rsidP="00696399">
            <w:pPr>
              <w:jc w:val="center"/>
              <w:rPr>
                <w:rFonts w:cs="Arial"/>
              </w:rPr>
            </w:pPr>
          </w:p>
          <w:p w14:paraId="74151760" w14:textId="77777777" w:rsidR="00696399" w:rsidRDefault="00696399" w:rsidP="00696399">
            <w:pPr>
              <w:jc w:val="center"/>
              <w:rPr>
                <w:rFonts w:cs="Arial"/>
              </w:rPr>
            </w:pPr>
          </w:p>
          <w:p w14:paraId="682EA127" w14:textId="77777777" w:rsidR="00696399" w:rsidRDefault="00696399" w:rsidP="00696399">
            <w:pPr>
              <w:jc w:val="center"/>
              <w:rPr>
                <w:rFonts w:cs="Arial"/>
              </w:rPr>
            </w:pPr>
          </w:p>
          <w:p w14:paraId="5FE948EE" w14:textId="77777777" w:rsidR="00696399" w:rsidRDefault="00696399" w:rsidP="00696399">
            <w:pPr>
              <w:rPr>
                <w:rFonts w:cs="Arial"/>
              </w:rPr>
            </w:pPr>
            <w:r>
              <w:rPr>
                <w:rFonts w:cs="Arial"/>
              </w:rPr>
              <w:t>Academic progress</w:t>
            </w:r>
          </w:p>
          <w:p w14:paraId="139FC4A8" w14:textId="77777777" w:rsidR="00696399" w:rsidRDefault="00696399" w:rsidP="00696399">
            <w:pPr>
              <w:jc w:val="center"/>
              <w:rPr>
                <w:rFonts w:cs="Arial"/>
              </w:rPr>
            </w:pPr>
          </w:p>
          <w:p w14:paraId="73480D9C" w14:textId="77777777" w:rsidR="00696399" w:rsidRDefault="00696399" w:rsidP="00696399">
            <w:pPr>
              <w:jc w:val="center"/>
              <w:rPr>
                <w:rFonts w:cs="Arial"/>
              </w:rPr>
            </w:pPr>
          </w:p>
          <w:p w14:paraId="2E3F1CCC" w14:textId="77777777" w:rsidR="00696399" w:rsidRDefault="00696399" w:rsidP="00696399">
            <w:pPr>
              <w:jc w:val="center"/>
              <w:rPr>
                <w:rFonts w:cs="Arial"/>
              </w:rPr>
            </w:pPr>
          </w:p>
          <w:p w14:paraId="46409327" w14:textId="77777777" w:rsidR="00696399" w:rsidRDefault="00696399" w:rsidP="00696399">
            <w:pPr>
              <w:jc w:val="center"/>
              <w:rPr>
                <w:rFonts w:cs="Arial"/>
              </w:rPr>
            </w:pPr>
          </w:p>
          <w:p w14:paraId="365A1F3A" w14:textId="77777777" w:rsidR="00696399" w:rsidRDefault="00696399" w:rsidP="00696399">
            <w:pPr>
              <w:jc w:val="center"/>
              <w:rPr>
                <w:rFonts w:cs="Arial"/>
              </w:rPr>
            </w:pPr>
          </w:p>
          <w:p w14:paraId="3A6CC8AA" w14:textId="77777777" w:rsidR="00696399" w:rsidRDefault="00696399" w:rsidP="00696399">
            <w:pPr>
              <w:jc w:val="center"/>
              <w:rPr>
                <w:rFonts w:cs="Arial"/>
              </w:rPr>
            </w:pPr>
          </w:p>
          <w:p w14:paraId="7A5AFE5E" w14:textId="77777777" w:rsidR="00696399" w:rsidRDefault="00696399" w:rsidP="00696399">
            <w:pPr>
              <w:jc w:val="center"/>
              <w:rPr>
                <w:rFonts w:cs="Arial"/>
              </w:rPr>
            </w:pPr>
          </w:p>
          <w:p w14:paraId="0FDD4979" w14:textId="77777777" w:rsidR="00696399" w:rsidRDefault="00696399" w:rsidP="00696399">
            <w:pPr>
              <w:jc w:val="center"/>
              <w:rPr>
                <w:rFonts w:cs="Arial"/>
              </w:rPr>
            </w:pPr>
          </w:p>
          <w:p w14:paraId="37585B08" w14:textId="77777777" w:rsidR="00696399" w:rsidRDefault="00696399" w:rsidP="00696399">
            <w:pPr>
              <w:jc w:val="center"/>
              <w:rPr>
                <w:rFonts w:cs="Arial"/>
              </w:rPr>
            </w:pPr>
          </w:p>
          <w:p w14:paraId="53A924F6" w14:textId="77777777" w:rsidR="00696399" w:rsidRDefault="00696399" w:rsidP="00696399">
            <w:pPr>
              <w:jc w:val="center"/>
              <w:rPr>
                <w:rFonts w:cs="Arial"/>
              </w:rPr>
            </w:pPr>
          </w:p>
          <w:p w14:paraId="1AFBD027" w14:textId="77777777" w:rsidR="00696399" w:rsidRDefault="00696399" w:rsidP="00696399">
            <w:pPr>
              <w:jc w:val="center"/>
              <w:rPr>
                <w:rFonts w:cs="Arial"/>
              </w:rPr>
            </w:pPr>
          </w:p>
          <w:p w14:paraId="496D3964" w14:textId="77777777" w:rsidR="00696399" w:rsidRDefault="00696399" w:rsidP="00696399">
            <w:pPr>
              <w:jc w:val="center"/>
              <w:rPr>
                <w:rFonts w:cs="Arial"/>
              </w:rPr>
            </w:pPr>
          </w:p>
          <w:p w14:paraId="7E3F8744" w14:textId="77777777" w:rsidR="00696399" w:rsidRDefault="00696399" w:rsidP="00696399">
            <w:pPr>
              <w:jc w:val="center"/>
              <w:rPr>
                <w:rFonts w:cs="Arial"/>
              </w:rPr>
            </w:pPr>
          </w:p>
          <w:p w14:paraId="66354904" w14:textId="6B73DB50" w:rsidR="00696399" w:rsidRDefault="00696399" w:rsidP="00696399">
            <w:pPr>
              <w:jc w:val="center"/>
              <w:rPr>
                <w:rFonts w:cs="Arial"/>
              </w:rPr>
            </w:pPr>
          </w:p>
        </w:tc>
        <w:tc>
          <w:tcPr>
            <w:tcW w:w="2156" w:type="pct"/>
            <w:vAlign w:val="center"/>
          </w:tcPr>
          <w:p w14:paraId="7F1B00A2" w14:textId="3D4B438D" w:rsidR="00696399" w:rsidRDefault="00696399" w:rsidP="00696399">
            <w:pPr>
              <w:pStyle w:val="ListParagraph"/>
              <w:numPr>
                <w:ilvl w:val="0"/>
                <w:numId w:val="16"/>
              </w:numPr>
              <w:jc w:val="both"/>
              <w:rPr>
                <w:rFonts w:ascii="Arial" w:hAnsi="Arial" w:cs="Arial"/>
              </w:rPr>
            </w:pPr>
            <w:r>
              <w:rPr>
                <w:rFonts w:ascii="Arial" w:hAnsi="Arial" w:cs="Arial"/>
              </w:rPr>
              <w:lastRenderedPageBreak/>
              <w:t xml:space="preserve">The quality of teaching and learning at the Linden Centre and the impact of this on pupils’ progress towards the qualifications they are studying towards, are systematically evaluated. </w:t>
            </w:r>
          </w:p>
          <w:p w14:paraId="3C706929" w14:textId="4A233A4B" w:rsidR="00696399" w:rsidRDefault="00696399" w:rsidP="00696399">
            <w:pPr>
              <w:pStyle w:val="ListParagraph"/>
              <w:numPr>
                <w:ilvl w:val="0"/>
                <w:numId w:val="16"/>
              </w:numPr>
              <w:jc w:val="both"/>
              <w:rPr>
                <w:rFonts w:ascii="Arial" w:hAnsi="Arial" w:cs="Arial"/>
              </w:rPr>
            </w:pPr>
            <w:r>
              <w:rPr>
                <w:rFonts w:ascii="Arial" w:hAnsi="Arial" w:cs="Arial"/>
              </w:rPr>
              <w:t xml:space="preserve">Academic progress made by pupils who attend the Linden centre is systematically evaluated. </w:t>
            </w:r>
          </w:p>
          <w:p w14:paraId="3F7F1606" w14:textId="77777777" w:rsidR="00696399" w:rsidRDefault="00696399" w:rsidP="00696399">
            <w:pPr>
              <w:pStyle w:val="ListParagraph"/>
              <w:numPr>
                <w:ilvl w:val="0"/>
                <w:numId w:val="16"/>
              </w:numPr>
              <w:jc w:val="both"/>
              <w:rPr>
                <w:rFonts w:ascii="Arial" w:hAnsi="Arial" w:cs="Arial"/>
              </w:rPr>
            </w:pPr>
            <w:r>
              <w:rPr>
                <w:rFonts w:ascii="Arial" w:hAnsi="Arial" w:cs="Arial"/>
              </w:rPr>
              <w:t>The provision has a strong focus on literacy and numeracy development.</w:t>
            </w:r>
          </w:p>
          <w:p w14:paraId="4FFA792A" w14:textId="0525BD3A" w:rsidR="00696399" w:rsidRDefault="00696399" w:rsidP="00696399">
            <w:pPr>
              <w:pStyle w:val="ListParagraph"/>
              <w:numPr>
                <w:ilvl w:val="0"/>
                <w:numId w:val="16"/>
              </w:numPr>
              <w:jc w:val="both"/>
              <w:rPr>
                <w:rFonts w:ascii="Arial" w:hAnsi="Arial" w:cs="Arial"/>
              </w:rPr>
            </w:pPr>
            <w:r>
              <w:rPr>
                <w:rFonts w:ascii="Arial" w:hAnsi="Arial" w:cs="Arial"/>
              </w:rPr>
              <w:t xml:space="preserve">The home school visits the pupils at the Linden </w:t>
            </w:r>
            <w:r w:rsidR="00D607DC">
              <w:rPr>
                <w:rFonts w:ascii="Arial" w:hAnsi="Arial" w:cs="Arial"/>
              </w:rPr>
              <w:t>Centre frequently</w:t>
            </w:r>
            <w:r>
              <w:rPr>
                <w:rFonts w:ascii="Arial" w:hAnsi="Arial" w:cs="Arial"/>
              </w:rPr>
              <w:t xml:space="preserve"> to ensure their wellbeing and progress.</w:t>
            </w:r>
          </w:p>
          <w:p w14:paraId="1D3082E7" w14:textId="472EDA27" w:rsidR="00696399" w:rsidRPr="00696399" w:rsidRDefault="00696399" w:rsidP="00696399">
            <w:pPr>
              <w:pStyle w:val="ListParagraph"/>
              <w:numPr>
                <w:ilvl w:val="0"/>
                <w:numId w:val="16"/>
              </w:numPr>
              <w:jc w:val="both"/>
              <w:rPr>
                <w:rFonts w:ascii="Arial" w:hAnsi="Arial" w:cs="Arial"/>
              </w:rPr>
            </w:pPr>
            <w:r>
              <w:rPr>
                <w:rFonts w:ascii="Arial" w:hAnsi="Arial" w:cs="Arial"/>
              </w:rPr>
              <w:t>Pupils at the Linden Centre are taught a well-balanced academic and vocational curriculum that is adapted to suit their ability.</w:t>
            </w:r>
          </w:p>
        </w:tc>
        <w:tc>
          <w:tcPr>
            <w:tcW w:w="441" w:type="pct"/>
            <w:vAlign w:val="center"/>
          </w:tcPr>
          <w:p w14:paraId="691A98A7" w14:textId="050132C4" w:rsidR="00696399" w:rsidRPr="00F46345" w:rsidRDefault="00696399" w:rsidP="00696399">
            <w:pPr>
              <w:jc w:val="center"/>
              <w:rPr>
                <w:rFonts w:cs="Arial"/>
                <w:b/>
              </w:rPr>
            </w:pPr>
            <w:r w:rsidRPr="00F46345">
              <w:rPr>
                <w:rFonts w:cs="Arial"/>
                <w:b/>
              </w:rPr>
              <w:t>Y</w:t>
            </w:r>
          </w:p>
        </w:tc>
        <w:tc>
          <w:tcPr>
            <w:tcW w:w="550" w:type="pct"/>
            <w:vAlign w:val="center"/>
          </w:tcPr>
          <w:p w14:paraId="5DBDDDFF" w14:textId="77777777" w:rsidR="00696399" w:rsidRPr="00F46345" w:rsidRDefault="00696399" w:rsidP="00696399">
            <w:pPr>
              <w:jc w:val="center"/>
              <w:rPr>
                <w:rFonts w:cs="Arial"/>
                <w:b/>
              </w:rPr>
            </w:pPr>
            <w:r w:rsidRPr="00F46345">
              <w:rPr>
                <w:rFonts w:cs="Arial"/>
                <w:b/>
              </w:rPr>
              <w:t xml:space="preserve">SLT </w:t>
            </w:r>
          </w:p>
          <w:p w14:paraId="3C5F3C79" w14:textId="6A642CE2" w:rsidR="00696399" w:rsidRPr="00F46345" w:rsidRDefault="00696399" w:rsidP="00696399">
            <w:pPr>
              <w:jc w:val="center"/>
              <w:rPr>
                <w:rFonts w:cs="Arial"/>
                <w:b/>
              </w:rPr>
            </w:pPr>
            <w:r w:rsidRPr="00F46345">
              <w:rPr>
                <w:rFonts w:cs="Arial"/>
                <w:b/>
              </w:rPr>
              <w:t xml:space="preserve">Teaching staff </w:t>
            </w:r>
          </w:p>
        </w:tc>
        <w:tc>
          <w:tcPr>
            <w:tcW w:w="494" w:type="pct"/>
            <w:vAlign w:val="center"/>
          </w:tcPr>
          <w:p w14:paraId="2C9FC6D3" w14:textId="3E857EB0" w:rsidR="00696399" w:rsidRPr="00F46345" w:rsidRDefault="00696399" w:rsidP="00696399">
            <w:pPr>
              <w:jc w:val="center"/>
              <w:rPr>
                <w:rFonts w:cs="Arial"/>
                <w:b/>
              </w:rPr>
            </w:pPr>
            <w:r w:rsidRPr="00F46345">
              <w:rPr>
                <w:rFonts w:cs="Arial"/>
                <w:b/>
              </w:rPr>
              <w:t xml:space="preserve">Throughout placement </w:t>
            </w:r>
          </w:p>
        </w:tc>
        <w:tc>
          <w:tcPr>
            <w:tcW w:w="625" w:type="pct"/>
            <w:vAlign w:val="center"/>
          </w:tcPr>
          <w:p w14:paraId="089B5077" w14:textId="225A0147" w:rsidR="00696399" w:rsidRPr="00F46345" w:rsidRDefault="00696399" w:rsidP="00696399">
            <w:pPr>
              <w:jc w:val="center"/>
              <w:rPr>
                <w:rFonts w:cs="Arial"/>
                <w:b/>
              </w:rPr>
            </w:pPr>
            <w:r w:rsidRPr="00F46345">
              <w:rPr>
                <w:rFonts w:cs="Arial"/>
                <w:b/>
              </w:rPr>
              <w:t>L</w:t>
            </w:r>
          </w:p>
        </w:tc>
      </w:tr>
      <w:tr w:rsidR="00696399" w:rsidRPr="009B65BF" w14:paraId="7570513E" w14:textId="77777777" w:rsidTr="00696399">
        <w:trPr>
          <w:cnfStyle w:val="000000010000" w:firstRow="0" w:lastRow="0" w:firstColumn="0" w:lastColumn="0" w:oddVBand="0" w:evenVBand="0" w:oddHBand="0" w:evenHBand="1" w:firstRowFirstColumn="0" w:firstRowLastColumn="0" w:lastRowFirstColumn="0" w:lastRowLastColumn="0"/>
          <w:trHeight w:val="893"/>
        </w:trPr>
        <w:tc>
          <w:tcPr>
            <w:tcW w:w="734" w:type="pct"/>
            <w:vAlign w:val="center"/>
          </w:tcPr>
          <w:p w14:paraId="1BA76FF3" w14:textId="77777777" w:rsidR="00696399" w:rsidRDefault="00696399" w:rsidP="00696399">
            <w:pPr>
              <w:jc w:val="center"/>
              <w:rPr>
                <w:rFonts w:cs="Arial"/>
              </w:rPr>
            </w:pPr>
            <w:r>
              <w:rPr>
                <w:rFonts w:cs="Arial"/>
              </w:rPr>
              <w:t>Social progress</w:t>
            </w:r>
          </w:p>
        </w:tc>
        <w:tc>
          <w:tcPr>
            <w:tcW w:w="2156" w:type="pct"/>
            <w:vAlign w:val="center"/>
          </w:tcPr>
          <w:p w14:paraId="6F785714" w14:textId="08B22199" w:rsidR="00696399" w:rsidRDefault="00696399" w:rsidP="00696399">
            <w:pPr>
              <w:pStyle w:val="ListParagraph"/>
              <w:numPr>
                <w:ilvl w:val="0"/>
                <w:numId w:val="16"/>
              </w:numPr>
              <w:jc w:val="both"/>
              <w:rPr>
                <w:rFonts w:ascii="Arial" w:hAnsi="Arial" w:cs="Arial"/>
              </w:rPr>
            </w:pPr>
            <w:r>
              <w:rPr>
                <w:rFonts w:ascii="Arial" w:hAnsi="Arial" w:cs="Arial"/>
              </w:rPr>
              <w:t>Social progress made by pupils who attend The Linden centre is systematically evaluated.</w:t>
            </w:r>
          </w:p>
          <w:p w14:paraId="76B18928" w14:textId="365BD468" w:rsidR="00696399" w:rsidRDefault="00696399" w:rsidP="00696399">
            <w:pPr>
              <w:pStyle w:val="ListParagraph"/>
              <w:numPr>
                <w:ilvl w:val="0"/>
                <w:numId w:val="16"/>
              </w:numPr>
              <w:jc w:val="both"/>
              <w:rPr>
                <w:rFonts w:ascii="Arial" w:hAnsi="Arial" w:cs="Arial"/>
              </w:rPr>
            </w:pPr>
            <w:r>
              <w:rPr>
                <w:rFonts w:ascii="Arial" w:hAnsi="Arial" w:cs="Arial"/>
              </w:rPr>
              <w:t xml:space="preserve">The special educational needs and disabilities coordinator (SENCO) is responsible for the broad oversight of the Linden Centre, including the organisation of the curriculum to ensure the placements are suitable and safe. </w:t>
            </w:r>
          </w:p>
          <w:p w14:paraId="13E7C8AF" w14:textId="1DDA807A" w:rsidR="00696399" w:rsidRPr="00CD3888" w:rsidRDefault="00696399" w:rsidP="00696399">
            <w:pPr>
              <w:pStyle w:val="ListParagraph"/>
              <w:ind w:left="360"/>
              <w:jc w:val="both"/>
              <w:rPr>
                <w:rFonts w:ascii="Arial" w:hAnsi="Arial" w:cs="Arial"/>
              </w:rPr>
            </w:pPr>
            <w:r w:rsidRPr="00CD3888">
              <w:rPr>
                <w:rFonts w:ascii="Arial" w:hAnsi="Arial" w:cs="Arial"/>
              </w:rPr>
              <w:t xml:space="preserve"> </w:t>
            </w:r>
          </w:p>
        </w:tc>
        <w:tc>
          <w:tcPr>
            <w:tcW w:w="441" w:type="pct"/>
            <w:vAlign w:val="center"/>
          </w:tcPr>
          <w:p w14:paraId="3E0A8C82" w14:textId="29E4D03F" w:rsidR="00696399" w:rsidRPr="00696399" w:rsidRDefault="00696399" w:rsidP="00696399">
            <w:pPr>
              <w:jc w:val="center"/>
              <w:rPr>
                <w:rFonts w:cs="Arial"/>
                <w:b/>
              </w:rPr>
            </w:pPr>
            <w:r w:rsidRPr="00696399">
              <w:rPr>
                <w:rFonts w:cs="Arial"/>
                <w:b/>
              </w:rPr>
              <w:t>Y</w:t>
            </w:r>
          </w:p>
        </w:tc>
        <w:tc>
          <w:tcPr>
            <w:tcW w:w="550" w:type="pct"/>
            <w:vAlign w:val="center"/>
          </w:tcPr>
          <w:p w14:paraId="35BD3423" w14:textId="26787BD4" w:rsidR="00696399" w:rsidRPr="00696399" w:rsidRDefault="00696399" w:rsidP="00696399">
            <w:pPr>
              <w:jc w:val="center"/>
              <w:rPr>
                <w:rFonts w:cs="Arial"/>
                <w:b/>
              </w:rPr>
            </w:pPr>
            <w:r w:rsidRPr="00696399">
              <w:rPr>
                <w:rFonts w:cs="Arial"/>
                <w:b/>
              </w:rPr>
              <w:t>The Linden Centre / School</w:t>
            </w:r>
          </w:p>
        </w:tc>
        <w:tc>
          <w:tcPr>
            <w:tcW w:w="494" w:type="pct"/>
            <w:vAlign w:val="center"/>
          </w:tcPr>
          <w:p w14:paraId="3686058C" w14:textId="710FD247" w:rsidR="00696399" w:rsidRPr="00696399" w:rsidRDefault="00696399" w:rsidP="00696399">
            <w:pPr>
              <w:jc w:val="center"/>
              <w:rPr>
                <w:rFonts w:cs="Arial"/>
                <w:b/>
              </w:rPr>
            </w:pPr>
            <w:r w:rsidRPr="00696399">
              <w:rPr>
                <w:rFonts w:cs="Arial"/>
                <w:b/>
              </w:rPr>
              <w:t xml:space="preserve">Throughout placement </w:t>
            </w:r>
          </w:p>
        </w:tc>
        <w:tc>
          <w:tcPr>
            <w:tcW w:w="625" w:type="pct"/>
            <w:vAlign w:val="center"/>
          </w:tcPr>
          <w:p w14:paraId="4E8F95BD" w14:textId="0702F245" w:rsidR="00696399" w:rsidRPr="00696399" w:rsidRDefault="00696399" w:rsidP="00696399">
            <w:pPr>
              <w:jc w:val="center"/>
              <w:rPr>
                <w:rFonts w:cs="Arial"/>
                <w:b/>
              </w:rPr>
            </w:pPr>
            <w:r w:rsidRPr="00696399">
              <w:rPr>
                <w:rFonts w:cs="Arial"/>
                <w:b/>
              </w:rPr>
              <w:t>L</w:t>
            </w:r>
          </w:p>
        </w:tc>
      </w:tr>
      <w:tr w:rsidR="00696399" w:rsidRPr="009B65BF" w14:paraId="27C72C4E" w14:textId="77777777" w:rsidTr="00696399">
        <w:trPr>
          <w:cnfStyle w:val="000000100000" w:firstRow="0" w:lastRow="0" w:firstColumn="0" w:lastColumn="0" w:oddVBand="0" w:evenVBand="0" w:oddHBand="1" w:evenHBand="0" w:firstRowFirstColumn="0" w:firstRowLastColumn="0" w:lastRowFirstColumn="0" w:lastRowLastColumn="0"/>
          <w:trHeight w:val="60"/>
        </w:trPr>
        <w:tc>
          <w:tcPr>
            <w:tcW w:w="734" w:type="pct"/>
            <w:vAlign w:val="center"/>
          </w:tcPr>
          <w:p w14:paraId="70E9B2B4" w14:textId="77777777" w:rsidR="00696399" w:rsidRDefault="00696399" w:rsidP="00696399">
            <w:pPr>
              <w:jc w:val="center"/>
              <w:rPr>
                <w:rFonts w:cs="Arial"/>
              </w:rPr>
            </w:pPr>
            <w:r>
              <w:rPr>
                <w:rFonts w:cs="Arial"/>
              </w:rPr>
              <w:t>Personal progress</w:t>
            </w:r>
          </w:p>
        </w:tc>
        <w:tc>
          <w:tcPr>
            <w:tcW w:w="2156" w:type="pct"/>
            <w:vAlign w:val="center"/>
          </w:tcPr>
          <w:p w14:paraId="63526950" w14:textId="7E7E48EC" w:rsidR="00696399" w:rsidRDefault="00696399" w:rsidP="00696399">
            <w:pPr>
              <w:pStyle w:val="ListParagraph"/>
              <w:numPr>
                <w:ilvl w:val="0"/>
                <w:numId w:val="16"/>
              </w:numPr>
              <w:jc w:val="both"/>
              <w:rPr>
                <w:rFonts w:ascii="Arial" w:hAnsi="Arial" w:cs="Arial"/>
              </w:rPr>
            </w:pPr>
            <w:r>
              <w:rPr>
                <w:rFonts w:ascii="Arial" w:hAnsi="Arial" w:cs="Arial"/>
              </w:rPr>
              <w:t xml:space="preserve">Personal progress made by pupils who attend The Linden Centre is systematically evaluated. </w:t>
            </w:r>
          </w:p>
          <w:p w14:paraId="6B9F0484" w14:textId="18EBE1C4" w:rsidR="00696399" w:rsidRPr="000A3370" w:rsidRDefault="00696399" w:rsidP="00696399">
            <w:pPr>
              <w:pStyle w:val="ListParagraph"/>
              <w:numPr>
                <w:ilvl w:val="0"/>
                <w:numId w:val="16"/>
              </w:numPr>
              <w:jc w:val="both"/>
              <w:rPr>
                <w:rFonts w:ascii="Arial" w:hAnsi="Arial" w:cs="Arial"/>
              </w:rPr>
            </w:pPr>
            <w:r>
              <w:rPr>
                <w:rFonts w:ascii="Arial" w:hAnsi="Arial" w:cs="Arial"/>
              </w:rPr>
              <w:t xml:space="preserve">Visits to pupils at The Linden centre are set up regularly and frequently in order to ensure their wellbeing and progress. </w:t>
            </w:r>
          </w:p>
        </w:tc>
        <w:tc>
          <w:tcPr>
            <w:tcW w:w="441" w:type="pct"/>
            <w:vAlign w:val="center"/>
          </w:tcPr>
          <w:p w14:paraId="4E7D2FB7" w14:textId="3BF59E4B" w:rsidR="00696399" w:rsidRPr="00696399" w:rsidRDefault="00696399" w:rsidP="00696399">
            <w:pPr>
              <w:jc w:val="center"/>
              <w:rPr>
                <w:rFonts w:cs="Arial"/>
                <w:b/>
              </w:rPr>
            </w:pPr>
            <w:r w:rsidRPr="00696399">
              <w:rPr>
                <w:rFonts w:cs="Arial"/>
                <w:b/>
              </w:rPr>
              <w:t>Y</w:t>
            </w:r>
          </w:p>
        </w:tc>
        <w:tc>
          <w:tcPr>
            <w:tcW w:w="550" w:type="pct"/>
            <w:vAlign w:val="center"/>
          </w:tcPr>
          <w:p w14:paraId="339C71BF" w14:textId="6480CAEC" w:rsidR="00696399" w:rsidRPr="00696399" w:rsidRDefault="00696399" w:rsidP="00696399">
            <w:pPr>
              <w:jc w:val="center"/>
              <w:rPr>
                <w:rFonts w:cs="Arial"/>
                <w:b/>
              </w:rPr>
            </w:pPr>
            <w:r w:rsidRPr="00696399">
              <w:rPr>
                <w:rFonts w:cs="Arial"/>
                <w:b/>
              </w:rPr>
              <w:t xml:space="preserve">The Linden Centre </w:t>
            </w:r>
          </w:p>
        </w:tc>
        <w:tc>
          <w:tcPr>
            <w:tcW w:w="494" w:type="pct"/>
            <w:vAlign w:val="center"/>
          </w:tcPr>
          <w:p w14:paraId="13C4864E" w14:textId="245749C6" w:rsidR="00696399" w:rsidRPr="00696399" w:rsidRDefault="00696399" w:rsidP="00696399">
            <w:pPr>
              <w:jc w:val="center"/>
              <w:rPr>
                <w:rFonts w:cs="Arial"/>
                <w:b/>
              </w:rPr>
            </w:pPr>
            <w:r w:rsidRPr="00696399">
              <w:rPr>
                <w:rFonts w:cs="Arial"/>
                <w:b/>
              </w:rPr>
              <w:t xml:space="preserve">Throughout placement </w:t>
            </w:r>
          </w:p>
        </w:tc>
        <w:tc>
          <w:tcPr>
            <w:tcW w:w="625" w:type="pct"/>
            <w:vAlign w:val="center"/>
          </w:tcPr>
          <w:p w14:paraId="7561109C" w14:textId="0CB9077C" w:rsidR="00696399" w:rsidRPr="00696399" w:rsidRDefault="00696399" w:rsidP="00696399">
            <w:pPr>
              <w:jc w:val="center"/>
              <w:rPr>
                <w:rFonts w:cs="Arial"/>
                <w:b/>
              </w:rPr>
            </w:pPr>
            <w:r w:rsidRPr="00696399">
              <w:rPr>
                <w:rFonts w:cs="Arial"/>
                <w:b/>
              </w:rPr>
              <w:t>L</w:t>
            </w:r>
          </w:p>
        </w:tc>
      </w:tr>
      <w:tr w:rsidR="00696399" w:rsidRPr="009B65BF" w14:paraId="1CB244EB" w14:textId="77777777" w:rsidTr="00696399">
        <w:trPr>
          <w:cnfStyle w:val="000000010000" w:firstRow="0" w:lastRow="0" w:firstColumn="0" w:lastColumn="0" w:oddVBand="0" w:evenVBand="0" w:oddHBand="0" w:evenHBand="1" w:firstRowFirstColumn="0" w:firstRowLastColumn="0" w:lastRowFirstColumn="0" w:lastRowLastColumn="0"/>
          <w:trHeight w:val="402"/>
        </w:trPr>
        <w:tc>
          <w:tcPr>
            <w:tcW w:w="734" w:type="pct"/>
            <w:vAlign w:val="center"/>
          </w:tcPr>
          <w:p w14:paraId="1EFB7B17" w14:textId="77777777" w:rsidR="00696399" w:rsidRDefault="00696399" w:rsidP="00696399">
            <w:pPr>
              <w:jc w:val="center"/>
              <w:rPr>
                <w:rFonts w:cs="Arial"/>
              </w:rPr>
            </w:pPr>
          </w:p>
          <w:p w14:paraId="30ADD129" w14:textId="77777777" w:rsidR="00696399" w:rsidRDefault="00696399" w:rsidP="00696399">
            <w:pPr>
              <w:jc w:val="center"/>
              <w:rPr>
                <w:rFonts w:cs="Arial"/>
              </w:rPr>
            </w:pPr>
          </w:p>
          <w:p w14:paraId="173DE764" w14:textId="77777777" w:rsidR="00696399" w:rsidRDefault="00696399" w:rsidP="00696399">
            <w:pPr>
              <w:jc w:val="center"/>
              <w:rPr>
                <w:rFonts w:cs="Arial"/>
              </w:rPr>
            </w:pPr>
          </w:p>
          <w:p w14:paraId="3CE2A478" w14:textId="77777777" w:rsidR="00696399" w:rsidRDefault="00696399" w:rsidP="00696399">
            <w:pPr>
              <w:jc w:val="center"/>
              <w:rPr>
                <w:rFonts w:cs="Arial"/>
              </w:rPr>
            </w:pPr>
            <w:r>
              <w:rPr>
                <w:rFonts w:cs="Arial"/>
              </w:rPr>
              <w:t>Safeguarding</w:t>
            </w:r>
          </w:p>
          <w:p w14:paraId="5DCC71D3" w14:textId="77777777" w:rsidR="00696399" w:rsidRDefault="00696399" w:rsidP="00696399">
            <w:pPr>
              <w:jc w:val="center"/>
              <w:rPr>
                <w:rFonts w:cs="Arial"/>
              </w:rPr>
            </w:pPr>
          </w:p>
          <w:p w14:paraId="07378A84" w14:textId="77777777" w:rsidR="00696399" w:rsidRDefault="00696399" w:rsidP="00696399">
            <w:pPr>
              <w:jc w:val="center"/>
              <w:rPr>
                <w:rFonts w:cs="Arial"/>
              </w:rPr>
            </w:pPr>
          </w:p>
          <w:p w14:paraId="78C99BC7" w14:textId="77777777" w:rsidR="00696399" w:rsidRDefault="00696399" w:rsidP="00696399">
            <w:pPr>
              <w:jc w:val="center"/>
              <w:rPr>
                <w:rFonts w:cs="Arial"/>
              </w:rPr>
            </w:pPr>
          </w:p>
          <w:p w14:paraId="696A197A" w14:textId="77777777" w:rsidR="00696399" w:rsidRDefault="00696399" w:rsidP="00696399">
            <w:pPr>
              <w:jc w:val="center"/>
              <w:rPr>
                <w:rFonts w:cs="Arial"/>
              </w:rPr>
            </w:pPr>
          </w:p>
          <w:p w14:paraId="266044A6" w14:textId="77777777" w:rsidR="00696399" w:rsidRDefault="00696399" w:rsidP="00696399">
            <w:pPr>
              <w:jc w:val="center"/>
              <w:rPr>
                <w:rFonts w:cs="Arial"/>
              </w:rPr>
            </w:pPr>
          </w:p>
          <w:p w14:paraId="56365A49" w14:textId="4812590A" w:rsidR="00696399" w:rsidRDefault="00696399" w:rsidP="00696399">
            <w:pPr>
              <w:jc w:val="center"/>
              <w:rPr>
                <w:rFonts w:cs="Arial"/>
              </w:rPr>
            </w:pPr>
          </w:p>
        </w:tc>
        <w:tc>
          <w:tcPr>
            <w:tcW w:w="2156" w:type="pct"/>
            <w:vAlign w:val="center"/>
          </w:tcPr>
          <w:p w14:paraId="25CA4497" w14:textId="080C2F7E" w:rsidR="00696399" w:rsidRDefault="00696399" w:rsidP="00696399">
            <w:pPr>
              <w:pStyle w:val="ListParagraph"/>
              <w:numPr>
                <w:ilvl w:val="0"/>
                <w:numId w:val="16"/>
              </w:numPr>
              <w:jc w:val="both"/>
              <w:rPr>
                <w:rFonts w:ascii="Arial" w:hAnsi="Arial" w:cs="Arial"/>
              </w:rPr>
            </w:pPr>
            <w:r>
              <w:rPr>
                <w:rFonts w:ascii="Arial" w:hAnsi="Arial" w:cs="Arial"/>
              </w:rPr>
              <w:t xml:space="preserve">The Linden Centre has a good understanding of child protection </w:t>
            </w:r>
            <w:r w:rsidR="00D607DC">
              <w:rPr>
                <w:rFonts w:ascii="Arial" w:hAnsi="Arial" w:cs="Arial"/>
              </w:rPr>
              <w:t>procedures and</w:t>
            </w:r>
            <w:r>
              <w:rPr>
                <w:rFonts w:ascii="Arial" w:hAnsi="Arial" w:cs="Arial"/>
              </w:rPr>
              <w:t xml:space="preserve"> will alert the home school to any concerns that may </w:t>
            </w:r>
            <w:proofErr w:type="gramStart"/>
            <w:r>
              <w:rPr>
                <w:rFonts w:ascii="Arial" w:hAnsi="Arial" w:cs="Arial"/>
              </w:rPr>
              <w:t>arise, and</w:t>
            </w:r>
            <w:proofErr w:type="gramEnd"/>
            <w:r>
              <w:rPr>
                <w:rFonts w:ascii="Arial" w:hAnsi="Arial" w:cs="Arial"/>
              </w:rPr>
              <w:t xml:space="preserve"> understands what to do if this occurs. </w:t>
            </w:r>
          </w:p>
          <w:p w14:paraId="5BB62D32" w14:textId="148FD673" w:rsidR="00696399" w:rsidRDefault="00696399" w:rsidP="00696399">
            <w:pPr>
              <w:pStyle w:val="ListParagraph"/>
              <w:numPr>
                <w:ilvl w:val="0"/>
                <w:numId w:val="16"/>
              </w:numPr>
              <w:jc w:val="both"/>
              <w:rPr>
                <w:rFonts w:ascii="Arial" w:hAnsi="Arial" w:cs="Arial"/>
              </w:rPr>
            </w:pPr>
            <w:r>
              <w:rPr>
                <w:rFonts w:ascii="Arial" w:hAnsi="Arial" w:cs="Arial"/>
              </w:rPr>
              <w:t xml:space="preserve">The Linden Centre receives full copies of the school’s child protection policies, including policies surrounding e-safety and social media. </w:t>
            </w:r>
          </w:p>
          <w:p w14:paraId="76F0B6EB" w14:textId="77777777" w:rsidR="00696399" w:rsidRDefault="00696399" w:rsidP="00696399">
            <w:pPr>
              <w:pStyle w:val="ListParagraph"/>
              <w:numPr>
                <w:ilvl w:val="0"/>
                <w:numId w:val="16"/>
              </w:numPr>
              <w:jc w:val="both"/>
              <w:rPr>
                <w:rFonts w:ascii="Arial" w:hAnsi="Arial" w:cs="Arial"/>
              </w:rPr>
            </w:pPr>
            <w:r>
              <w:rPr>
                <w:rFonts w:ascii="Arial" w:hAnsi="Arial" w:cs="Arial"/>
              </w:rPr>
              <w:t>All ICT equipment has the appropriate firewalls or filters installed.</w:t>
            </w:r>
          </w:p>
          <w:p w14:paraId="0BA65AD2" w14:textId="4111FDF4" w:rsidR="00696399" w:rsidRPr="00DF3867" w:rsidRDefault="00696399" w:rsidP="00696399">
            <w:pPr>
              <w:pStyle w:val="ListParagraph"/>
              <w:numPr>
                <w:ilvl w:val="0"/>
                <w:numId w:val="16"/>
              </w:numPr>
              <w:jc w:val="both"/>
              <w:rPr>
                <w:rFonts w:ascii="Arial" w:hAnsi="Arial" w:cs="Arial"/>
              </w:rPr>
            </w:pPr>
            <w:r>
              <w:rPr>
                <w:rFonts w:ascii="Arial" w:hAnsi="Arial" w:cs="Arial"/>
              </w:rPr>
              <w:t xml:space="preserve">The names and contact details of those responsible for safeguarding are given to the Linden Centre by the home school. </w:t>
            </w:r>
          </w:p>
        </w:tc>
        <w:tc>
          <w:tcPr>
            <w:tcW w:w="441" w:type="pct"/>
            <w:vAlign w:val="center"/>
          </w:tcPr>
          <w:p w14:paraId="07F6F11A" w14:textId="05EA7A48" w:rsidR="00696399" w:rsidRPr="00696399" w:rsidRDefault="00696399" w:rsidP="00696399">
            <w:pPr>
              <w:jc w:val="center"/>
              <w:rPr>
                <w:rFonts w:cs="Arial"/>
                <w:b/>
              </w:rPr>
            </w:pPr>
            <w:r w:rsidRPr="00696399">
              <w:rPr>
                <w:rFonts w:cs="Arial"/>
                <w:b/>
              </w:rPr>
              <w:t>Y</w:t>
            </w:r>
          </w:p>
        </w:tc>
        <w:tc>
          <w:tcPr>
            <w:tcW w:w="550" w:type="pct"/>
            <w:vAlign w:val="center"/>
          </w:tcPr>
          <w:p w14:paraId="278C1883" w14:textId="67E2E14F" w:rsidR="00696399" w:rsidRPr="00696399" w:rsidRDefault="00696399" w:rsidP="00696399">
            <w:pPr>
              <w:jc w:val="center"/>
              <w:rPr>
                <w:rFonts w:cs="Arial"/>
                <w:b/>
              </w:rPr>
            </w:pPr>
            <w:r w:rsidRPr="00696399">
              <w:rPr>
                <w:rFonts w:cs="Arial"/>
                <w:b/>
              </w:rPr>
              <w:t xml:space="preserve">The Linden Centre  </w:t>
            </w:r>
          </w:p>
        </w:tc>
        <w:tc>
          <w:tcPr>
            <w:tcW w:w="494" w:type="pct"/>
            <w:vAlign w:val="center"/>
          </w:tcPr>
          <w:p w14:paraId="4495178E" w14:textId="7E8E45CD" w:rsidR="00696399" w:rsidRPr="00696399" w:rsidRDefault="00696399" w:rsidP="00696399">
            <w:pPr>
              <w:jc w:val="center"/>
              <w:rPr>
                <w:rFonts w:cs="Arial"/>
                <w:b/>
              </w:rPr>
            </w:pPr>
            <w:r w:rsidRPr="00696399">
              <w:rPr>
                <w:rFonts w:cs="Arial"/>
                <w:b/>
              </w:rPr>
              <w:t>Prior to placement</w:t>
            </w:r>
          </w:p>
        </w:tc>
        <w:tc>
          <w:tcPr>
            <w:tcW w:w="625" w:type="pct"/>
            <w:vAlign w:val="center"/>
          </w:tcPr>
          <w:p w14:paraId="26B584BE" w14:textId="02EEB8D1" w:rsidR="00696399" w:rsidRPr="00696399" w:rsidRDefault="00696399" w:rsidP="00696399">
            <w:pPr>
              <w:jc w:val="center"/>
              <w:rPr>
                <w:rFonts w:cs="Arial"/>
                <w:b/>
              </w:rPr>
            </w:pPr>
            <w:r w:rsidRPr="00696399">
              <w:rPr>
                <w:rFonts w:cs="Arial"/>
                <w:b/>
              </w:rPr>
              <w:t>L</w:t>
            </w:r>
          </w:p>
        </w:tc>
      </w:tr>
      <w:tr w:rsidR="00696399" w:rsidRPr="009B65BF" w14:paraId="77D711A8" w14:textId="77777777" w:rsidTr="00696399">
        <w:trPr>
          <w:cnfStyle w:val="000000100000" w:firstRow="0" w:lastRow="0" w:firstColumn="0" w:lastColumn="0" w:oddVBand="0" w:evenVBand="0" w:oddHBand="1" w:evenHBand="0" w:firstRowFirstColumn="0" w:firstRowLastColumn="0" w:lastRowFirstColumn="0" w:lastRowLastColumn="0"/>
          <w:trHeight w:val="20"/>
        </w:trPr>
        <w:tc>
          <w:tcPr>
            <w:tcW w:w="734" w:type="pct"/>
            <w:vAlign w:val="center"/>
          </w:tcPr>
          <w:p w14:paraId="7E0AA151" w14:textId="77777777" w:rsidR="00696399" w:rsidRDefault="00696399" w:rsidP="00696399">
            <w:pPr>
              <w:jc w:val="center"/>
              <w:rPr>
                <w:rFonts w:cs="Arial"/>
              </w:rPr>
            </w:pPr>
            <w:r>
              <w:rPr>
                <w:rFonts w:cs="Arial"/>
              </w:rPr>
              <w:t xml:space="preserve">Referral </w:t>
            </w:r>
          </w:p>
          <w:p w14:paraId="78DB983C" w14:textId="77777777" w:rsidR="00696399" w:rsidRPr="000A192C" w:rsidRDefault="00696399" w:rsidP="00696399">
            <w:pPr>
              <w:rPr>
                <w:rFonts w:cs="Arial"/>
              </w:rPr>
            </w:pPr>
          </w:p>
        </w:tc>
        <w:tc>
          <w:tcPr>
            <w:tcW w:w="2156" w:type="pct"/>
            <w:vAlign w:val="center"/>
          </w:tcPr>
          <w:p w14:paraId="1E30147A" w14:textId="0D11EEE4" w:rsidR="00696399" w:rsidRDefault="00696399" w:rsidP="00696399">
            <w:pPr>
              <w:pStyle w:val="ListParagraph"/>
              <w:numPr>
                <w:ilvl w:val="0"/>
                <w:numId w:val="16"/>
              </w:numPr>
              <w:jc w:val="both"/>
              <w:rPr>
                <w:rFonts w:ascii="Arial" w:hAnsi="Arial" w:cs="Arial"/>
              </w:rPr>
            </w:pPr>
            <w:r>
              <w:rPr>
                <w:rFonts w:ascii="Arial" w:hAnsi="Arial" w:cs="Arial"/>
              </w:rPr>
              <w:t>The home school ensures the initial referral form is suitably detailed and appropriate.</w:t>
            </w:r>
          </w:p>
          <w:p w14:paraId="358E59CC" w14:textId="270F062A" w:rsidR="00696399" w:rsidRDefault="00696399" w:rsidP="00696399">
            <w:pPr>
              <w:pStyle w:val="ListParagraph"/>
              <w:numPr>
                <w:ilvl w:val="0"/>
                <w:numId w:val="16"/>
              </w:numPr>
              <w:jc w:val="both"/>
              <w:rPr>
                <w:rFonts w:ascii="Arial" w:hAnsi="Arial" w:cs="Arial"/>
              </w:rPr>
            </w:pPr>
            <w:r>
              <w:rPr>
                <w:rFonts w:ascii="Arial" w:hAnsi="Arial" w:cs="Arial"/>
              </w:rPr>
              <w:t xml:space="preserve">The form comprises a detailed written profile of the pupil, and includes information about their background, strategies that had previously been successfully employed, </w:t>
            </w:r>
            <w:r>
              <w:rPr>
                <w:rFonts w:ascii="Arial" w:hAnsi="Arial" w:cs="Arial"/>
              </w:rPr>
              <w:lastRenderedPageBreak/>
              <w:t xml:space="preserve">their academic ability, any issues, behaviour, aptitude, and interests. </w:t>
            </w:r>
          </w:p>
          <w:p w14:paraId="7643C81A" w14:textId="3BBCCAE6" w:rsidR="00696399" w:rsidRPr="000A3370" w:rsidRDefault="00696399" w:rsidP="00696399">
            <w:pPr>
              <w:pStyle w:val="ListParagraph"/>
              <w:ind w:left="360"/>
              <w:jc w:val="both"/>
              <w:rPr>
                <w:rFonts w:ascii="Arial" w:hAnsi="Arial" w:cs="Arial"/>
              </w:rPr>
            </w:pPr>
          </w:p>
        </w:tc>
        <w:tc>
          <w:tcPr>
            <w:tcW w:w="441" w:type="pct"/>
            <w:vAlign w:val="center"/>
          </w:tcPr>
          <w:p w14:paraId="216090F2" w14:textId="175C3963" w:rsidR="00696399" w:rsidRPr="0089264A" w:rsidRDefault="00696399" w:rsidP="00696399">
            <w:pPr>
              <w:jc w:val="center"/>
              <w:rPr>
                <w:rFonts w:cs="Arial"/>
                <w:b/>
                <w:color w:val="FFD006"/>
              </w:rPr>
            </w:pPr>
            <w:r w:rsidRPr="00696399">
              <w:rPr>
                <w:rFonts w:cs="Arial"/>
                <w:b/>
              </w:rPr>
              <w:lastRenderedPageBreak/>
              <w:t>Y</w:t>
            </w:r>
          </w:p>
        </w:tc>
        <w:tc>
          <w:tcPr>
            <w:tcW w:w="550" w:type="pct"/>
            <w:vAlign w:val="center"/>
          </w:tcPr>
          <w:p w14:paraId="10A5655D" w14:textId="564E7C68" w:rsidR="00696399" w:rsidRPr="0089264A" w:rsidRDefault="00696399" w:rsidP="00696399">
            <w:pPr>
              <w:jc w:val="center"/>
              <w:rPr>
                <w:rFonts w:cs="Arial"/>
                <w:b/>
                <w:color w:val="FFD006"/>
              </w:rPr>
            </w:pPr>
            <w:r w:rsidRPr="00696399">
              <w:rPr>
                <w:rFonts w:cs="Arial"/>
                <w:b/>
              </w:rPr>
              <w:t>Home school staff</w:t>
            </w:r>
          </w:p>
        </w:tc>
        <w:tc>
          <w:tcPr>
            <w:tcW w:w="494" w:type="pct"/>
            <w:vAlign w:val="center"/>
          </w:tcPr>
          <w:p w14:paraId="342E6545" w14:textId="3553A069" w:rsidR="00696399" w:rsidRPr="0089264A" w:rsidRDefault="00696399" w:rsidP="00696399">
            <w:pPr>
              <w:jc w:val="center"/>
              <w:rPr>
                <w:rFonts w:cs="Arial"/>
                <w:b/>
                <w:color w:val="FFD006"/>
              </w:rPr>
            </w:pPr>
            <w:r w:rsidRPr="00696399">
              <w:rPr>
                <w:rFonts w:cs="Arial"/>
                <w:b/>
              </w:rPr>
              <w:t>Prior to placement</w:t>
            </w:r>
          </w:p>
        </w:tc>
        <w:tc>
          <w:tcPr>
            <w:tcW w:w="625" w:type="pct"/>
            <w:vAlign w:val="center"/>
          </w:tcPr>
          <w:p w14:paraId="72EFE2A7" w14:textId="4D32C956" w:rsidR="00696399" w:rsidRPr="0089264A" w:rsidRDefault="00696399" w:rsidP="00696399">
            <w:pPr>
              <w:jc w:val="center"/>
              <w:rPr>
                <w:rFonts w:cs="Arial"/>
                <w:b/>
                <w:color w:val="FFD006"/>
              </w:rPr>
            </w:pPr>
            <w:r w:rsidRPr="00F46345">
              <w:rPr>
                <w:rFonts w:cs="Arial"/>
                <w:b/>
              </w:rPr>
              <w:t>L</w:t>
            </w:r>
          </w:p>
        </w:tc>
      </w:tr>
      <w:tr w:rsidR="00696399" w:rsidRPr="009B65BF" w14:paraId="0147520E" w14:textId="77777777" w:rsidTr="00696399">
        <w:trPr>
          <w:cnfStyle w:val="000000010000" w:firstRow="0" w:lastRow="0" w:firstColumn="0" w:lastColumn="0" w:oddVBand="0" w:evenVBand="0" w:oddHBand="0" w:evenHBand="1" w:firstRowFirstColumn="0" w:firstRowLastColumn="0" w:lastRowFirstColumn="0" w:lastRowLastColumn="0"/>
          <w:trHeight w:val="20"/>
        </w:trPr>
        <w:tc>
          <w:tcPr>
            <w:tcW w:w="734" w:type="pct"/>
            <w:vAlign w:val="center"/>
          </w:tcPr>
          <w:p w14:paraId="10CD56F1" w14:textId="77777777" w:rsidR="00696399" w:rsidRDefault="00696399" w:rsidP="00696399">
            <w:pPr>
              <w:jc w:val="center"/>
              <w:rPr>
                <w:rFonts w:cs="Arial"/>
              </w:rPr>
            </w:pPr>
            <w:r>
              <w:rPr>
                <w:rFonts w:cs="Arial"/>
              </w:rPr>
              <w:t>Provider</w:t>
            </w:r>
          </w:p>
        </w:tc>
        <w:tc>
          <w:tcPr>
            <w:tcW w:w="2156" w:type="pct"/>
            <w:vAlign w:val="center"/>
          </w:tcPr>
          <w:p w14:paraId="2D5B5EAB" w14:textId="4DA82CC3" w:rsidR="00696399" w:rsidRDefault="00696399" w:rsidP="00696399">
            <w:pPr>
              <w:pStyle w:val="ListParagraph"/>
              <w:numPr>
                <w:ilvl w:val="0"/>
                <w:numId w:val="16"/>
              </w:numPr>
              <w:jc w:val="both"/>
              <w:rPr>
                <w:rFonts w:ascii="Arial" w:hAnsi="Arial" w:cs="Arial"/>
              </w:rPr>
            </w:pPr>
            <w:r>
              <w:rPr>
                <w:rFonts w:ascii="Arial" w:hAnsi="Arial" w:cs="Arial"/>
              </w:rPr>
              <w:t xml:space="preserve">Regular discussions are held between the school, The Linden Centre, pupils and parents, in advance of the placement and throughout. </w:t>
            </w:r>
          </w:p>
          <w:p w14:paraId="254B7FBE" w14:textId="77777777" w:rsidR="00696399" w:rsidRPr="00B04613" w:rsidRDefault="00696399" w:rsidP="00696399">
            <w:pPr>
              <w:pStyle w:val="ListParagraph"/>
              <w:numPr>
                <w:ilvl w:val="0"/>
                <w:numId w:val="16"/>
              </w:numPr>
              <w:jc w:val="both"/>
              <w:rPr>
                <w:rFonts w:ascii="Arial" w:hAnsi="Arial" w:cs="Arial"/>
              </w:rPr>
            </w:pPr>
            <w:r w:rsidRPr="00D87044">
              <w:rPr>
                <w:rFonts w:ascii="Arial" w:hAnsi="Arial" w:cs="Arial"/>
              </w:rPr>
              <w:t xml:space="preserve">Providers report daily on the attendance of pupils, and at least termly on </w:t>
            </w:r>
            <w:r>
              <w:rPr>
                <w:rFonts w:ascii="Arial" w:hAnsi="Arial" w:cs="Arial"/>
              </w:rPr>
              <w:t xml:space="preserve">pupils’ progress. </w:t>
            </w:r>
            <w:r w:rsidRPr="00B04613">
              <w:rPr>
                <w:rFonts w:ascii="Arial" w:hAnsi="Arial" w:cs="Arial"/>
              </w:rPr>
              <w:t xml:space="preserve"> </w:t>
            </w:r>
          </w:p>
        </w:tc>
        <w:tc>
          <w:tcPr>
            <w:tcW w:w="441" w:type="pct"/>
            <w:vAlign w:val="center"/>
          </w:tcPr>
          <w:p w14:paraId="5C7069A6" w14:textId="10DFCE50" w:rsidR="00696399" w:rsidRPr="00F46345" w:rsidRDefault="00696399" w:rsidP="00696399">
            <w:pPr>
              <w:jc w:val="center"/>
              <w:rPr>
                <w:rFonts w:cs="Arial"/>
                <w:b/>
              </w:rPr>
            </w:pPr>
            <w:r w:rsidRPr="00F46345">
              <w:rPr>
                <w:rFonts w:cs="Arial"/>
                <w:b/>
              </w:rPr>
              <w:t>Y</w:t>
            </w:r>
          </w:p>
        </w:tc>
        <w:tc>
          <w:tcPr>
            <w:tcW w:w="550" w:type="pct"/>
            <w:vAlign w:val="center"/>
          </w:tcPr>
          <w:p w14:paraId="5F91E609" w14:textId="5A768BD8" w:rsidR="00696399" w:rsidRPr="00F46345" w:rsidRDefault="00696399" w:rsidP="00696399">
            <w:pPr>
              <w:jc w:val="center"/>
              <w:rPr>
                <w:rFonts w:cs="Arial"/>
                <w:b/>
              </w:rPr>
            </w:pPr>
            <w:r w:rsidRPr="00F46345">
              <w:rPr>
                <w:rFonts w:cs="Arial"/>
                <w:b/>
              </w:rPr>
              <w:t xml:space="preserve">Centre </w:t>
            </w:r>
            <w:proofErr w:type="gramStart"/>
            <w:r w:rsidRPr="00F46345">
              <w:rPr>
                <w:rFonts w:cs="Arial"/>
                <w:b/>
              </w:rPr>
              <w:t>Lead</w:t>
            </w:r>
            <w:proofErr w:type="gramEnd"/>
          </w:p>
        </w:tc>
        <w:tc>
          <w:tcPr>
            <w:tcW w:w="494" w:type="pct"/>
            <w:vAlign w:val="center"/>
          </w:tcPr>
          <w:p w14:paraId="7B32D436" w14:textId="3C246B96" w:rsidR="00696399" w:rsidRPr="00F46345" w:rsidRDefault="00696399" w:rsidP="00696399">
            <w:pPr>
              <w:jc w:val="center"/>
              <w:rPr>
                <w:rFonts w:cs="Arial"/>
                <w:b/>
              </w:rPr>
            </w:pPr>
            <w:r w:rsidRPr="00F46345">
              <w:rPr>
                <w:rFonts w:cs="Arial"/>
                <w:b/>
              </w:rPr>
              <w:t xml:space="preserve">Weekly </w:t>
            </w:r>
          </w:p>
        </w:tc>
        <w:tc>
          <w:tcPr>
            <w:tcW w:w="625" w:type="pct"/>
            <w:vAlign w:val="center"/>
          </w:tcPr>
          <w:p w14:paraId="68041FDD" w14:textId="0EF344F7" w:rsidR="00696399" w:rsidRPr="00F46345" w:rsidRDefault="00696399" w:rsidP="00696399">
            <w:pPr>
              <w:jc w:val="center"/>
              <w:rPr>
                <w:rFonts w:cs="Arial"/>
                <w:b/>
              </w:rPr>
            </w:pPr>
            <w:r w:rsidRPr="00F46345">
              <w:rPr>
                <w:rFonts w:cs="Arial"/>
                <w:b/>
              </w:rPr>
              <w:t>L</w:t>
            </w:r>
          </w:p>
        </w:tc>
      </w:tr>
      <w:tr w:rsidR="00696399" w:rsidRPr="009B65BF" w14:paraId="5D5ACB9D" w14:textId="77777777" w:rsidTr="00696399">
        <w:trPr>
          <w:cnfStyle w:val="000000100000" w:firstRow="0" w:lastRow="0" w:firstColumn="0" w:lastColumn="0" w:oddVBand="0" w:evenVBand="0" w:oddHBand="1" w:evenHBand="0" w:firstRowFirstColumn="0" w:firstRowLastColumn="0" w:lastRowFirstColumn="0" w:lastRowLastColumn="0"/>
          <w:trHeight w:val="20"/>
        </w:trPr>
        <w:tc>
          <w:tcPr>
            <w:tcW w:w="734" w:type="pct"/>
            <w:vAlign w:val="center"/>
          </w:tcPr>
          <w:p w14:paraId="2823A4BA" w14:textId="77777777" w:rsidR="00696399" w:rsidRDefault="00696399" w:rsidP="00696399">
            <w:pPr>
              <w:jc w:val="center"/>
              <w:rPr>
                <w:rFonts w:cs="Arial"/>
              </w:rPr>
            </w:pPr>
          </w:p>
          <w:p w14:paraId="7A732B8A" w14:textId="77777777" w:rsidR="00696399" w:rsidRDefault="00696399" w:rsidP="00696399">
            <w:pPr>
              <w:jc w:val="center"/>
              <w:rPr>
                <w:rFonts w:cs="Arial"/>
              </w:rPr>
            </w:pPr>
          </w:p>
          <w:p w14:paraId="2F5A4CC6" w14:textId="77777777" w:rsidR="00696399" w:rsidRDefault="00696399" w:rsidP="00696399">
            <w:pPr>
              <w:jc w:val="center"/>
              <w:rPr>
                <w:rFonts w:cs="Arial"/>
              </w:rPr>
            </w:pPr>
          </w:p>
          <w:p w14:paraId="36401EEC" w14:textId="77777777" w:rsidR="00696399" w:rsidRDefault="00696399" w:rsidP="00696399">
            <w:pPr>
              <w:jc w:val="center"/>
              <w:rPr>
                <w:rFonts w:cs="Arial"/>
              </w:rPr>
            </w:pPr>
            <w:r>
              <w:rPr>
                <w:rFonts w:cs="Arial"/>
              </w:rPr>
              <w:t>Facilities</w:t>
            </w:r>
          </w:p>
          <w:p w14:paraId="54EF1927" w14:textId="77777777" w:rsidR="00696399" w:rsidRDefault="00696399" w:rsidP="00696399">
            <w:pPr>
              <w:jc w:val="center"/>
              <w:rPr>
                <w:rFonts w:cs="Arial"/>
              </w:rPr>
            </w:pPr>
          </w:p>
          <w:p w14:paraId="73A4C9B4" w14:textId="77777777" w:rsidR="00696399" w:rsidRDefault="00696399" w:rsidP="00696399">
            <w:pPr>
              <w:jc w:val="center"/>
              <w:rPr>
                <w:rFonts w:cs="Arial"/>
              </w:rPr>
            </w:pPr>
          </w:p>
          <w:p w14:paraId="13DAE4BF" w14:textId="77777777" w:rsidR="00696399" w:rsidRDefault="00696399" w:rsidP="00696399">
            <w:pPr>
              <w:rPr>
                <w:rFonts w:cs="Arial"/>
              </w:rPr>
            </w:pPr>
          </w:p>
        </w:tc>
        <w:tc>
          <w:tcPr>
            <w:tcW w:w="2156" w:type="pct"/>
            <w:vAlign w:val="center"/>
          </w:tcPr>
          <w:p w14:paraId="6945B5AE" w14:textId="2273D0A7" w:rsidR="00696399" w:rsidRDefault="00696399" w:rsidP="00696399">
            <w:pPr>
              <w:pStyle w:val="ListParagraph"/>
              <w:numPr>
                <w:ilvl w:val="0"/>
                <w:numId w:val="16"/>
              </w:numPr>
              <w:jc w:val="both"/>
              <w:rPr>
                <w:rFonts w:ascii="Arial" w:hAnsi="Arial" w:cs="Arial"/>
              </w:rPr>
            </w:pPr>
            <w:r>
              <w:rPr>
                <w:rFonts w:ascii="Arial" w:hAnsi="Arial" w:cs="Arial"/>
              </w:rPr>
              <w:t xml:space="preserve">The accommodation and facilities used by The Linden centre are fit for purpose. </w:t>
            </w:r>
          </w:p>
          <w:p w14:paraId="3257B266" w14:textId="3ED4BF6B" w:rsidR="00696399" w:rsidRPr="005F2F7D" w:rsidRDefault="00696399" w:rsidP="00696399">
            <w:pPr>
              <w:pStyle w:val="ListParagraph"/>
              <w:ind w:left="360"/>
              <w:jc w:val="both"/>
              <w:rPr>
                <w:rFonts w:ascii="Arial" w:hAnsi="Arial" w:cs="Arial"/>
              </w:rPr>
            </w:pPr>
          </w:p>
        </w:tc>
        <w:tc>
          <w:tcPr>
            <w:tcW w:w="441" w:type="pct"/>
            <w:vAlign w:val="center"/>
          </w:tcPr>
          <w:p w14:paraId="6963B2E4" w14:textId="7A082599" w:rsidR="00696399" w:rsidRPr="00F46345" w:rsidRDefault="00696399" w:rsidP="00696399">
            <w:pPr>
              <w:jc w:val="center"/>
              <w:rPr>
                <w:rFonts w:cs="Arial"/>
                <w:b/>
              </w:rPr>
            </w:pPr>
            <w:r w:rsidRPr="00F46345">
              <w:rPr>
                <w:rFonts w:cs="Arial"/>
                <w:b/>
              </w:rPr>
              <w:t>Y</w:t>
            </w:r>
          </w:p>
        </w:tc>
        <w:tc>
          <w:tcPr>
            <w:tcW w:w="550" w:type="pct"/>
            <w:vAlign w:val="center"/>
          </w:tcPr>
          <w:p w14:paraId="30D2CBBE" w14:textId="3F4457FA" w:rsidR="00696399" w:rsidRPr="00F46345" w:rsidRDefault="00696399" w:rsidP="00696399">
            <w:pPr>
              <w:jc w:val="center"/>
              <w:rPr>
                <w:rFonts w:cs="Arial"/>
                <w:b/>
              </w:rPr>
            </w:pPr>
            <w:r w:rsidRPr="00F46345">
              <w:rPr>
                <w:rFonts w:cs="Arial"/>
                <w:b/>
              </w:rPr>
              <w:t xml:space="preserve">Headteacher </w:t>
            </w:r>
          </w:p>
        </w:tc>
        <w:tc>
          <w:tcPr>
            <w:tcW w:w="494" w:type="pct"/>
            <w:vAlign w:val="center"/>
          </w:tcPr>
          <w:p w14:paraId="21DEF59E" w14:textId="7F755573" w:rsidR="00696399" w:rsidRPr="00F46345" w:rsidRDefault="00696399" w:rsidP="00696399">
            <w:pPr>
              <w:jc w:val="center"/>
              <w:rPr>
                <w:rFonts w:cs="Arial"/>
                <w:b/>
              </w:rPr>
            </w:pPr>
          </w:p>
        </w:tc>
        <w:tc>
          <w:tcPr>
            <w:tcW w:w="625" w:type="pct"/>
            <w:vAlign w:val="center"/>
          </w:tcPr>
          <w:p w14:paraId="01816DB8" w14:textId="535C1736" w:rsidR="00696399" w:rsidRPr="00F46345" w:rsidRDefault="00696399" w:rsidP="00696399">
            <w:pPr>
              <w:jc w:val="center"/>
              <w:rPr>
                <w:rFonts w:cs="Arial"/>
                <w:b/>
              </w:rPr>
            </w:pPr>
            <w:r w:rsidRPr="00F46345">
              <w:rPr>
                <w:rFonts w:cs="Arial"/>
                <w:b/>
              </w:rPr>
              <w:t>L</w:t>
            </w:r>
          </w:p>
        </w:tc>
      </w:tr>
      <w:tr w:rsidR="00696399" w:rsidRPr="009B65BF" w14:paraId="4094B531" w14:textId="77777777" w:rsidTr="00696399">
        <w:trPr>
          <w:cnfStyle w:val="000000010000" w:firstRow="0" w:lastRow="0" w:firstColumn="0" w:lastColumn="0" w:oddVBand="0" w:evenVBand="0" w:oddHBand="0" w:evenHBand="1" w:firstRowFirstColumn="0" w:firstRowLastColumn="0" w:lastRowFirstColumn="0" w:lastRowLastColumn="0"/>
          <w:trHeight w:val="20"/>
        </w:trPr>
        <w:tc>
          <w:tcPr>
            <w:tcW w:w="734" w:type="pct"/>
            <w:vAlign w:val="center"/>
          </w:tcPr>
          <w:p w14:paraId="03DB164B" w14:textId="066C39A0" w:rsidR="00696399" w:rsidRDefault="00696399" w:rsidP="00696399">
            <w:pPr>
              <w:rPr>
                <w:rFonts w:cs="Arial"/>
              </w:rPr>
            </w:pPr>
          </w:p>
          <w:p w14:paraId="00EB6F3B" w14:textId="77777777" w:rsidR="00696399" w:rsidRDefault="00696399" w:rsidP="00696399">
            <w:pPr>
              <w:rPr>
                <w:rFonts w:cs="Arial"/>
              </w:rPr>
            </w:pPr>
          </w:p>
          <w:p w14:paraId="06F2FA6A" w14:textId="77777777" w:rsidR="00696399" w:rsidRDefault="00696399" w:rsidP="00696399">
            <w:pPr>
              <w:jc w:val="center"/>
              <w:rPr>
                <w:rFonts w:cs="Arial"/>
              </w:rPr>
            </w:pPr>
          </w:p>
          <w:p w14:paraId="327D6CB5" w14:textId="77777777" w:rsidR="00696399" w:rsidRDefault="00696399" w:rsidP="00696399">
            <w:pPr>
              <w:jc w:val="center"/>
              <w:rPr>
                <w:rFonts w:cs="Arial"/>
              </w:rPr>
            </w:pPr>
          </w:p>
          <w:p w14:paraId="10C01813" w14:textId="77777777" w:rsidR="00696399" w:rsidRDefault="00696399" w:rsidP="00696399">
            <w:pPr>
              <w:jc w:val="center"/>
              <w:rPr>
                <w:rFonts w:cs="Arial"/>
              </w:rPr>
            </w:pPr>
            <w:r>
              <w:rPr>
                <w:rFonts w:cs="Arial"/>
              </w:rPr>
              <w:t>Health and safety</w:t>
            </w:r>
          </w:p>
          <w:p w14:paraId="34684CD9" w14:textId="77777777" w:rsidR="00696399" w:rsidRDefault="00696399" w:rsidP="00696399">
            <w:pPr>
              <w:jc w:val="center"/>
              <w:rPr>
                <w:rFonts w:cs="Arial"/>
              </w:rPr>
            </w:pPr>
          </w:p>
          <w:p w14:paraId="2058E04C" w14:textId="77777777" w:rsidR="00696399" w:rsidRDefault="00696399" w:rsidP="00696399">
            <w:pPr>
              <w:jc w:val="center"/>
              <w:rPr>
                <w:rFonts w:cs="Arial"/>
              </w:rPr>
            </w:pPr>
          </w:p>
          <w:p w14:paraId="0CA197AF" w14:textId="77777777" w:rsidR="00696399" w:rsidRDefault="00696399" w:rsidP="00696399">
            <w:pPr>
              <w:jc w:val="center"/>
              <w:rPr>
                <w:rFonts w:cs="Arial"/>
              </w:rPr>
            </w:pPr>
          </w:p>
          <w:p w14:paraId="2E44C069" w14:textId="77777777" w:rsidR="00696399" w:rsidRDefault="00696399" w:rsidP="00696399">
            <w:pPr>
              <w:jc w:val="center"/>
              <w:rPr>
                <w:rFonts w:cs="Arial"/>
              </w:rPr>
            </w:pPr>
          </w:p>
          <w:p w14:paraId="1E963997" w14:textId="77777777" w:rsidR="00696399" w:rsidRDefault="00696399" w:rsidP="00696399">
            <w:pPr>
              <w:jc w:val="center"/>
              <w:rPr>
                <w:rFonts w:cs="Arial"/>
              </w:rPr>
            </w:pPr>
          </w:p>
          <w:p w14:paraId="042C073D" w14:textId="77777777" w:rsidR="00696399" w:rsidRDefault="00696399" w:rsidP="00696399">
            <w:pPr>
              <w:jc w:val="center"/>
              <w:rPr>
                <w:rFonts w:cs="Arial"/>
              </w:rPr>
            </w:pPr>
          </w:p>
          <w:p w14:paraId="281E572C" w14:textId="77777777" w:rsidR="00696399" w:rsidRDefault="00696399" w:rsidP="00696399">
            <w:pPr>
              <w:jc w:val="center"/>
              <w:rPr>
                <w:rFonts w:cs="Arial"/>
              </w:rPr>
            </w:pPr>
          </w:p>
          <w:p w14:paraId="2F030CAD" w14:textId="77777777" w:rsidR="00696399" w:rsidRDefault="00696399" w:rsidP="00696399">
            <w:pPr>
              <w:jc w:val="center"/>
              <w:rPr>
                <w:rFonts w:cs="Arial"/>
              </w:rPr>
            </w:pPr>
          </w:p>
        </w:tc>
        <w:tc>
          <w:tcPr>
            <w:tcW w:w="2156" w:type="pct"/>
            <w:vAlign w:val="center"/>
          </w:tcPr>
          <w:p w14:paraId="539191C2" w14:textId="3D680F6C" w:rsidR="00696399" w:rsidRDefault="00696399" w:rsidP="00696399">
            <w:pPr>
              <w:pStyle w:val="ListParagraph"/>
              <w:numPr>
                <w:ilvl w:val="0"/>
                <w:numId w:val="16"/>
              </w:numPr>
              <w:jc w:val="both"/>
              <w:rPr>
                <w:rFonts w:ascii="Arial" w:hAnsi="Arial" w:cs="Arial"/>
              </w:rPr>
            </w:pPr>
            <w:r>
              <w:rPr>
                <w:rFonts w:ascii="Arial" w:hAnsi="Arial" w:cs="Arial"/>
              </w:rPr>
              <w:t>The home school frequently checks that health and safety is a high priority.</w:t>
            </w:r>
          </w:p>
          <w:p w14:paraId="7A98FD38" w14:textId="21941A99" w:rsidR="00696399" w:rsidRDefault="00696399" w:rsidP="00696399">
            <w:pPr>
              <w:pStyle w:val="ListParagraph"/>
              <w:numPr>
                <w:ilvl w:val="0"/>
                <w:numId w:val="16"/>
              </w:numPr>
              <w:jc w:val="both"/>
              <w:rPr>
                <w:rFonts w:ascii="Arial" w:hAnsi="Arial" w:cs="Arial"/>
              </w:rPr>
            </w:pPr>
            <w:r>
              <w:rPr>
                <w:rFonts w:ascii="Arial" w:hAnsi="Arial" w:cs="Arial"/>
              </w:rPr>
              <w:t>The home school provides all pupils with the relevant safety equipment, such as high-visibility jackets and safety boots, and monitors their correct use during their visits.</w:t>
            </w:r>
          </w:p>
          <w:p w14:paraId="5A374288" w14:textId="28774E47" w:rsidR="00696399" w:rsidRDefault="00696399" w:rsidP="00696399">
            <w:pPr>
              <w:pStyle w:val="ListParagraph"/>
              <w:numPr>
                <w:ilvl w:val="0"/>
                <w:numId w:val="16"/>
              </w:numPr>
              <w:jc w:val="both"/>
              <w:rPr>
                <w:rFonts w:ascii="Arial" w:hAnsi="Arial" w:cs="Arial"/>
              </w:rPr>
            </w:pPr>
            <w:r>
              <w:rPr>
                <w:rFonts w:ascii="Arial" w:hAnsi="Arial" w:cs="Arial"/>
              </w:rPr>
              <w:t>The school ensures fire alarms are regularly tested at the Linden Centre and that staff are trained in fire prevention measures.</w:t>
            </w:r>
          </w:p>
          <w:p w14:paraId="1500388C" w14:textId="24555859" w:rsidR="00696399" w:rsidRDefault="00696399" w:rsidP="00696399">
            <w:pPr>
              <w:pStyle w:val="ListParagraph"/>
              <w:numPr>
                <w:ilvl w:val="0"/>
                <w:numId w:val="16"/>
              </w:numPr>
              <w:jc w:val="both"/>
              <w:rPr>
                <w:rFonts w:ascii="Arial" w:hAnsi="Arial" w:cs="Arial"/>
              </w:rPr>
            </w:pPr>
            <w:r>
              <w:rPr>
                <w:rFonts w:ascii="Arial" w:hAnsi="Arial" w:cs="Arial"/>
              </w:rPr>
              <w:t xml:space="preserve">A diary of recent fire drills is shown to the home school to ensure they take place regularly. </w:t>
            </w:r>
          </w:p>
          <w:p w14:paraId="4485FDDE" w14:textId="74142842" w:rsidR="00696399" w:rsidRDefault="00696399" w:rsidP="00696399">
            <w:pPr>
              <w:pStyle w:val="ListParagraph"/>
              <w:numPr>
                <w:ilvl w:val="0"/>
                <w:numId w:val="16"/>
              </w:numPr>
              <w:jc w:val="both"/>
              <w:rPr>
                <w:rFonts w:ascii="Arial" w:hAnsi="Arial" w:cs="Arial"/>
              </w:rPr>
            </w:pPr>
            <w:r>
              <w:rPr>
                <w:rFonts w:ascii="Arial" w:hAnsi="Arial" w:cs="Arial"/>
              </w:rPr>
              <w:t>The home school ensures the provision is familiar with The Reporting of Injuries, Diseases and Dangerous Occurrences Regulations (RIDDOR) 2013.</w:t>
            </w:r>
          </w:p>
          <w:p w14:paraId="63691187" w14:textId="32595A70" w:rsidR="00696399" w:rsidRPr="00771D7D" w:rsidRDefault="00696399" w:rsidP="00696399">
            <w:pPr>
              <w:pStyle w:val="ListParagraph"/>
              <w:numPr>
                <w:ilvl w:val="0"/>
                <w:numId w:val="16"/>
              </w:numPr>
              <w:jc w:val="both"/>
              <w:rPr>
                <w:rFonts w:ascii="Arial" w:hAnsi="Arial" w:cs="Arial"/>
              </w:rPr>
            </w:pPr>
            <w:r>
              <w:rPr>
                <w:rFonts w:ascii="Arial" w:hAnsi="Arial" w:cs="Arial"/>
              </w:rPr>
              <w:t>The Linden Centre ensures there are arrangements for access to a qualified first aider or ‘appointed person’.</w:t>
            </w:r>
          </w:p>
        </w:tc>
        <w:tc>
          <w:tcPr>
            <w:tcW w:w="441" w:type="pct"/>
            <w:vAlign w:val="center"/>
          </w:tcPr>
          <w:p w14:paraId="50D246C0" w14:textId="76D59027" w:rsidR="00696399" w:rsidRPr="00F46345" w:rsidRDefault="00696399" w:rsidP="00696399">
            <w:pPr>
              <w:jc w:val="center"/>
              <w:rPr>
                <w:rFonts w:cs="Arial"/>
                <w:b/>
              </w:rPr>
            </w:pPr>
            <w:r w:rsidRPr="00F46345">
              <w:rPr>
                <w:rFonts w:cs="Arial"/>
                <w:b/>
              </w:rPr>
              <w:t>Y</w:t>
            </w:r>
          </w:p>
        </w:tc>
        <w:tc>
          <w:tcPr>
            <w:tcW w:w="550" w:type="pct"/>
            <w:vAlign w:val="center"/>
          </w:tcPr>
          <w:p w14:paraId="2DF1245E" w14:textId="00772BBD" w:rsidR="00696399" w:rsidRPr="00F46345" w:rsidRDefault="00696399" w:rsidP="00696399">
            <w:pPr>
              <w:jc w:val="center"/>
              <w:rPr>
                <w:rFonts w:cs="Arial"/>
                <w:b/>
              </w:rPr>
            </w:pPr>
            <w:r w:rsidRPr="00F46345">
              <w:rPr>
                <w:rFonts w:cs="Arial"/>
                <w:b/>
              </w:rPr>
              <w:t xml:space="preserve">Centre Leads </w:t>
            </w:r>
          </w:p>
        </w:tc>
        <w:tc>
          <w:tcPr>
            <w:tcW w:w="494" w:type="pct"/>
            <w:vAlign w:val="center"/>
          </w:tcPr>
          <w:p w14:paraId="170D0437" w14:textId="7447CA48" w:rsidR="00696399" w:rsidRPr="00F46345" w:rsidRDefault="00696399" w:rsidP="00696399">
            <w:pPr>
              <w:jc w:val="center"/>
              <w:rPr>
                <w:rFonts w:cs="Arial"/>
                <w:b/>
              </w:rPr>
            </w:pPr>
            <w:r w:rsidRPr="00F46345">
              <w:rPr>
                <w:rFonts w:cs="Arial"/>
                <w:b/>
              </w:rPr>
              <w:t xml:space="preserve">Weekly </w:t>
            </w:r>
          </w:p>
        </w:tc>
        <w:tc>
          <w:tcPr>
            <w:tcW w:w="625" w:type="pct"/>
            <w:vAlign w:val="center"/>
          </w:tcPr>
          <w:p w14:paraId="69677231" w14:textId="57B79E37" w:rsidR="00696399" w:rsidRPr="00F46345" w:rsidRDefault="00696399" w:rsidP="00696399">
            <w:pPr>
              <w:jc w:val="center"/>
              <w:rPr>
                <w:rFonts w:cs="Arial"/>
                <w:b/>
              </w:rPr>
            </w:pPr>
            <w:r w:rsidRPr="00F46345">
              <w:rPr>
                <w:rFonts w:cs="Arial"/>
                <w:b/>
              </w:rPr>
              <w:t>L</w:t>
            </w:r>
          </w:p>
        </w:tc>
      </w:tr>
      <w:tr w:rsidR="00696399" w:rsidRPr="009B65BF" w14:paraId="420BE1D0" w14:textId="77777777" w:rsidTr="00696399">
        <w:trPr>
          <w:cnfStyle w:val="000000100000" w:firstRow="0" w:lastRow="0" w:firstColumn="0" w:lastColumn="0" w:oddVBand="0" w:evenVBand="0" w:oddHBand="1" w:evenHBand="0" w:firstRowFirstColumn="0" w:firstRowLastColumn="0" w:lastRowFirstColumn="0" w:lastRowLastColumn="0"/>
          <w:trHeight w:val="20"/>
        </w:trPr>
        <w:tc>
          <w:tcPr>
            <w:tcW w:w="734" w:type="pct"/>
            <w:vAlign w:val="center"/>
          </w:tcPr>
          <w:p w14:paraId="3B219E89" w14:textId="77777777" w:rsidR="00696399" w:rsidRDefault="00696399" w:rsidP="00696399">
            <w:pPr>
              <w:jc w:val="center"/>
              <w:rPr>
                <w:rFonts w:cs="Arial"/>
              </w:rPr>
            </w:pPr>
          </w:p>
          <w:p w14:paraId="13CBB28F" w14:textId="77777777" w:rsidR="00696399" w:rsidRDefault="00696399" w:rsidP="00696399">
            <w:pPr>
              <w:jc w:val="center"/>
              <w:rPr>
                <w:rFonts w:cs="Arial"/>
              </w:rPr>
            </w:pPr>
            <w:r>
              <w:rPr>
                <w:rFonts w:cs="Arial"/>
              </w:rPr>
              <w:t xml:space="preserve">Insurance </w:t>
            </w:r>
          </w:p>
        </w:tc>
        <w:tc>
          <w:tcPr>
            <w:tcW w:w="2156" w:type="pct"/>
            <w:vAlign w:val="center"/>
          </w:tcPr>
          <w:p w14:paraId="414C3715" w14:textId="44637FAA" w:rsidR="00696399" w:rsidRPr="00F46345" w:rsidRDefault="00696399" w:rsidP="00696399">
            <w:pPr>
              <w:pStyle w:val="ListParagraph"/>
              <w:numPr>
                <w:ilvl w:val="0"/>
                <w:numId w:val="16"/>
              </w:numPr>
              <w:jc w:val="both"/>
              <w:rPr>
                <w:rFonts w:ascii="Arial" w:hAnsi="Arial" w:cs="Arial"/>
              </w:rPr>
            </w:pPr>
            <w:r w:rsidRPr="00F46345">
              <w:rPr>
                <w:rFonts w:ascii="Arial" w:hAnsi="Arial" w:cs="Arial"/>
              </w:rPr>
              <w:t xml:space="preserve">The </w:t>
            </w:r>
            <w:r>
              <w:rPr>
                <w:rFonts w:ascii="Arial" w:hAnsi="Arial" w:cs="Arial"/>
              </w:rPr>
              <w:t xml:space="preserve">home </w:t>
            </w:r>
            <w:r w:rsidRPr="00F46345">
              <w:rPr>
                <w:rFonts w:ascii="Arial" w:hAnsi="Arial" w:cs="Arial"/>
              </w:rPr>
              <w:t xml:space="preserve">school ensures an appropriate, and up-to-date, insurance policy is in place at the </w:t>
            </w:r>
            <w:r>
              <w:rPr>
                <w:rFonts w:ascii="Arial" w:hAnsi="Arial" w:cs="Arial"/>
              </w:rPr>
              <w:t xml:space="preserve">Linden Centre </w:t>
            </w:r>
            <w:r w:rsidRPr="00F46345">
              <w:rPr>
                <w:rFonts w:ascii="Arial" w:hAnsi="Arial" w:cs="Arial"/>
              </w:rPr>
              <w:t xml:space="preserve"> </w:t>
            </w:r>
          </w:p>
        </w:tc>
        <w:tc>
          <w:tcPr>
            <w:tcW w:w="441" w:type="pct"/>
            <w:vAlign w:val="center"/>
          </w:tcPr>
          <w:p w14:paraId="23E9F8AC" w14:textId="2A33D8E1" w:rsidR="00696399" w:rsidRPr="00F46345" w:rsidRDefault="00696399" w:rsidP="00696399">
            <w:pPr>
              <w:jc w:val="center"/>
              <w:rPr>
                <w:rFonts w:cs="Arial"/>
                <w:b/>
              </w:rPr>
            </w:pPr>
            <w:r>
              <w:rPr>
                <w:rFonts w:cs="Arial"/>
                <w:b/>
              </w:rPr>
              <w:t>Y</w:t>
            </w:r>
          </w:p>
        </w:tc>
        <w:tc>
          <w:tcPr>
            <w:tcW w:w="550" w:type="pct"/>
            <w:vAlign w:val="center"/>
          </w:tcPr>
          <w:p w14:paraId="61F5A25E" w14:textId="10AEDC74" w:rsidR="00696399" w:rsidRPr="00F46345" w:rsidRDefault="00696399" w:rsidP="00696399">
            <w:pPr>
              <w:jc w:val="center"/>
              <w:rPr>
                <w:rFonts w:cs="Arial"/>
                <w:b/>
              </w:rPr>
            </w:pPr>
            <w:r w:rsidRPr="00F46345">
              <w:rPr>
                <w:rFonts w:cs="Arial"/>
                <w:b/>
              </w:rPr>
              <w:t xml:space="preserve">Home school </w:t>
            </w:r>
          </w:p>
        </w:tc>
        <w:tc>
          <w:tcPr>
            <w:tcW w:w="494" w:type="pct"/>
            <w:vAlign w:val="center"/>
          </w:tcPr>
          <w:p w14:paraId="2762DFB8" w14:textId="73BA783E" w:rsidR="00696399" w:rsidRPr="00F46345" w:rsidRDefault="00696399" w:rsidP="00696399">
            <w:pPr>
              <w:jc w:val="center"/>
              <w:rPr>
                <w:rFonts w:cs="Arial"/>
                <w:b/>
              </w:rPr>
            </w:pPr>
            <w:r w:rsidRPr="00F46345">
              <w:rPr>
                <w:rFonts w:cs="Arial"/>
                <w:b/>
              </w:rPr>
              <w:t xml:space="preserve">Prior to placement </w:t>
            </w:r>
          </w:p>
        </w:tc>
        <w:tc>
          <w:tcPr>
            <w:tcW w:w="625" w:type="pct"/>
            <w:vAlign w:val="center"/>
          </w:tcPr>
          <w:p w14:paraId="172D5B15" w14:textId="53A3CCB2" w:rsidR="00696399" w:rsidRPr="00F46345" w:rsidRDefault="00696399" w:rsidP="00696399">
            <w:pPr>
              <w:jc w:val="center"/>
              <w:rPr>
                <w:rFonts w:cs="Arial"/>
                <w:b/>
              </w:rPr>
            </w:pPr>
            <w:r w:rsidRPr="00F46345">
              <w:rPr>
                <w:rFonts w:cs="Arial"/>
                <w:b/>
              </w:rPr>
              <w:t>L</w:t>
            </w:r>
          </w:p>
        </w:tc>
      </w:tr>
      <w:tr w:rsidR="00696399" w:rsidRPr="009B65BF" w14:paraId="7E926E97" w14:textId="77777777" w:rsidTr="00696399">
        <w:trPr>
          <w:cnfStyle w:val="000000010000" w:firstRow="0" w:lastRow="0" w:firstColumn="0" w:lastColumn="0" w:oddVBand="0" w:evenVBand="0" w:oddHBand="0" w:evenHBand="1" w:firstRowFirstColumn="0" w:firstRowLastColumn="0" w:lastRowFirstColumn="0" w:lastRowLastColumn="0"/>
          <w:trHeight w:val="20"/>
        </w:trPr>
        <w:tc>
          <w:tcPr>
            <w:tcW w:w="734" w:type="pct"/>
            <w:vAlign w:val="center"/>
          </w:tcPr>
          <w:p w14:paraId="5CE2B058" w14:textId="77777777" w:rsidR="00696399" w:rsidRDefault="00696399" w:rsidP="00696399">
            <w:pPr>
              <w:jc w:val="center"/>
              <w:rPr>
                <w:rFonts w:cs="Arial"/>
              </w:rPr>
            </w:pPr>
            <w:r>
              <w:rPr>
                <w:rFonts w:cs="Arial"/>
              </w:rPr>
              <w:t>Travel and transport</w:t>
            </w:r>
          </w:p>
        </w:tc>
        <w:tc>
          <w:tcPr>
            <w:tcW w:w="2156" w:type="pct"/>
            <w:vAlign w:val="center"/>
          </w:tcPr>
          <w:p w14:paraId="6AF48B18" w14:textId="4DFE2343" w:rsidR="00696399" w:rsidRPr="00F46345" w:rsidRDefault="00696399" w:rsidP="00696399">
            <w:pPr>
              <w:pStyle w:val="ListParagraph"/>
              <w:numPr>
                <w:ilvl w:val="0"/>
                <w:numId w:val="16"/>
              </w:numPr>
              <w:jc w:val="both"/>
              <w:rPr>
                <w:rFonts w:ascii="Arial" w:hAnsi="Arial" w:cs="Arial"/>
              </w:rPr>
            </w:pPr>
            <w:r w:rsidRPr="00F46345">
              <w:rPr>
                <w:rFonts w:ascii="Arial" w:hAnsi="Arial" w:cs="Arial"/>
              </w:rPr>
              <w:t xml:space="preserve">The </w:t>
            </w:r>
            <w:r>
              <w:rPr>
                <w:rFonts w:ascii="Arial" w:hAnsi="Arial" w:cs="Arial"/>
              </w:rPr>
              <w:t xml:space="preserve">home </w:t>
            </w:r>
            <w:r w:rsidRPr="00F46345">
              <w:rPr>
                <w:rFonts w:ascii="Arial" w:hAnsi="Arial" w:cs="Arial"/>
              </w:rPr>
              <w:t>school is responsible for arranging transport for any pupils whose provision changes. In some cases, transport may be negotiated with an alternative provider.</w:t>
            </w:r>
          </w:p>
        </w:tc>
        <w:tc>
          <w:tcPr>
            <w:tcW w:w="441" w:type="pct"/>
            <w:vAlign w:val="center"/>
          </w:tcPr>
          <w:p w14:paraId="4288FEBF" w14:textId="77777777" w:rsidR="00696399" w:rsidRPr="00F46345" w:rsidRDefault="00696399" w:rsidP="00696399">
            <w:pPr>
              <w:jc w:val="center"/>
              <w:rPr>
                <w:rFonts w:cs="Arial"/>
                <w:b/>
              </w:rPr>
            </w:pPr>
          </w:p>
        </w:tc>
        <w:tc>
          <w:tcPr>
            <w:tcW w:w="550" w:type="pct"/>
            <w:vAlign w:val="center"/>
          </w:tcPr>
          <w:p w14:paraId="1CA1B5F0" w14:textId="1CBCA846" w:rsidR="00696399" w:rsidRPr="00F46345" w:rsidRDefault="00696399" w:rsidP="00696399">
            <w:pPr>
              <w:jc w:val="center"/>
              <w:rPr>
                <w:rFonts w:cs="Arial"/>
                <w:b/>
              </w:rPr>
            </w:pPr>
            <w:r w:rsidRPr="00F46345">
              <w:rPr>
                <w:rFonts w:cs="Arial"/>
                <w:b/>
              </w:rPr>
              <w:t>Home school</w:t>
            </w:r>
          </w:p>
        </w:tc>
        <w:tc>
          <w:tcPr>
            <w:tcW w:w="494" w:type="pct"/>
            <w:vAlign w:val="center"/>
          </w:tcPr>
          <w:p w14:paraId="02CD75C8" w14:textId="54D480B3" w:rsidR="00696399" w:rsidRPr="00F46345" w:rsidRDefault="00696399" w:rsidP="00696399">
            <w:pPr>
              <w:jc w:val="center"/>
              <w:rPr>
                <w:rFonts w:cs="Arial"/>
                <w:b/>
              </w:rPr>
            </w:pPr>
            <w:r w:rsidRPr="00F46345">
              <w:rPr>
                <w:rFonts w:cs="Arial"/>
                <w:b/>
              </w:rPr>
              <w:t xml:space="preserve">Prior to placement starting </w:t>
            </w:r>
          </w:p>
        </w:tc>
        <w:tc>
          <w:tcPr>
            <w:tcW w:w="625" w:type="pct"/>
            <w:vAlign w:val="center"/>
          </w:tcPr>
          <w:p w14:paraId="1F2C38F9" w14:textId="252889C2" w:rsidR="00696399" w:rsidRPr="00F46345" w:rsidRDefault="00696399" w:rsidP="00696399">
            <w:pPr>
              <w:jc w:val="center"/>
              <w:rPr>
                <w:rFonts w:cs="Arial"/>
                <w:b/>
              </w:rPr>
            </w:pPr>
            <w:r w:rsidRPr="00F46345">
              <w:rPr>
                <w:rFonts w:cs="Arial"/>
                <w:b/>
              </w:rPr>
              <w:t>L</w:t>
            </w:r>
          </w:p>
        </w:tc>
      </w:tr>
      <w:tr w:rsidR="00696399" w:rsidRPr="009B65BF" w14:paraId="2E00F089" w14:textId="77777777" w:rsidTr="00696399">
        <w:trPr>
          <w:cnfStyle w:val="000000100000" w:firstRow="0" w:lastRow="0" w:firstColumn="0" w:lastColumn="0" w:oddVBand="0" w:evenVBand="0" w:oddHBand="1" w:evenHBand="0" w:firstRowFirstColumn="0" w:firstRowLastColumn="0" w:lastRowFirstColumn="0" w:lastRowLastColumn="0"/>
          <w:trHeight w:val="20"/>
        </w:trPr>
        <w:tc>
          <w:tcPr>
            <w:tcW w:w="734" w:type="pct"/>
            <w:vAlign w:val="center"/>
          </w:tcPr>
          <w:p w14:paraId="52A9884C" w14:textId="77777777" w:rsidR="00696399" w:rsidRDefault="00696399" w:rsidP="00696399">
            <w:pPr>
              <w:jc w:val="center"/>
              <w:rPr>
                <w:rFonts w:cs="Arial"/>
              </w:rPr>
            </w:pPr>
            <w:r>
              <w:rPr>
                <w:rFonts w:cs="Arial"/>
              </w:rPr>
              <w:t>Lunch</w:t>
            </w:r>
          </w:p>
        </w:tc>
        <w:tc>
          <w:tcPr>
            <w:tcW w:w="2156" w:type="pct"/>
            <w:vAlign w:val="center"/>
          </w:tcPr>
          <w:p w14:paraId="14897DEF" w14:textId="731AA193" w:rsidR="00696399" w:rsidRPr="00F46345" w:rsidRDefault="00696399" w:rsidP="00696399">
            <w:pPr>
              <w:pStyle w:val="ListParagraph"/>
              <w:numPr>
                <w:ilvl w:val="0"/>
                <w:numId w:val="16"/>
              </w:numPr>
              <w:jc w:val="both"/>
              <w:rPr>
                <w:rFonts w:ascii="Arial" w:hAnsi="Arial" w:cs="Arial"/>
              </w:rPr>
            </w:pPr>
            <w:r w:rsidRPr="00F46345">
              <w:rPr>
                <w:rFonts w:ascii="Arial" w:hAnsi="Arial" w:cs="Arial"/>
              </w:rPr>
              <w:t>The</w:t>
            </w:r>
            <w:r>
              <w:rPr>
                <w:rFonts w:ascii="Arial" w:hAnsi="Arial" w:cs="Arial"/>
              </w:rPr>
              <w:t xml:space="preserve"> home </w:t>
            </w:r>
            <w:r w:rsidRPr="00F46345">
              <w:rPr>
                <w:rFonts w:ascii="Arial" w:hAnsi="Arial" w:cs="Arial"/>
              </w:rPr>
              <w:t xml:space="preserve">school ensures that providers </w:t>
            </w:r>
            <w:proofErr w:type="gramStart"/>
            <w:r w:rsidRPr="00F46345">
              <w:rPr>
                <w:rFonts w:ascii="Arial" w:hAnsi="Arial" w:cs="Arial"/>
              </w:rPr>
              <w:t>make arrangements</w:t>
            </w:r>
            <w:proofErr w:type="gramEnd"/>
            <w:r w:rsidRPr="00F46345">
              <w:rPr>
                <w:rFonts w:ascii="Arial" w:hAnsi="Arial" w:cs="Arial"/>
              </w:rPr>
              <w:t xml:space="preserve"> for pupils eligible for free school meals. </w:t>
            </w:r>
          </w:p>
          <w:p w14:paraId="79B102BA" w14:textId="77777777" w:rsidR="00696399" w:rsidRPr="00F46345" w:rsidRDefault="00696399" w:rsidP="00696399">
            <w:pPr>
              <w:pStyle w:val="ListParagraph"/>
              <w:numPr>
                <w:ilvl w:val="0"/>
                <w:numId w:val="16"/>
              </w:numPr>
              <w:jc w:val="both"/>
              <w:rPr>
                <w:rFonts w:ascii="Arial" w:hAnsi="Arial" w:cs="Arial"/>
              </w:rPr>
            </w:pPr>
            <w:r w:rsidRPr="00F46345">
              <w:rPr>
                <w:rFonts w:ascii="Arial" w:hAnsi="Arial" w:cs="Arial"/>
              </w:rPr>
              <w:t xml:space="preserve">Lunchtime arrangements for pupils who are not eligible are confirmed as part of the contract negotiation. </w:t>
            </w:r>
          </w:p>
        </w:tc>
        <w:tc>
          <w:tcPr>
            <w:tcW w:w="441" w:type="pct"/>
            <w:vAlign w:val="center"/>
          </w:tcPr>
          <w:p w14:paraId="16C28FA9" w14:textId="39098841" w:rsidR="00696399" w:rsidRPr="00F46345" w:rsidRDefault="00696399" w:rsidP="00696399">
            <w:pPr>
              <w:jc w:val="center"/>
              <w:rPr>
                <w:rFonts w:cs="Arial"/>
                <w:b/>
              </w:rPr>
            </w:pPr>
            <w:r w:rsidRPr="00F46345">
              <w:rPr>
                <w:rFonts w:cs="Arial"/>
                <w:b/>
              </w:rPr>
              <w:t>Y</w:t>
            </w:r>
          </w:p>
        </w:tc>
        <w:tc>
          <w:tcPr>
            <w:tcW w:w="550" w:type="pct"/>
            <w:vAlign w:val="center"/>
          </w:tcPr>
          <w:p w14:paraId="410E0410" w14:textId="015A6CBF" w:rsidR="00696399" w:rsidRPr="00F46345" w:rsidRDefault="00696399" w:rsidP="00696399">
            <w:pPr>
              <w:jc w:val="center"/>
              <w:rPr>
                <w:rFonts w:cs="Arial"/>
                <w:b/>
              </w:rPr>
            </w:pPr>
            <w:r w:rsidRPr="00F46345">
              <w:rPr>
                <w:rFonts w:cs="Arial"/>
                <w:b/>
              </w:rPr>
              <w:t xml:space="preserve">Home school </w:t>
            </w:r>
          </w:p>
        </w:tc>
        <w:tc>
          <w:tcPr>
            <w:tcW w:w="494" w:type="pct"/>
            <w:vAlign w:val="center"/>
          </w:tcPr>
          <w:p w14:paraId="51BEA018" w14:textId="18FF6418" w:rsidR="00696399" w:rsidRPr="00F46345" w:rsidRDefault="00696399" w:rsidP="00696399">
            <w:pPr>
              <w:jc w:val="center"/>
              <w:rPr>
                <w:rFonts w:cs="Arial"/>
                <w:b/>
              </w:rPr>
            </w:pPr>
            <w:r w:rsidRPr="00F46345">
              <w:rPr>
                <w:rFonts w:cs="Arial"/>
                <w:b/>
              </w:rPr>
              <w:t xml:space="preserve">Prior to placement </w:t>
            </w:r>
          </w:p>
        </w:tc>
        <w:tc>
          <w:tcPr>
            <w:tcW w:w="625" w:type="pct"/>
            <w:vAlign w:val="center"/>
          </w:tcPr>
          <w:p w14:paraId="1910A119" w14:textId="18AFA3B8" w:rsidR="00696399" w:rsidRPr="00F46345" w:rsidRDefault="00696399" w:rsidP="00696399">
            <w:pPr>
              <w:jc w:val="center"/>
              <w:rPr>
                <w:rFonts w:cs="Arial"/>
                <w:b/>
              </w:rPr>
            </w:pPr>
            <w:r w:rsidRPr="00F46345">
              <w:rPr>
                <w:rFonts w:cs="Arial"/>
                <w:b/>
              </w:rPr>
              <w:t>L</w:t>
            </w:r>
          </w:p>
        </w:tc>
      </w:tr>
    </w:tbl>
    <w:p w14:paraId="0234D0E6" w14:textId="77777777" w:rsidR="00D447FE" w:rsidRDefault="00D447FE" w:rsidP="00D87044">
      <w:pPr>
        <w:spacing w:after="0" w:line="240" w:lineRule="auto"/>
        <w:rPr>
          <w:rFonts w:ascii="Calibri" w:eastAsiaTheme="majorEastAsia" w:hAnsi="Calibri" w:cs="Calibri"/>
          <w:bCs/>
          <w:color w:val="7030A0"/>
          <w:sz w:val="20"/>
          <w:szCs w:val="20"/>
          <w:lang w:eastAsia="ja-JP"/>
        </w:rPr>
      </w:pPr>
    </w:p>
    <w:sectPr w:rsidR="00D447FE" w:rsidSect="00D8278D">
      <w:headerReference w:type="default" r:id="rId9"/>
      <w:headerReference w:type="first" r:id="rId10"/>
      <w:pgSz w:w="16838" w:h="11906" w:orient="landscape"/>
      <w:pgMar w:top="1440" w:right="1440" w:bottom="1440" w:left="1134" w:header="709" w:footer="709" w:gutter="0"/>
      <w:pgBorders w:offsetFrom="page">
        <w:top w:val="single" w:sz="36" w:space="24" w:color="C5E0B3" w:themeColor="accent6" w:themeTint="66"/>
        <w:left w:val="single" w:sz="36" w:space="24" w:color="C5E0B3" w:themeColor="accent6" w:themeTint="66"/>
        <w:bottom w:val="single" w:sz="36" w:space="24" w:color="C5E0B3" w:themeColor="accent6" w:themeTint="66"/>
        <w:right w:val="single" w:sz="36" w:space="24" w:color="C5E0B3" w:themeColor="accent6" w:themeTint="6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33E93" w14:textId="77777777" w:rsidR="00605899" w:rsidRDefault="00605899" w:rsidP="00AD4155">
      <w:r>
        <w:separator/>
      </w:r>
    </w:p>
  </w:endnote>
  <w:endnote w:type="continuationSeparator" w:id="0">
    <w:p w14:paraId="0E51FB4D" w14:textId="77777777" w:rsidR="00605899" w:rsidRDefault="00605899"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FC953CE-F8A2-4E72-B102-F75D06EDD8A2}"/>
    <w:embedBold r:id="rId2" w:fontKey="{9FC71942-DCE8-42EA-9985-EC1E160E4FC2}"/>
  </w:font>
  <w:font w:name="Tahoma">
    <w:panose1 w:val="020B0604030504040204"/>
    <w:charset w:val="00"/>
    <w:family w:val="swiss"/>
    <w:pitch w:val="variable"/>
    <w:sig w:usb0="E1002EFF" w:usb1="C000605B" w:usb2="00000029" w:usb3="00000000" w:csb0="000101FF" w:csb1="00000000"/>
    <w:embedRegular r:id="rId3" w:fontKey="{4E62B384-A3A3-4100-93B3-C9D1174E4CF5}"/>
  </w:font>
  <w:font w:name="Century Gothic">
    <w:panose1 w:val="020B0502020202020204"/>
    <w:charset w:val="00"/>
    <w:family w:val="swiss"/>
    <w:pitch w:val="variable"/>
    <w:sig w:usb0="00000287" w:usb1="00000000" w:usb2="00000000" w:usb3="00000000" w:csb0="0000009F" w:csb1="00000000"/>
    <w:embedRegular r:id="rId4" w:fontKey="{3C51CB5B-284E-41CE-8134-DA2DECCE02A6}"/>
    <w:embedBold r:id="rId5" w:fontKey="{6F3D3234-65C9-46E4-97C8-8076E2E3821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E154D" w14:textId="77777777" w:rsidR="00605899" w:rsidRDefault="00605899" w:rsidP="00AD4155">
      <w:r>
        <w:separator/>
      </w:r>
    </w:p>
  </w:footnote>
  <w:footnote w:type="continuationSeparator" w:id="0">
    <w:p w14:paraId="3BEE7EAF" w14:textId="77777777" w:rsidR="00605899" w:rsidRDefault="00605899"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172C96" w:rsidRDefault="00172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172C96" w:rsidRDefault="00172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2A208A9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6D0290"/>
    <w:multiLevelType w:val="hybridMultilevel"/>
    <w:tmpl w:val="BA28071A"/>
    <w:lvl w:ilvl="0" w:tplc="A558BD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82C2431"/>
    <w:multiLevelType w:val="hybridMultilevel"/>
    <w:tmpl w:val="3B5CC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572404"/>
    <w:multiLevelType w:val="hybridMultilevel"/>
    <w:tmpl w:val="143A6256"/>
    <w:lvl w:ilvl="0" w:tplc="08090001">
      <w:start w:val="1"/>
      <w:numFmt w:val="bullet"/>
      <w:lvlText w:val=""/>
      <w:lvlJc w:val="left"/>
      <w:pPr>
        <w:ind w:left="1353" w:hanging="360"/>
      </w:pPr>
      <w:rPr>
        <w:rFonts w:ascii="Symbol" w:hAnsi="Symbol" w:hint="default"/>
      </w:rPr>
    </w:lvl>
    <w:lvl w:ilvl="1" w:tplc="17602C56">
      <w:start w:val="1"/>
      <w:numFmt w:val="bullet"/>
      <w:lvlText w:val=""/>
      <w:lvlJc w:val="left"/>
      <w:pPr>
        <w:ind w:left="2073" w:hanging="360"/>
      </w:pPr>
      <w:rPr>
        <w:rFonts w:ascii="Symbol" w:hAnsi="Symbol" w:hint="default"/>
        <w:color w:val="auto"/>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5" w15:restartNumberingAfterBreak="0">
    <w:nsid w:val="3E120BE7"/>
    <w:multiLevelType w:val="hybridMultilevel"/>
    <w:tmpl w:val="B91E41B2"/>
    <w:lvl w:ilvl="0" w:tplc="7B90EA36">
      <w:start w:val="1"/>
      <w:numFmt w:val="bullet"/>
      <w:lvlText w:val=""/>
      <w:lvlJc w:val="left"/>
      <w:pPr>
        <w:ind w:left="2520" w:hanging="360"/>
      </w:pPr>
      <w:rPr>
        <w:rFonts w:ascii="Symbol" w:hAnsi="Symbol" w:hint="default"/>
        <w:color w:val="000000" w:themeColor="text1"/>
      </w:rPr>
    </w:lvl>
    <w:lvl w:ilvl="1" w:tplc="7B90EA36">
      <w:start w:val="1"/>
      <w:numFmt w:val="bullet"/>
      <w:lvlText w:val=""/>
      <w:lvlJc w:val="left"/>
      <w:pPr>
        <w:ind w:left="3240" w:hanging="360"/>
      </w:pPr>
      <w:rPr>
        <w:rFonts w:ascii="Symbol" w:hAnsi="Symbol"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438C22A1"/>
    <w:multiLevelType w:val="multilevel"/>
    <w:tmpl w:val="7C621AEA"/>
    <w:numStyleLink w:val="Style1"/>
  </w:abstractNum>
  <w:abstractNum w:abstractNumId="7"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7A63EB"/>
    <w:multiLevelType w:val="hybridMultilevel"/>
    <w:tmpl w:val="6E24CD12"/>
    <w:lvl w:ilvl="0" w:tplc="8A86D79C">
      <w:start w:val="1"/>
      <w:numFmt w:val="bullet"/>
      <w:pStyle w:val="PolicyBullets"/>
      <w:lvlText w:val=""/>
      <w:lvlJc w:val="left"/>
      <w:pPr>
        <w:ind w:left="1925" w:hanging="360"/>
      </w:pPr>
      <w:rPr>
        <w:rFonts w:ascii="Symbol" w:hAnsi="Symbol" w:hint="default"/>
      </w:rPr>
    </w:lvl>
    <w:lvl w:ilvl="1" w:tplc="08090001">
      <w:start w:val="1"/>
      <w:numFmt w:val="bullet"/>
      <w:lvlText w:val=""/>
      <w:lvlJc w:val="left"/>
      <w:pPr>
        <w:ind w:left="2645" w:hanging="360"/>
      </w:pPr>
      <w:rPr>
        <w:rFonts w:ascii="Symbol" w:hAnsi="Symbo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9" w15:restartNumberingAfterBreak="0">
    <w:nsid w:val="5A1B15AD"/>
    <w:multiLevelType w:val="hybridMultilevel"/>
    <w:tmpl w:val="9B546CAC"/>
    <w:lvl w:ilvl="0" w:tplc="7E6C6BCE">
      <w:start w:val="1"/>
      <w:numFmt w:val="bullet"/>
      <w:pStyle w:val="TSB-PolicyBullets"/>
      <w:lvlText w:val=""/>
      <w:lvlJc w:val="left"/>
      <w:pPr>
        <w:ind w:left="2143" w:hanging="360"/>
      </w:pPr>
      <w:rPr>
        <w:rFonts w:ascii="Symbol" w:hAnsi="Symbol" w:hint="default"/>
        <w:color w:val="auto"/>
      </w:rPr>
    </w:lvl>
    <w:lvl w:ilvl="1" w:tplc="D5CC7B22">
      <w:start w:val="1"/>
      <w:numFmt w:val="bullet"/>
      <w:lvlText w:val="−"/>
      <w:lvlJc w:val="left"/>
      <w:pPr>
        <w:ind w:left="2863" w:hanging="360"/>
      </w:pPr>
      <w:rPr>
        <w:rFonts w:ascii="Calibri" w:hAnsi="Calibri" w:hint="default"/>
      </w:rPr>
    </w:lvl>
    <w:lvl w:ilvl="2" w:tplc="B1AED2F6">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0" w15:restartNumberingAfterBreak="0">
    <w:nsid w:val="5D57147D"/>
    <w:multiLevelType w:val="hybridMultilevel"/>
    <w:tmpl w:val="64441534"/>
    <w:lvl w:ilvl="0" w:tplc="7B90EA36">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11" w15:restartNumberingAfterBreak="0">
    <w:nsid w:val="6EA57B9F"/>
    <w:multiLevelType w:val="multilevel"/>
    <w:tmpl w:val="D17CF974"/>
    <w:lvl w:ilvl="0">
      <w:start w:val="1"/>
      <w:numFmt w:val="decimal"/>
      <w:lvlText w:val="%1"/>
      <w:lvlJc w:val="left"/>
      <w:pPr>
        <w:ind w:left="432" w:hanging="432"/>
      </w:pPr>
    </w:lvl>
    <w:lvl w:ilvl="1">
      <w:start w:val="1"/>
      <w:numFmt w:val="decimal"/>
      <w:pStyle w:val="Heading2"/>
      <w:lvlText w:val="%1.%2"/>
      <w:lvlJc w:val="left"/>
      <w:pPr>
        <w:ind w:left="1002"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EFA40EE"/>
    <w:multiLevelType w:val="hybridMultilevel"/>
    <w:tmpl w:val="4B06A7B4"/>
    <w:lvl w:ilvl="0" w:tplc="08090017">
      <w:start w:val="1"/>
      <w:numFmt w:val="lowerLetter"/>
      <w:lvlText w:val="%1)"/>
      <w:lvlJc w:val="left"/>
      <w:pPr>
        <w:ind w:left="1080" w:hanging="360"/>
      </w:pPr>
      <w:rPr>
        <w:rFonts w:hint="default"/>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F29430B"/>
    <w:multiLevelType w:val="hybridMultilevel"/>
    <w:tmpl w:val="8F74C7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77430521"/>
    <w:multiLevelType w:val="multilevel"/>
    <w:tmpl w:val="1F16DCBA"/>
    <w:lvl w:ilvl="0">
      <w:start w:val="1"/>
      <w:numFmt w:val="decimal"/>
      <w:lvlText w:val="%1."/>
      <w:lvlJc w:val="left"/>
      <w:pPr>
        <w:ind w:left="1080" w:hanging="360"/>
      </w:pPr>
      <w:rPr>
        <w:color w:val="auto"/>
        <w:sz w:val="22"/>
        <w:szCs w:val="22"/>
      </w:rPr>
    </w:lvl>
    <w:lvl w:ilvl="1">
      <w:start w:val="1"/>
      <w:numFmt w:val="decimal"/>
      <w:isLgl/>
      <w:lvlText w:val="%1.%2"/>
      <w:lvlJc w:val="left"/>
      <w:pPr>
        <w:ind w:left="1320" w:hanging="600"/>
      </w:pPr>
      <w:rPr>
        <w:rFonts w:asciiTheme="majorHAnsi" w:hAnsiTheme="majorHAnsi" w:cstheme="majorHAnsi" w:hint="default"/>
        <w:sz w:val="24"/>
      </w:rPr>
    </w:lvl>
    <w:lvl w:ilvl="2">
      <w:start w:val="1"/>
      <w:numFmt w:val="decimal"/>
      <w:isLgl/>
      <w:lvlText w:val="%1.%2.%3"/>
      <w:lvlJc w:val="left"/>
      <w:pPr>
        <w:ind w:left="1440" w:hanging="720"/>
      </w:pPr>
      <w:rPr>
        <w:rFonts w:asciiTheme="majorHAnsi" w:hAnsiTheme="majorHAnsi" w:cstheme="majorHAnsi" w:hint="default"/>
        <w:sz w:val="24"/>
      </w:rPr>
    </w:lvl>
    <w:lvl w:ilvl="3">
      <w:start w:val="1"/>
      <w:numFmt w:val="decimal"/>
      <w:isLgl/>
      <w:lvlText w:val="%1.%2.%3.%4"/>
      <w:lvlJc w:val="left"/>
      <w:pPr>
        <w:ind w:left="1800" w:hanging="1080"/>
      </w:pPr>
      <w:rPr>
        <w:rFonts w:asciiTheme="majorHAnsi" w:hAnsiTheme="majorHAnsi" w:cstheme="majorHAnsi" w:hint="default"/>
        <w:sz w:val="24"/>
      </w:rPr>
    </w:lvl>
    <w:lvl w:ilvl="4">
      <w:start w:val="1"/>
      <w:numFmt w:val="decimal"/>
      <w:isLgl/>
      <w:lvlText w:val="%1.%2.%3.%4.%5"/>
      <w:lvlJc w:val="left"/>
      <w:pPr>
        <w:ind w:left="1800" w:hanging="1080"/>
      </w:pPr>
      <w:rPr>
        <w:rFonts w:asciiTheme="majorHAnsi" w:hAnsiTheme="majorHAnsi" w:cstheme="majorHAnsi" w:hint="default"/>
        <w:sz w:val="24"/>
      </w:rPr>
    </w:lvl>
    <w:lvl w:ilvl="5">
      <w:start w:val="1"/>
      <w:numFmt w:val="decimal"/>
      <w:isLgl/>
      <w:lvlText w:val="%1.%2.%3.%4.%5.%6"/>
      <w:lvlJc w:val="left"/>
      <w:pPr>
        <w:ind w:left="2160" w:hanging="1440"/>
      </w:pPr>
      <w:rPr>
        <w:rFonts w:asciiTheme="majorHAnsi" w:hAnsiTheme="majorHAnsi" w:cstheme="majorHAnsi" w:hint="default"/>
        <w:sz w:val="24"/>
      </w:rPr>
    </w:lvl>
    <w:lvl w:ilvl="6">
      <w:start w:val="1"/>
      <w:numFmt w:val="decimal"/>
      <w:isLgl/>
      <w:lvlText w:val="%1.%2.%3.%4.%5.%6.%7"/>
      <w:lvlJc w:val="left"/>
      <w:pPr>
        <w:ind w:left="2160" w:hanging="1440"/>
      </w:pPr>
      <w:rPr>
        <w:rFonts w:asciiTheme="majorHAnsi" w:hAnsiTheme="majorHAnsi" w:cstheme="majorHAnsi" w:hint="default"/>
        <w:sz w:val="24"/>
      </w:rPr>
    </w:lvl>
    <w:lvl w:ilvl="7">
      <w:start w:val="1"/>
      <w:numFmt w:val="decimal"/>
      <w:isLgl/>
      <w:lvlText w:val="%1.%2.%3.%4.%5.%6.%7.%8"/>
      <w:lvlJc w:val="left"/>
      <w:pPr>
        <w:ind w:left="2520" w:hanging="1800"/>
      </w:pPr>
      <w:rPr>
        <w:rFonts w:asciiTheme="majorHAnsi" w:hAnsiTheme="majorHAnsi" w:cstheme="majorHAnsi" w:hint="default"/>
        <w:sz w:val="24"/>
      </w:rPr>
    </w:lvl>
    <w:lvl w:ilvl="8">
      <w:start w:val="1"/>
      <w:numFmt w:val="decimal"/>
      <w:isLgl/>
      <w:lvlText w:val="%1.%2.%3.%4.%5.%6.%7.%8.%9"/>
      <w:lvlJc w:val="left"/>
      <w:pPr>
        <w:ind w:left="2520" w:hanging="1800"/>
      </w:pPr>
      <w:rPr>
        <w:rFonts w:asciiTheme="majorHAnsi" w:hAnsiTheme="majorHAnsi" w:cstheme="majorHAnsi" w:hint="default"/>
        <w:sz w:val="24"/>
      </w:rPr>
    </w:lvl>
  </w:abstractNum>
  <w:num w:numId="1" w16cid:durableId="516576516">
    <w:abstractNumId w:val="11"/>
  </w:num>
  <w:num w:numId="2" w16cid:durableId="1197163396">
    <w:abstractNumId w:val="7"/>
  </w:num>
  <w:num w:numId="3" w16cid:durableId="1308122489">
    <w:abstractNumId w:val="6"/>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987590398">
    <w:abstractNumId w:val="2"/>
  </w:num>
  <w:num w:numId="5" w16cid:durableId="1338078915">
    <w:abstractNumId w:val="6"/>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822428385">
    <w:abstractNumId w:val="9"/>
  </w:num>
  <w:num w:numId="7" w16cid:durableId="1847867206">
    <w:abstractNumId w:val="8"/>
  </w:num>
  <w:num w:numId="8" w16cid:durableId="842012057">
    <w:abstractNumId w:val="6"/>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color w:val="000000" w:themeColor="text1"/>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83765792">
    <w:abstractNumId w:val="14"/>
  </w:num>
  <w:num w:numId="10" w16cid:durableId="80105118">
    <w:abstractNumId w:val="12"/>
  </w:num>
  <w:num w:numId="11" w16cid:durableId="1893273398">
    <w:abstractNumId w:val="13"/>
  </w:num>
  <w:num w:numId="12" w16cid:durableId="1628316078">
    <w:abstractNumId w:val="4"/>
  </w:num>
  <w:num w:numId="13" w16cid:durableId="77406181">
    <w:abstractNumId w:val="10"/>
  </w:num>
  <w:num w:numId="14" w16cid:durableId="904295900">
    <w:abstractNumId w:val="5"/>
  </w:num>
  <w:num w:numId="15" w16cid:durableId="626859208">
    <w:abstractNumId w:val="0"/>
  </w:num>
  <w:num w:numId="16" w16cid:durableId="1372458788">
    <w:abstractNumId w:val="3"/>
  </w:num>
  <w:num w:numId="17" w16cid:durableId="197632961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77F"/>
    <w:rsid w:val="000118E2"/>
    <w:rsid w:val="00012052"/>
    <w:rsid w:val="0001230F"/>
    <w:rsid w:val="000133E5"/>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1672"/>
    <w:rsid w:val="0004203D"/>
    <w:rsid w:val="00042069"/>
    <w:rsid w:val="000424D3"/>
    <w:rsid w:val="00046FC1"/>
    <w:rsid w:val="00047288"/>
    <w:rsid w:val="000510BB"/>
    <w:rsid w:val="00055C65"/>
    <w:rsid w:val="00055F29"/>
    <w:rsid w:val="000563E8"/>
    <w:rsid w:val="00056533"/>
    <w:rsid w:val="000567E2"/>
    <w:rsid w:val="000606F6"/>
    <w:rsid w:val="000624B2"/>
    <w:rsid w:val="00065C6B"/>
    <w:rsid w:val="00067395"/>
    <w:rsid w:val="000717B5"/>
    <w:rsid w:val="0007378E"/>
    <w:rsid w:val="00074C8C"/>
    <w:rsid w:val="00077214"/>
    <w:rsid w:val="00080091"/>
    <w:rsid w:val="00080783"/>
    <w:rsid w:val="00082668"/>
    <w:rsid w:val="000849BF"/>
    <w:rsid w:val="00087F57"/>
    <w:rsid w:val="0009197A"/>
    <w:rsid w:val="0009203F"/>
    <w:rsid w:val="00092BD8"/>
    <w:rsid w:val="000933DC"/>
    <w:rsid w:val="00095119"/>
    <w:rsid w:val="00095EF3"/>
    <w:rsid w:val="000A092A"/>
    <w:rsid w:val="000A0E7E"/>
    <w:rsid w:val="000A1305"/>
    <w:rsid w:val="000A4907"/>
    <w:rsid w:val="000A5719"/>
    <w:rsid w:val="000A6B9C"/>
    <w:rsid w:val="000A738F"/>
    <w:rsid w:val="000B1080"/>
    <w:rsid w:val="000B11F3"/>
    <w:rsid w:val="000B16CC"/>
    <w:rsid w:val="000B1AFB"/>
    <w:rsid w:val="000B213E"/>
    <w:rsid w:val="000B44E5"/>
    <w:rsid w:val="000B4624"/>
    <w:rsid w:val="000B46CC"/>
    <w:rsid w:val="000B4CAC"/>
    <w:rsid w:val="000B799F"/>
    <w:rsid w:val="000B7B80"/>
    <w:rsid w:val="000C061E"/>
    <w:rsid w:val="000C3F05"/>
    <w:rsid w:val="000C61BF"/>
    <w:rsid w:val="000C65C8"/>
    <w:rsid w:val="000C70E2"/>
    <w:rsid w:val="000C7259"/>
    <w:rsid w:val="000C747B"/>
    <w:rsid w:val="000D005F"/>
    <w:rsid w:val="000D00DE"/>
    <w:rsid w:val="000D32B6"/>
    <w:rsid w:val="000D4929"/>
    <w:rsid w:val="000D5C10"/>
    <w:rsid w:val="000D618A"/>
    <w:rsid w:val="000D6CB9"/>
    <w:rsid w:val="000E006C"/>
    <w:rsid w:val="000E1307"/>
    <w:rsid w:val="000E1630"/>
    <w:rsid w:val="000E2C37"/>
    <w:rsid w:val="000E3A6F"/>
    <w:rsid w:val="000E3CA7"/>
    <w:rsid w:val="000E451C"/>
    <w:rsid w:val="000E4979"/>
    <w:rsid w:val="000E498C"/>
    <w:rsid w:val="000E6EDE"/>
    <w:rsid w:val="000F0BDC"/>
    <w:rsid w:val="000F2717"/>
    <w:rsid w:val="000F6641"/>
    <w:rsid w:val="000F7364"/>
    <w:rsid w:val="0010030D"/>
    <w:rsid w:val="00100E48"/>
    <w:rsid w:val="00102117"/>
    <w:rsid w:val="001027B0"/>
    <w:rsid w:val="00102F13"/>
    <w:rsid w:val="001041F9"/>
    <w:rsid w:val="00104487"/>
    <w:rsid w:val="001048E7"/>
    <w:rsid w:val="00111AB1"/>
    <w:rsid w:val="00112B3A"/>
    <w:rsid w:val="00112B99"/>
    <w:rsid w:val="00112BA7"/>
    <w:rsid w:val="00113D79"/>
    <w:rsid w:val="00114F0B"/>
    <w:rsid w:val="00115A0E"/>
    <w:rsid w:val="001161EF"/>
    <w:rsid w:val="00120C1C"/>
    <w:rsid w:val="00120D87"/>
    <w:rsid w:val="00122ED0"/>
    <w:rsid w:val="001245E9"/>
    <w:rsid w:val="0012519B"/>
    <w:rsid w:val="00125A74"/>
    <w:rsid w:val="001274D5"/>
    <w:rsid w:val="00127C83"/>
    <w:rsid w:val="00130DAE"/>
    <w:rsid w:val="001328E8"/>
    <w:rsid w:val="001352CE"/>
    <w:rsid w:val="0014320D"/>
    <w:rsid w:val="0014667C"/>
    <w:rsid w:val="00147309"/>
    <w:rsid w:val="0015350F"/>
    <w:rsid w:val="001551BF"/>
    <w:rsid w:val="00156C6A"/>
    <w:rsid w:val="0016046D"/>
    <w:rsid w:val="0016070B"/>
    <w:rsid w:val="001619CD"/>
    <w:rsid w:val="00162D75"/>
    <w:rsid w:val="00162E2C"/>
    <w:rsid w:val="001635E9"/>
    <w:rsid w:val="00163E4D"/>
    <w:rsid w:val="00164909"/>
    <w:rsid w:val="00166C2A"/>
    <w:rsid w:val="0016765F"/>
    <w:rsid w:val="0017087A"/>
    <w:rsid w:val="001708B8"/>
    <w:rsid w:val="001709BB"/>
    <w:rsid w:val="00171113"/>
    <w:rsid w:val="00172C96"/>
    <w:rsid w:val="001760F3"/>
    <w:rsid w:val="0017622A"/>
    <w:rsid w:val="001769DF"/>
    <w:rsid w:val="00180026"/>
    <w:rsid w:val="00180455"/>
    <w:rsid w:val="001816F5"/>
    <w:rsid w:val="00181BE5"/>
    <w:rsid w:val="00182077"/>
    <w:rsid w:val="00186497"/>
    <w:rsid w:val="00190E6B"/>
    <w:rsid w:val="0019177A"/>
    <w:rsid w:val="00191960"/>
    <w:rsid w:val="00191CCB"/>
    <w:rsid w:val="00192F7B"/>
    <w:rsid w:val="00193E92"/>
    <w:rsid w:val="00194662"/>
    <w:rsid w:val="00196AEB"/>
    <w:rsid w:val="0019777A"/>
    <w:rsid w:val="001977AF"/>
    <w:rsid w:val="001A0771"/>
    <w:rsid w:val="001A18B6"/>
    <w:rsid w:val="001A1AF6"/>
    <w:rsid w:val="001A1FB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75F"/>
    <w:rsid w:val="001C3BD6"/>
    <w:rsid w:val="001C3D56"/>
    <w:rsid w:val="001C55C2"/>
    <w:rsid w:val="001C6D2B"/>
    <w:rsid w:val="001D05A9"/>
    <w:rsid w:val="001D0981"/>
    <w:rsid w:val="001D4021"/>
    <w:rsid w:val="001D4A52"/>
    <w:rsid w:val="001D5987"/>
    <w:rsid w:val="001D609E"/>
    <w:rsid w:val="001D6AFF"/>
    <w:rsid w:val="001D6EFA"/>
    <w:rsid w:val="001E1528"/>
    <w:rsid w:val="001E227A"/>
    <w:rsid w:val="001E5AF6"/>
    <w:rsid w:val="001E5BB1"/>
    <w:rsid w:val="001E6910"/>
    <w:rsid w:val="001E79D4"/>
    <w:rsid w:val="001F0A37"/>
    <w:rsid w:val="001F3CFB"/>
    <w:rsid w:val="001F50FF"/>
    <w:rsid w:val="001F635A"/>
    <w:rsid w:val="00201B4B"/>
    <w:rsid w:val="002023F2"/>
    <w:rsid w:val="0020612A"/>
    <w:rsid w:val="00206835"/>
    <w:rsid w:val="00206EDA"/>
    <w:rsid w:val="00207C5A"/>
    <w:rsid w:val="00212661"/>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472A"/>
    <w:rsid w:val="00257790"/>
    <w:rsid w:val="00261B84"/>
    <w:rsid w:val="002636F6"/>
    <w:rsid w:val="00265515"/>
    <w:rsid w:val="00266795"/>
    <w:rsid w:val="0026779E"/>
    <w:rsid w:val="00267DDB"/>
    <w:rsid w:val="002702CE"/>
    <w:rsid w:val="0027048C"/>
    <w:rsid w:val="002777FB"/>
    <w:rsid w:val="0028203B"/>
    <w:rsid w:val="0028407E"/>
    <w:rsid w:val="00285028"/>
    <w:rsid w:val="00285083"/>
    <w:rsid w:val="00285505"/>
    <w:rsid w:val="0029265C"/>
    <w:rsid w:val="0029497F"/>
    <w:rsid w:val="00296326"/>
    <w:rsid w:val="002970BE"/>
    <w:rsid w:val="002A0C00"/>
    <w:rsid w:val="002A1650"/>
    <w:rsid w:val="002A2040"/>
    <w:rsid w:val="002A322A"/>
    <w:rsid w:val="002A3C43"/>
    <w:rsid w:val="002A43B2"/>
    <w:rsid w:val="002A4CEC"/>
    <w:rsid w:val="002B016F"/>
    <w:rsid w:val="002B0F16"/>
    <w:rsid w:val="002B6711"/>
    <w:rsid w:val="002C20A7"/>
    <w:rsid w:val="002C220C"/>
    <w:rsid w:val="002C3AF5"/>
    <w:rsid w:val="002C4AE2"/>
    <w:rsid w:val="002C5742"/>
    <w:rsid w:val="002C64EB"/>
    <w:rsid w:val="002C7582"/>
    <w:rsid w:val="002D055C"/>
    <w:rsid w:val="002D218B"/>
    <w:rsid w:val="002D2EAD"/>
    <w:rsid w:val="002D349C"/>
    <w:rsid w:val="002D4754"/>
    <w:rsid w:val="002E2091"/>
    <w:rsid w:val="002E2188"/>
    <w:rsid w:val="002E324D"/>
    <w:rsid w:val="002E404D"/>
    <w:rsid w:val="002E5B12"/>
    <w:rsid w:val="002E6879"/>
    <w:rsid w:val="002E6B97"/>
    <w:rsid w:val="002F0D3C"/>
    <w:rsid w:val="002F166B"/>
    <w:rsid w:val="002F2CF8"/>
    <w:rsid w:val="003001A4"/>
    <w:rsid w:val="0030038C"/>
    <w:rsid w:val="00306711"/>
    <w:rsid w:val="00310EF5"/>
    <w:rsid w:val="003129E4"/>
    <w:rsid w:val="00313692"/>
    <w:rsid w:val="00314368"/>
    <w:rsid w:val="00314964"/>
    <w:rsid w:val="00315271"/>
    <w:rsid w:val="0032059C"/>
    <w:rsid w:val="0032130A"/>
    <w:rsid w:val="00321E87"/>
    <w:rsid w:val="00322D48"/>
    <w:rsid w:val="00322E1A"/>
    <w:rsid w:val="003251F2"/>
    <w:rsid w:val="00326609"/>
    <w:rsid w:val="00326785"/>
    <w:rsid w:val="00330B5C"/>
    <w:rsid w:val="00330BD2"/>
    <w:rsid w:val="00330F8D"/>
    <w:rsid w:val="00333C39"/>
    <w:rsid w:val="0033414D"/>
    <w:rsid w:val="0033540C"/>
    <w:rsid w:val="00342F49"/>
    <w:rsid w:val="00346648"/>
    <w:rsid w:val="0034785B"/>
    <w:rsid w:val="00350000"/>
    <w:rsid w:val="0035319B"/>
    <w:rsid w:val="003537FB"/>
    <w:rsid w:val="003572E2"/>
    <w:rsid w:val="003573B4"/>
    <w:rsid w:val="00357E5F"/>
    <w:rsid w:val="00360133"/>
    <w:rsid w:val="00360212"/>
    <w:rsid w:val="00361211"/>
    <w:rsid w:val="003625AB"/>
    <w:rsid w:val="00363446"/>
    <w:rsid w:val="00366529"/>
    <w:rsid w:val="00370061"/>
    <w:rsid w:val="00370C93"/>
    <w:rsid w:val="00370F77"/>
    <w:rsid w:val="00375887"/>
    <w:rsid w:val="00375B19"/>
    <w:rsid w:val="00375EB1"/>
    <w:rsid w:val="0037681B"/>
    <w:rsid w:val="00380AAE"/>
    <w:rsid w:val="00380EDD"/>
    <w:rsid w:val="00382ADF"/>
    <w:rsid w:val="00382B82"/>
    <w:rsid w:val="00383051"/>
    <w:rsid w:val="003836AD"/>
    <w:rsid w:val="00385E2E"/>
    <w:rsid w:val="00386CAA"/>
    <w:rsid w:val="00387404"/>
    <w:rsid w:val="0039018A"/>
    <w:rsid w:val="003909B6"/>
    <w:rsid w:val="003911EB"/>
    <w:rsid w:val="003932D7"/>
    <w:rsid w:val="00393B37"/>
    <w:rsid w:val="00394245"/>
    <w:rsid w:val="003954ED"/>
    <w:rsid w:val="00395526"/>
    <w:rsid w:val="003963D7"/>
    <w:rsid w:val="003979AE"/>
    <w:rsid w:val="00397B2A"/>
    <w:rsid w:val="003A09D7"/>
    <w:rsid w:val="003A1BB2"/>
    <w:rsid w:val="003A3571"/>
    <w:rsid w:val="003A3830"/>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03"/>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3C3E"/>
    <w:rsid w:val="0040475D"/>
    <w:rsid w:val="0040567B"/>
    <w:rsid w:val="00411BEB"/>
    <w:rsid w:val="00411E4D"/>
    <w:rsid w:val="00413263"/>
    <w:rsid w:val="00413367"/>
    <w:rsid w:val="0041677E"/>
    <w:rsid w:val="00416A63"/>
    <w:rsid w:val="00417980"/>
    <w:rsid w:val="00417DAB"/>
    <w:rsid w:val="0042535E"/>
    <w:rsid w:val="00426016"/>
    <w:rsid w:val="00426474"/>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36B"/>
    <w:rsid w:val="0044418A"/>
    <w:rsid w:val="00444F88"/>
    <w:rsid w:val="00445161"/>
    <w:rsid w:val="00447D9E"/>
    <w:rsid w:val="0045444D"/>
    <w:rsid w:val="00455902"/>
    <w:rsid w:val="0045632B"/>
    <w:rsid w:val="0045782A"/>
    <w:rsid w:val="004578B1"/>
    <w:rsid w:val="00460121"/>
    <w:rsid w:val="00461334"/>
    <w:rsid w:val="00461B6C"/>
    <w:rsid w:val="00461D57"/>
    <w:rsid w:val="00462C4F"/>
    <w:rsid w:val="00463E04"/>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0AF6"/>
    <w:rsid w:val="004D18F0"/>
    <w:rsid w:val="004D36A1"/>
    <w:rsid w:val="004D5CF7"/>
    <w:rsid w:val="004D7474"/>
    <w:rsid w:val="004E018D"/>
    <w:rsid w:val="004E1A6F"/>
    <w:rsid w:val="004E3B25"/>
    <w:rsid w:val="004E4442"/>
    <w:rsid w:val="004E4E2B"/>
    <w:rsid w:val="004E76D1"/>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5F9"/>
    <w:rsid w:val="00517BCF"/>
    <w:rsid w:val="00522DC2"/>
    <w:rsid w:val="00525284"/>
    <w:rsid w:val="005267A5"/>
    <w:rsid w:val="00527A84"/>
    <w:rsid w:val="00533AC7"/>
    <w:rsid w:val="0053432F"/>
    <w:rsid w:val="00537C1D"/>
    <w:rsid w:val="00540DFC"/>
    <w:rsid w:val="00543950"/>
    <w:rsid w:val="00544310"/>
    <w:rsid w:val="0055140F"/>
    <w:rsid w:val="00551A23"/>
    <w:rsid w:val="005564EF"/>
    <w:rsid w:val="0055675B"/>
    <w:rsid w:val="00556ECE"/>
    <w:rsid w:val="00557FBC"/>
    <w:rsid w:val="00560206"/>
    <w:rsid w:val="00560CCA"/>
    <w:rsid w:val="005621A9"/>
    <w:rsid w:val="00562D6D"/>
    <w:rsid w:val="00563A69"/>
    <w:rsid w:val="005653CE"/>
    <w:rsid w:val="00565FBD"/>
    <w:rsid w:val="00566EA3"/>
    <w:rsid w:val="00567E68"/>
    <w:rsid w:val="00570380"/>
    <w:rsid w:val="00570D08"/>
    <w:rsid w:val="00571CA2"/>
    <w:rsid w:val="005728E8"/>
    <w:rsid w:val="005740A3"/>
    <w:rsid w:val="00580AC8"/>
    <w:rsid w:val="00583213"/>
    <w:rsid w:val="00583FC6"/>
    <w:rsid w:val="00585773"/>
    <w:rsid w:val="005918E9"/>
    <w:rsid w:val="00592088"/>
    <w:rsid w:val="00592E6E"/>
    <w:rsid w:val="0059335D"/>
    <w:rsid w:val="00593D35"/>
    <w:rsid w:val="005970E7"/>
    <w:rsid w:val="005972BE"/>
    <w:rsid w:val="00597AE2"/>
    <w:rsid w:val="00597FF3"/>
    <w:rsid w:val="005A52E2"/>
    <w:rsid w:val="005A7426"/>
    <w:rsid w:val="005A7559"/>
    <w:rsid w:val="005A784D"/>
    <w:rsid w:val="005B132B"/>
    <w:rsid w:val="005B1C5F"/>
    <w:rsid w:val="005B268E"/>
    <w:rsid w:val="005B6FAC"/>
    <w:rsid w:val="005C15E4"/>
    <w:rsid w:val="005C1B60"/>
    <w:rsid w:val="005C1C4B"/>
    <w:rsid w:val="005C1D5D"/>
    <w:rsid w:val="005C31A9"/>
    <w:rsid w:val="005C4CDA"/>
    <w:rsid w:val="005C6C9E"/>
    <w:rsid w:val="005C7483"/>
    <w:rsid w:val="005C7B10"/>
    <w:rsid w:val="005D169B"/>
    <w:rsid w:val="005D369B"/>
    <w:rsid w:val="005D391F"/>
    <w:rsid w:val="005D3B1E"/>
    <w:rsid w:val="005D4EF0"/>
    <w:rsid w:val="005D6BF0"/>
    <w:rsid w:val="005E041B"/>
    <w:rsid w:val="005E0AC7"/>
    <w:rsid w:val="005E412E"/>
    <w:rsid w:val="005E41A5"/>
    <w:rsid w:val="005E440A"/>
    <w:rsid w:val="005E4B12"/>
    <w:rsid w:val="005E7EFE"/>
    <w:rsid w:val="005F251C"/>
    <w:rsid w:val="005F2699"/>
    <w:rsid w:val="005F292F"/>
    <w:rsid w:val="005F3292"/>
    <w:rsid w:val="005F3E9D"/>
    <w:rsid w:val="005F6DDE"/>
    <w:rsid w:val="006006D4"/>
    <w:rsid w:val="00603B1D"/>
    <w:rsid w:val="006055E4"/>
    <w:rsid w:val="00605732"/>
    <w:rsid w:val="00605899"/>
    <w:rsid w:val="0060670B"/>
    <w:rsid w:val="0060748E"/>
    <w:rsid w:val="00610CE8"/>
    <w:rsid w:val="0061136D"/>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4C81"/>
    <w:rsid w:val="00655B0C"/>
    <w:rsid w:val="006570E9"/>
    <w:rsid w:val="0066208C"/>
    <w:rsid w:val="00662D01"/>
    <w:rsid w:val="0066442C"/>
    <w:rsid w:val="006651EB"/>
    <w:rsid w:val="00665B41"/>
    <w:rsid w:val="00665E56"/>
    <w:rsid w:val="00665F38"/>
    <w:rsid w:val="0067243B"/>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6399"/>
    <w:rsid w:val="00697F9F"/>
    <w:rsid w:val="006A601E"/>
    <w:rsid w:val="006A6754"/>
    <w:rsid w:val="006A6F6A"/>
    <w:rsid w:val="006B2F2F"/>
    <w:rsid w:val="006B42C3"/>
    <w:rsid w:val="006B455C"/>
    <w:rsid w:val="006B6650"/>
    <w:rsid w:val="006B77D1"/>
    <w:rsid w:val="006C0962"/>
    <w:rsid w:val="006C2636"/>
    <w:rsid w:val="006C3085"/>
    <w:rsid w:val="006C4405"/>
    <w:rsid w:val="006C4F29"/>
    <w:rsid w:val="006D3990"/>
    <w:rsid w:val="006D789E"/>
    <w:rsid w:val="006D7F0C"/>
    <w:rsid w:val="006E203B"/>
    <w:rsid w:val="006E38C2"/>
    <w:rsid w:val="006E4D56"/>
    <w:rsid w:val="006E5714"/>
    <w:rsid w:val="006E6EA7"/>
    <w:rsid w:val="006E770D"/>
    <w:rsid w:val="006F0B36"/>
    <w:rsid w:val="006F44F8"/>
    <w:rsid w:val="006F4770"/>
    <w:rsid w:val="006F47D3"/>
    <w:rsid w:val="00700030"/>
    <w:rsid w:val="007001E0"/>
    <w:rsid w:val="00705091"/>
    <w:rsid w:val="00706F04"/>
    <w:rsid w:val="0071279C"/>
    <w:rsid w:val="00712B65"/>
    <w:rsid w:val="00713C7B"/>
    <w:rsid w:val="00714A7B"/>
    <w:rsid w:val="00714C42"/>
    <w:rsid w:val="007151DC"/>
    <w:rsid w:val="00715759"/>
    <w:rsid w:val="007169F5"/>
    <w:rsid w:val="007211A0"/>
    <w:rsid w:val="00721934"/>
    <w:rsid w:val="00721D0A"/>
    <w:rsid w:val="0072396F"/>
    <w:rsid w:val="00723DE9"/>
    <w:rsid w:val="007271AF"/>
    <w:rsid w:val="007273E6"/>
    <w:rsid w:val="007307EA"/>
    <w:rsid w:val="007308F2"/>
    <w:rsid w:val="007311A9"/>
    <w:rsid w:val="007325DC"/>
    <w:rsid w:val="0073287C"/>
    <w:rsid w:val="0073611C"/>
    <w:rsid w:val="00736194"/>
    <w:rsid w:val="007403DD"/>
    <w:rsid w:val="00741651"/>
    <w:rsid w:val="00741F25"/>
    <w:rsid w:val="00742389"/>
    <w:rsid w:val="0074280B"/>
    <w:rsid w:val="00744EE0"/>
    <w:rsid w:val="00747156"/>
    <w:rsid w:val="00747C15"/>
    <w:rsid w:val="00752A20"/>
    <w:rsid w:val="00754CAE"/>
    <w:rsid w:val="00761979"/>
    <w:rsid w:val="00762917"/>
    <w:rsid w:val="00763F46"/>
    <w:rsid w:val="00764E0C"/>
    <w:rsid w:val="00764EBB"/>
    <w:rsid w:val="00765574"/>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885"/>
    <w:rsid w:val="00790D5C"/>
    <w:rsid w:val="00790EAD"/>
    <w:rsid w:val="00796273"/>
    <w:rsid w:val="007A17AE"/>
    <w:rsid w:val="007A23C7"/>
    <w:rsid w:val="007A5E50"/>
    <w:rsid w:val="007B0C0B"/>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2F72"/>
    <w:rsid w:val="007E30A6"/>
    <w:rsid w:val="007E3DA5"/>
    <w:rsid w:val="007E535E"/>
    <w:rsid w:val="007E561E"/>
    <w:rsid w:val="007E726B"/>
    <w:rsid w:val="007E7E23"/>
    <w:rsid w:val="007F5D7C"/>
    <w:rsid w:val="007F701D"/>
    <w:rsid w:val="007F7982"/>
    <w:rsid w:val="00800008"/>
    <w:rsid w:val="0080065E"/>
    <w:rsid w:val="008016C3"/>
    <w:rsid w:val="00801BD2"/>
    <w:rsid w:val="008067A3"/>
    <w:rsid w:val="00807072"/>
    <w:rsid w:val="00810538"/>
    <w:rsid w:val="00810848"/>
    <w:rsid w:val="00812FA0"/>
    <w:rsid w:val="00813091"/>
    <w:rsid w:val="0081423D"/>
    <w:rsid w:val="0081467A"/>
    <w:rsid w:val="00815FD4"/>
    <w:rsid w:val="00822620"/>
    <w:rsid w:val="00822D21"/>
    <w:rsid w:val="00822E01"/>
    <w:rsid w:val="00822ED4"/>
    <w:rsid w:val="0082326E"/>
    <w:rsid w:val="00823B75"/>
    <w:rsid w:val="0082443C"/>
    <w:rsid w:val="008265FE"/>
    <w:rsid w:val="008274B6"/>
    <w:rsid w:val="008300BA"/>
    <w:rsid w:val="00830707"/>
    <w:rsid w:val="0083174A"/>
    <w:rsid w:val="00834B8A"/>
    <w:rsid w:val="00836A16"/>
    <w:rsid w:val="008419C8"/>
    <w:rsid w:val="00846FF8"/>
    <w:rsid w:val="00847A42"/>
    <w:rsid w:val="00847CDD"/>
    <w:rsid w:val="008521DD"/>
    <w:rsid w:val="0085312F"/>
    <w:rsid w:val="008534A5"/>
    <w:rsid w:val="00854F34"/>
    <w:rsid w:val="00855476"/>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1982"/>
    <w:rsid w:val="00892056"/>
    <w:rsid w:val="00894151"/>
    <w:rsid w:val="0089581D"/>
    <w:rsid w:val="008A25FA"/>
    <w:rsid w:val="008A262E"/>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01C7"/>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1F2D"/>
    <w:rsid w:val="00904D51"/>
    <w:rsid w:val="00905177"/>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1C2"/>
    <w:rsid w:val="00927253"/>
    <w:rsid w:val="009301FC"/>
    <w:rsid w:val="00930E73"/>
    <w:rsid w:val="0093202A"/>
    <w:rsid w:val="00933FDD"/>
    <w:rsid w:val="00935945"/>
    <w:rsid w:val="0094103E"/>
    <w:rsid w:val="009442B9"/>
    <w:rsid w:val="009456B7"/>
    <w:rsid w:val="00945961"/>
    <w:rsid w:val="00945D10"/>
    <w:rsid w:val="009475B4"/>
    <w:rsid w:val="009475B5"/>
    <w:rsid w:val="00947A2A"/>
    <w:rsid w:val="0095285E"/>
    <w:rsid w:val="00952DFC"/>
    <w:rsid w:val="009530AA"/>
    <w:rsid w:val="00953821"/>
    <w:rsid w:val="00956989"/>
    <w:rsid w:val="0096000D"/>
    <w:rsid w:val="00963B18"/>
    <w:rsid w:val="00964BB2"/>
    <w:rsid w:val="009653D6"/>
    <w:rsid w:val="00965A1D"/>
    <w:rsid w:val="00965E82"/>
    <w:rsid w:val="00972DC9"/>
    <w:rsid w:val="0097384F"/>
    <w:rsid w:val="00977AA4"/>
    <w:rsid w:val="00981ACB"/>
    <w:rsid w:val="00983066"/>
    <w:rsid w:val="0098375A"/>
    <w:rsid w:val="0098581C"/>
    <w:rsid w:val="00992AA7"/>
    <w:rsid w:val="00993A5C"/>
    <w:rsid w:val="009953B1"/>
    <w:rsid w:val="00995AF2"/>
    <w:rsid w:val="0099604D"/>
    <w:rsid w:val="009961B2"/>
    <w:rsid w:val="009A078A"/>
    <w:rsid w:val="009A2882"/>
    <w:rsid w:val="009A4F5C"/>
    <w:rsid w:val="009A5551"/>
    <w:rsid w:val="009A5FAB"/>
    <w:rsid w:val="009B2A8D"/>
    <w:rsid w:val="009B3E6F"/>
    <w:rsid w:val="009B4985"/>
    <w:rsid w:val="009B702B"/>
    <w:rsid w:val="009B7574"/>
    <w:rsid w:val="009C0342"/>
    <w:rsid w:val="009C2278"/>
    <w:rsid w:val="009C355E"/>
    <w:rsid w:val="009C4014"/>
    <w:rsid w:val="009C711B"/>
    <w:rsid w:val="009C72C0"/>
    <w:rsid w:val="009D0D60"/>
    <w:rsid w:val="009D1A1B"/>
    <w:rsid w:val="009D5855"/>
    <w:rsid w:val="009D5B5A"/>
    <w:rsid w:val="009D6753"/>
    <w:rsid w:val="009D7C3D"/>
    <w:rsid w:val="009E1147"/>
    <w:rsid w:val="009E278E"/>
    <w:rsid w:val="009E34DC"/>
    <w:rsid w:val="009E44FB"/>
    <w:rsid w:val="009F0D88"/>
    <w:rsid w:val="009F1103"/>
    <w:rsid w:val="009F3A48"/>
    <w:rsid w:val="009F56B8"/>
    <w:rsid w:val="009F5952"/>
    <w:rsid w:val="00A04460"/>
    <w:rsid w:val="00A044E7"/>
    <w:rsid w:val="00A06FE5"/>
    <w:rsid w:val="00A12373"/>
    <w:rsid w:val="00A123FE"/>
    <w:rsid w:val="00A12F1B"/>
    <w:rsid w:val="00A15691"/>
    <w:rsid w:val="00A15ED2"/>
    <w:rsid w:val="00A163C9"/>
    <w:rsid w:val="00A170A7"/>
    <w:rsid w:val="00A172DF"/>
    <w:rsid w:val="00A1763E"/>
    <w:rsid w:val="00A17657"/>
    <w:rsid w:val="00A17D49"/>
    <w:rsid w:val="00A2009B"/>
    <w:rsid w:val="00A206BF"/>
    <w:rsid w:val="00A2078A"/>
    <w:rsid w:val="00A21683"/>
    <w:rsid w:val="00A21769"/>
    <w:rsid w:val="00A22C80"/>
    <w:rsid w:val="00A22D50"/>
    <w:rsid w:val="00A23725"/>
    <w:rsid w:val="00A255CF"/>
    <w:rsid w:val="00A27E70"/>
    <w:rsid w:val="00A30472"/>
    <w:rsid w:val="00A31100"/>
    <w:rsid w:val="00A31BA2"/>
    <w:rsid w:val="00A31F06"/>
    <w:rsid w:val="00A33F35"/>
    <w:rsid w:val="00A34652"/>
    <w:rsid w:val="00A36509"/>
    <w:rsid w:val="00A41109"/>
    <w:rsid w:val="00A43057"/>
    <w:rsid w:val="00A463D8"/>
    <w:rsid w:val="00A46636"/>
    <w:rsid w:val="00A47696"/>
    <w:rsid w:val="00A505FC"/>
    <w:rsid w:val="00A547CF"/>
    <w:rsid w:val="00A54F69"/>
    <w:rsid w:val="00A57973"/>
    <w:rsid w:val="00A60BA8"/>
    <w:rsid w:val="00A61CB9"/>
    <w:rsid w:val="00A6398B"/>
    <w:rsid w:val="00A6540D"/>
    <w:rsid w:val="00A666B6"/>
    <w:rsid w:val="00A669BF"/>
    <w:rsid w:val="00A66BD1"/>
    <w:rsid w:val="00A7242F"/>
    <w:rsid w:val="00A74C4C"/>
    <w:rsid w:val="00A7597D"/>
    <w:rsid w:val="00A77118"/>
    <w:rsid w:val="00A778BC"/>
    <w:rsid w:val="00A82E67"/>
    <w:rsid w:val="00A83249"/>
    <w:rsid w:val="00A838EF"/>
    <w:rsid w:val="00A840FA"/>
    <w:rsid w:val="00A8675F"/>
    <w:rsid w:val="00A90EEE"/>
    <w:rsid w:val="00A92A30"/>
    <w:rsid w:val="00A97334"/>
    <w:rsid w:val="00AA24A8"/>
    <w:rsid w:val="00AA491D"/>
    <w:rsid w:val="00AA505D"/>
    <w:rsid w:val="00AB0882"/>
    <w:rsid w:val="00AB2EB6"/>
    <w:rsid w:val="00AB30C6"/>
    <w:rsid w:val="00AB3B72"/>
    <w:rsid w:val="00AB43BC"/>
    <w:rsid w:val="00AB7326"/>
    <w:rsid w:val="00AB7BEF"/>
    <w:rsid w:val="00AC0555"/>
    <w:rsid w:val="00AC09B5"/>
    <w:rsid w:val="00AC160E"/>
    <w:rsid w:val="00AC22CE"/>
    <w:rsid w:val="00AC348B"/>
    <w:rsid w:val="00AC350B"/>
    <w:rsid w:val="00AC5381"/>
    <w:rsid w:val="00AC76C9"/>
    <w:rsid w:val="00AC7D29"/>
    <w:rsid w:val="00AD21E5"/>
    <w:rsid w:val="00AD283D"/>
    <w:rsid w:val="00AD2B43"/>
    <w:rsid w:val="00AD4155"/>
    <w:rsid w:val="00AD5F92"/>
    <w:rsid w:val="00AD7568"/>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4F12"/>
    <w:rsid w:val="00AF738B"/>
    <w:rsid w:val="00AF780A"/>
    <w:rsid w:val="00AF7E0E"/>
    <w:rsid w:val="00B03768"/>
    <w:rsid w:val="00B04553"/>
    <w:rsid w:val="00B050F4"/>
    <w:rsid w:val="00B0737B"/>
    <w:rsid w:val="00B0768B"/>
    <w:rsid w:val="00B07F83"/>
    <w:rsid w:val="00B105B5"/>
    <w:rsid w:val="00B10C3A"/>
    <w:rsid w:val="00B11932"/>
    <w:rsid w:val="00B11BC5"/>
    <w:rsid w:val="00B11D08"/>
    <w:rsid w:val="00B1384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CCB"/>
    <w:rsid w:val="00B50959"/>
    <w:rsid w:val="00B5234B"/>
    <w:rsid w:val="00B52E15"/>
    <w:rsid w:val="00B611CA"/>
    <w:rsid w:val="00B6127A"/>
    <w:rsid w:val="00B6140C"/>
    <w:rsid w:val="00B615BD"/>
    <w:rsid w:val="00B65BB5"/>
    <w:rsid w:val="00B666E4"/>
    <w:rsid w:val="00B70316"/>
    <w:rsid w:val="00B71117"/>
    <w:rsid w:val="00B72CFC"/>
    <w:rsid w:val="00B7510C"/>
    <w:rsid w:val="00B76721"/>
    <w:rsid w:val="00B8082C"/>
    <w:rsid w:val="00B80F1E"/>
    <w:rsid w:val="00B81BF1"/>
    <w:rsid w:val="00B826AD"/>
    <w:rsid w:val="00B82E28"/>
    <w:rsid w:val="00B83362"/>
    <w:rsid w:val="00B83BB7"/>
    <w:rsid w:val="00B85AFC"/>
    <w:rsid w:val="00B860C0"/>
    <w:rsid w:val="00B86379"/>
    <w:rsid w:val="00B86541"/>
    <w:rsid w:val="00B86FF4"/>
    <w:rsid w:val="00B877CC"/>
    <w:rsid w:val="00B8788A"/>
    <w:rsid w:val="00B92235"/>
    <w:rsid w:val="00B93562"/>
    <w:rsid w:val="00B942D5"/>
    <w:rsid w:val="00B946AA"/>
    <w:rsid w:val="00B95706"/>
    <w:rsid w:val="00B968D8"/>
    <w:rsid w:val="00B96A39"/>
    <w:rsid w:val="00B9712E"/>
    <w:rsid w:val="00BA08A1"/>
    <w:rsid w:val="00BA0E44"/>
    <w:rsid w:val="00BA3B76"/>
    <w:rsid w:val="00BA4D70"/>
    <w:rsid w:val="00BA5C49"/>
    <w:rsid w:val="00BA77B2"/>
    <w:rsid w:val="00BB2368"/>
    <w:rsid w:val="00BB43D1"/>
    <w:rsid w:val="00BB5571"/>
    <w:rsid w:val="00BB69BE"/>
    <w:rsid w:val="00BB6A69"/>
    <w:rsid w:val="00BB7263"/>
    <w:rsid w:val="00BC018F"/>
    <w:rsid w:val="00BC061C"/>
    <w:rsid w:val="00BC0C77"/>
    <w:rsid w:val="00BC7B61"/>
    <w:rsid w:val="00BC7C8D"/>
    <w:rsid w:val="00BC7F6C"/>
    <w:rsid w:val="00BD1678"/>
    <w:rsid w:val="00BD18FB"/>
    <w:rsid w:val="00BD1FEF"/>
    <w:rsid w:val="00BD56C4"/>
    <w:rsid w:val="00BD5BC7"/>
    <w:rsid w:val="00BD69AF"/>
    <w:rsid w:val="00BD7DD3"/>
    <w:rsid w:val="00BE318E"/>
    <w:rsid w:val="00BE386E"/>
    <w:rsid w:val="00BE7A62"/>
    <w:rsid w:val="00BE7DF8"/>
    <w:rsid w:val="00BF2BDC"/>
    <w:rsid w:val="00BF3127"/>
    <w:rsid w:val="00BF345F"/>
    <w:rsid w:val="00BF3DAE"/>
    <w:rsid w:val="00BF5124"/>
    <w:rsid w:val="00BF5515"/>
    <w:rsid w:val="00BF5916"/>
    <w:rsid w:val="00BF5AC2"/>
    <w:rsid w:val="00BF5EB0"/>
    <w:rsid w:val="00BF7E71"/>
    <w:rsid w:val="00C04D41"/>
    <w:rsid w:val="00C04D58"/>
    <w:rsid w:val="00C0552D"/>
    <w:rsid w:val="00C06610"/>
    <w:rsid w:val="00C10CF9"/>
    <w:rsid w:val="00C10E51"/>
    <w:rsid w:val="00C11EE0"/>
    <w:rsid w:val="00C13359"/>
    <w:rsid w:val="00C13CA0"/>
    <w:rsid w:val="00C2487B"/>
    <w:rsid w:val="00C25CDC"/>
    <w:rsid w:val="00C2612C"/>
    <w:rsid w:val="00C31BBE"/>
    <w:rsid w:val="00C3554B"/>
    <w:rsid w:val="00C35CEC"/>
    <w:rsid w:val="00C36D0E"/>
    <w:rsid w:val="00C403A1"/>
    <w:rsid w:val="00C40B63"/>
    <w:rsid w:val="00C40B7C"/>
    <w:rsid w:val="00C411B8"/>
    <w:rsid w:val="00C43B95"/>
    <w:rsid w:val="00C4505C"/>
    <w:rsid w:val="00C451DF"/>
    <w:rsid w:val="00C47DE2"/>
    <w:rsid w:val="00C50E27"/>
    <w:rsid w:val="00C51A46"/>
    <w:rsid w:val="00C53416"/>
    <w:rsid w:val="00C5369D"/>
    <w:rsid w:val="00C54B21"/>
    <w:rsid w:val="00C55C33"/>
    <w:rsid w:val="00C562AD"/>
    <w:rsid w:val="00C570D7"/>
    <w:rsid w:val="00C57A01"/>
    <w:rsid w:val="00C61466"/>
    <w:rsid w:val="00C65463"/>
    <w:rsid w:val="00C6695F"/>
    <w:rsid w:val="00C6718D"/>
    <w:rsid w:val="00C671C8"/>
    <w:rsid w:val="00C67577"/>
    <w:rsid w:val="00C70622"/>
    <w:rsid w:val="00C71CAC"/>
    <w:rsid w:val="00C72015"/>
    <w:rsid w:val="00C731A9"/>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5D0F"/>
    <w:rsid w:val="00C96DD5"/>
    <w:rsid w:val="00CA01C6"/>
    <w:rsid w:val="00CA064C"/>
    <w:rsid w:val="00CA1817"/>
    <w:rsid w:val="00CA2648"/>
    <w:rsid w:val="00CA6012"/>
    <w:rsid w:val="00CA73B9"/>
    <w:rsid w:val="00CB06DF"/>
    <w:rsid w:val="00CB2979"/>
    <w:rsid w:val="00CB2C89"/>
    <w:rsid w:val="00CB3551"/>
    <w:rsid w:val="00CB4265"/>
    <w:rsid w:val="00CC1340"/>
    <w:rsid w:val="00CC351B"/>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575F"/>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AB8"/>
    <w:rsid w:val="00D16E5F"/>
    <w:rsid w:val="00D17D13"/>
    <w:rsid w:val="00D17D8E"/>
    <w:rsid w:val="00D244CB"/>
    <w:rsid w:val="00D24726"/>
    <w:rsid w:val="00D24B9A"/>
    <w:rsid w:val="00D27985"/>
    <w:rsid w:val="00D31F35"/>
    <w:rsid w:val="00D3295B"/>
    <w:rsid w:val="00D336B9"/>
    <w:rsid w:val="00D336CF"/>
    <w:rsid w:val="00D33A59"/>
    <w:rsid w:val="00D3401C"/>
    <w:rsid w:val="00D35B28"/>
    <w:rsid w:val="00D36009"/>
    <w:rsid w:val="00D37437"/>
    <w:rsid w:val="00D37D0B"/>
    <w:rsid w:val="00D403D5"/>
    <w:rsid w:val="00D40690"/>
    <w:rsid w:val="00D4270D"/>
    <w:rsid w:val="00D434B8"/>
    <w:rsid w:val="00D43792"/>
    <w:rsid w:val="00D44057"/>
    <w:rsid w:val="00D441C9"/>
    <w:rsid w:val="00D447FE"/>
    <w:rsid w:val="00D4482B"/>
    <w:rsid w:val="00D4769B"/>
    <w:rsid w:val="00D47FF5"/>
    <w:rsid w:val="00D50DEA"/>
    <w:rsid w:val="00D51BE9"/>
    <w:rsid w:val="00D51E45"/>
    <w:rsid w:val="00D52F88"/>
    <w:rsid w:val="00D53967"/>
    <w:rsid w:val="00D540A7"/>
    <w:rsid w:val="00D55C4F"/>
    <w:rsid w:val="00D57A61"/>
    <w:rsid w:val="00D607DC"/>
    <w:rsid w:val="00D60836"/>
    <w:rsid w:val="00D6119F"/>
    <w:rsid w:val="00D62DC7"/>
    <w:rsid w:val="00D66032"/>
    <w:rsid w:val="00D663B6"/>
    <w:rsid w:val="00D66F3F"/>
    <w:rsid w:val="00D673EF"/>
    <w:rsid w:val="00D70413"/>
    <w:rsid w:val="00D71EFE"/>
    <w:rsid w:val="00D748C2"/>
    <w:rsid w:val="00D75268"/>
    <w:rsid w:val="00D7530D"/>
    <w:rsid w:val="00D763C1"/>
    <w:rsid w:val="00D76C50"/>
    <w:rsid w:val="00D774DA"/>
    <w:rsid w:val="00D777D9"/>
    <w:rsid w:val="00D77A53"/>
    <w:rsid w:val="00D819A3"/>
    <w:rsid w:val="00D8278D"/>
    <w:rsid w:val="00D82881"/>
    <w:rsid w:val="00D86082"/>
    <w:rsid w:val="00D87044"/>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502"/>
    <w:rsid w:val="00DB3EB8"/>
    <w:rsid w:val="00DB473A"/>
    <w:rsid w:val="00DB5BF1"/>
    <w:rsid w:val="00DB726C"/>
    <w:rsid w:val="00DB75C8"/>
    <w:rsid w:val="00DC0D22"/>
    <w:rsid w:val="00DC43B4"/>
    <w:rsid w:val="00DC4767"/>
    <w:rsid w:val="00DC50B7"/>
    <w:rsid w:val="00DC53FB"/>
    <w:rsid w:val="00DC6B61"/>
    <w:rsid w:val="00DC75B6"/>
    <w:rsid w:val="00DC7D97"/>
    <w:rsid w:val="00DC7ED7"/>
    <w:rsid w:val="00DD1CAC"/>
    <w:rsid w:val="00DD3C82"/>
    <w:rsid w:val="00DD3D7E"/>
    <w:rsid w:val="00DD41B0"/>
    <w:rsid w:val="00DD49EC"/>
    <w:rsid w:val="00DD62D6"/>
    <w:rsid w:val="00DD6CA2"/>
    <w:rsid w:val="00DD788B"/>
    <w:rsid w:val="00DD7F9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DF7F8D"/>
    <w:rsid w:val="00E03A97"/>
    <w:rsid w:val="00E0759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0579"/>
    <w:rsid w:val="00E51116"/>
    <w:rsid w:val="00E524CD"/>
    <w:rsid w:val="00E52CB1"/>
    <w:rsid w:val="00E550A7"/>
    <w:rsid w:val="00E5523D"/>
    <w:rsid w:val="00E55771"/>
    <w:rsid w:val="00E5640B"/>
    <w:rsid w:val="00E56EAB"/>
    <w:rsid w:val="00E6064D"/>
    <w:rsid w:val="00E61271"/>
    <w:rsid w:val="00E6264E"/>
    <w:rsid w:val="00E627C5"/>
    <w:rsid w:val="00E62880"/>
    <w:rsid w:val="00E63E9E"/>
    <w:rsid w:val="00E644CC"/>
    <w:rsid w:val="00E648AA"/>
    <w:rsid w:val="00E65387"/>
    <w:rsid w:val="00E678A4"/>
    <w:rsid w:val="00E70B14"/>
    <w:rsid w:val="00E71161"/>
    <w:rsid w:val="00E71253"/>
    <w:rsid w:val="00E71485"/>
    <w:rsid w:val="00E726BB"/>
    <w:rsid w:val="00E73532"/>
    <w:rsid w:val="00E76457"/>
    <w:rsid w:val="00E7682E"/>
    <w:rsid w:val="00E814B2"/>
    <w:rsid w:val="00E818E2"/>
    <w:rsid w:val="00E85856"/>
    <w:rsid w:val="00E91232"/>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7D89"/>
    <w:rsid w:val="00EC7EEC"/>
    <w:rsid w:val="00ED181F"/>
    <w:rsid w:val="00ED1831"/>
    <w:rsid w:val="00ED23A0"/>
    <w:rsid w:val="00ED27BE"/>
    <w:rsid w:val="00ED37EB"/>
    <w:rsid w:val="00ED391D"/>
    <w:rsid w:val="00ED50CF"/>
    <w:rsid w:val="00ED5374"/>
    <w:rsid w:val="00ED5994"/>
    <w:rsid w:val="00ED7026"/>
    <w:rsid w:val="00EE0A9A"/>
    <w:rsid w:val="00EE412A"/>
    <w:rsid w:val="00EE6A77"/>
    <w:rsid w:val="00EE75FE"/>
    <w:rsid w:val="00EE7E62"/>
    <w:rsid w:val="00EF2744"/>
    <w:rsid w:val="00EF407A"/>
    <w:rsid w:val="00EF68C5"/>
    <w:rsid w:val="00F02293"/>
    <w:rsid w:val="00F0450F"/>
    <w:rsid w:val="00F07361"/>
    <w:rsid w:val="00F07DC1"/>
    <w:rsid w:val="00F12615"/>
    <w:rsid w:val="00F14713"/>
    <w:rsid w:val="00F17B92"/>
    <w:rsid w:val="00F21E78"/>
    <w:rsid w:val="00F22AFA"/>
    <w:rsid w:val="00F241CD"/>
    <w:rsid w:val="00F24D8B"/>
    <w:rsid w:val="00F27AC8"/>
    <w:rsid w:val="00F32AE4"/>
    <w:rsid w:val="00F3346F"/>
    <w:rsid w:val="00F34E4E"/>
    <w:rsid w:val="00F36C30"/>
    <w:rsid w:val="00F37FB9"/>
    <w:rsid w:val="00F45733"/>
    <w:rsid w:val="00F45E9D"/>
    <w:rsid w:val="00F46345"/>
    <w:rsid w:val="00F47DD1"/>
    <w:rsid w:val="00F5050E"/>
    <w:rsid w:val="00F51AE7"/>
    <w:rsid w:val="00F52BC4"/>
    <w:rsid w:val="00F54992"/>
    <w:rsid w:val="00F5549C"/>
    <w:rsid w:val="00F5683A"/>
    <w:rsid w:val="00F573A0"/>
    <w:rsid w:val="00F57B98"/>
    <w:rsid w:val="00F57DAD"/>
    <w:rsid w:val="00F61CA5"/>
    <w:rsid w:val="00F6355B"/>
    <w:rsid w:val="00F64AB8"/>
    <w:rsid w:val="00F64C56"/>
    <w:rsid w:val="00F66720"/>
    <w:rsid w:val="00F67F3D"/>
    <w:rsid w:val="00F70D10"/>
    <w:rsid w:val="00F71F0D"/>
    <w:rsid w:val="00F72A70"/>
    <w:rsid w:val="00F73BBC"/>
    <w:rsid w:val="00F75296"/>
    <w:rsid w:val="00F761A9"/>
    <w:rsid w:val="00F77170"/>
    <w:rsid w:val="00F77BCB"/>
    <w:rsid w:val="00F81AAB"/>
    <w:rsid w:val="00F84274"/>
    <w:rsid w:val="00F847EB"/>
    <w:rsid w:val="00F84B61"/>
    <w:rsid w:val="00F8771F"/>
    <w:rsid w:val="00F901F7"/>
    <w:rsid w:val="00F90FA9"/>
    <w:rsid w:val="00F91ADA"/>
    <w:rsid w:val="00F91D22"/>
    <w:rsid w:val="00F9582B"/>
    <w:rsid w:val="00F975D5"/>
    <w:rsid w:val="00FA5D83"/>
    <w:rsid w:val="00FA61B0"/>
    <w:rsid w:val="00FA6D88"/>
    <w:rsid w:val="00FA7639"/>
    <w:rsid w:val="00FB478D"/>
    <w:rsid w:val="00FB7004"/>
    <w:rsid w:val="00FB7C50"/>
    <w:rsid w:val="00FB7E88"/>
    <w:rsid w:val="00FC3F44"/>
    <w:rsid w:val="00FC48D2"/>
    <w:rsid w:val="00FC4F96"/>
    <w:rsid w:val="00FC6696"/>
    <w:rsid w:val="00FD08E9"/>
    <w:rsid w:val="00FD2A15"/>
    <w:rsid w:val="00FD4016"/>
    <w:rsid w:val="00FD4096"/>
    <w:rsid w:val="00FD4135"/>
    <w:rsid w:val="00FD50B5"/>
    <w:rsid w:val="00FD5D67"/>
    <w:rsid w:val="00FD6530"/>
    <w:rsid w:val="00FD6736"/>
    <w:rsid w:val="00FD67B7"/>
    <w:rsid w:val="00FD7D8C"/>
    <w:rsid w:val="00FE379A"/>
    <w:rsid w:val="00FE601F"/>
    <w:rsid w:val="00FE606D"/>
    <w:rsid w:val="00FF07B6"/>
    <w:rsid w:val="00FF1F46"/>
    <w:rsid w:val="00FF384E"/>
    <w:rsid w:val="00FF4BCD"/>
    <w:rsid w:val="00FF517C"/>
    <w:rsid w:val="00FF6527"/>
    <w:rsid w:val="00FF6767"/>
    <w:rsid w:val="00FF67B5"/>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5"/>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60206"/>
    <w:pPr>
      <w:numPr>
        <w:numId w:val="6"/>
      </w:numPr>
      <w:tabs>
        <w:tab w:val="left" w:pos="3686"/>
      </w:tabs>
      <w:spacing w:after="120"/>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60206"/>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pPr>
  </w:style>
  <w:style w:type="character" w:customStyle="1" w:styleId="UnresolvedMention1">
    <w:name w:val="Unresolved Mention1"/>
    <w:basedOn w:val="DefaultParagraphFont"/>
    <w:uiPriority w:val="99"/>
    <w:semiHidden/>
    <w:unhideWhenUsed/>
    <w:rsid w:val="00055F29"/>
    <w:rPr>
      <w:color w:val="605E5C"/>
      <w:shd w:val="clear" w:color="auto" w:fill="E1DFDD"/>
    </w:rPr>
  </w:style>
  <w:style w:type="character" w:customStyle="1" w:styleId="PolicyBulletsChar">
    <w:name w:val="Policy Bullets Char"/>
    <w:basedOn w:val="DefaultParagraphFont"/>
    <w:link w:val="PolicyBullets"/>
    <w:locked/>
    <w:rsid w:val="002C5742"/>
  </w:style>
  <w:style w:type="paragraph" w:customStyle="1" w:styleId="Style2">
    <w:name w:val="Style2"/>
    <w:basedOn w:val="Heading10"/>
    <w:link w:val="Style2Char"/>
    <w:qFormat/>
    <w:rsid w:val="00721D0A"/>
    <w:pPr>
      <w:numPr>
        <w:numId w:val="0"/>
      </w:numPr>
      <w:spacing w:before="120" w:after="120"/>
      <w:ind w:left="792" w:hanging="432"/>
      <w:contextualSpacing w:val="0"/>
      <w:jc w:val="left"/>
    </w:pPr>
    <w:rPr>
      <w:rFonts w:cstheme="minorHAnsi"/>
      <w:b w:val="0"/>
    </w:rPr>
  </w:style>
  <w:style w:type="paragraph" w:customStyle="1" w:styleId="PolicyLevel3">
    <w:name w:val="Policy Level 3"/>
    <w:basedOn w:val="Style2"/>
    <w:qFormat/>
    <w:rsid w:val="00721D0A"/>
    <w:pPr>
      <w:ind w:left="1730" w:hanging="505"/>
    </w:pPr>
  </w:style>
  <w:style w:type="character" w:customStyle="1" w:styleId="Style2Char">
    <w:name w:val="Style2 Char"/>
    <w:basedOn w:val="Heading1Char"/>
    <w:link w:val="Style2"/>
    <w:rsid w:val="00721D0A"/>
    <w:rPr>
      <w:rFonts w:asciiTheme="majorHAnsi" w:hAnsiTheme="majorHAnsi" w:cstheme="minorHAnsi"/>
      <w:b w:val="0"/>
      <w:sz w:val="28"/>
      <w:szCs w:val="32"/>
    </w:rPr>
  </w:style>
  <w:style w:type="table" w:customStyle="1" w:styleId="TableGrid2">
    <w:name w:val="Table Grid2"/>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semiHidden/>
    <w:unhideWhenUsed/>
    <w:rsid w:val="00A92A30"/>
    <w:pPr>
      <w:numPr>
        <w:numId w:val="15"/>
      </w:numPr>
      <w:spacing w:after="0" w:line="240" w:lineRule="auto"/>
    </w:pPr>
    <w:rPr>
      <w:rFonts w:eastAsia="Times New Roman"/>
      <w:szCs w:val="24"/>
      <w:lang w:eastAsia="en-GB"/>
    </w:rPr>
  </w:style>
  <w:style w:type="paragraph" w:styleId="BodyText">
    <w:name w:val="Body Text"/>
    <w:basedOn w:val="Normal"/>
    <w:link w:val="BodyTextChar"/>
    <w:semiHidden/>
    <w:unhideWhenUsed/>
    <w:rsid w:val="00A92A30"/>
    <w:pPr>
      <w:spacing w:after="120" w:line="240" w:lineRule="auto"/>
      <w:ind w:left="720" w:hanging="720"/>
    </w:pPr>
    <w:rPr>
      <w:rFonts w:eastAsia="Times New Roman"/>
      <w:szCs w:val="24"/>
      <w:lang w:eastAsia="en-GB"/>
    </w:rPr>
  </w:style>
  <w:style w:type="character" w:customStyle="1" w:styleId="BodyTextChar">
    <w:name w:val="Body Text Char"/>
    <w:basedOn w:val="DefaultParagraphFont"/>
    <w:link w:val="BodyText"/>
    <w:semiHidden/>
    <w:rsid w:val="00A92A30"/>
    <w:rPr>
      <w:rFonts w:ascii="Arial" w:eastAsia="Times New Roman" w:hAnsi="Arial" w:cs="Times New Roman"/>
      <w:szCs w:val="24"/>
      <w:lang w:eastAsia="en-GB"/>
    </w:rPr>
  </w:style>
  <w:style w:type="table" w:styleId="LightGrid">
    <w:name w:val="Light Grid"/>
    <w:basedOn w:val="TableNormal"/>
    <w:uiPriority w:val="62"/>
    <w:rsid w:val="00D8278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33648714">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765148828">
      <w:bodyDiv w:val="1"/>
      <w:marLeft w:val="0"/>
      <w:marRight w:val="0"/>
      <w:marTop w:val="0"/>
      <w:marBottom w:val="0"/>
      <w:divBdr>
        <w:top w:val="none" w:sz="0" w:space="0" w:color="auto"/>
        <w:left w:val="none" w:sz="0" w:space="0" w:color="auto"/>
        <w:bottom w:val="none" w:sz="0" w:space="0" w:color="auto"/>
        <w:right w:val="none" w:sz="0" w:space="0" w:color="auto"/>
      </w:divBdr>
    </w:div>
    <w:div w:id="835728135">
      <w:bodyDiv w:val="1"/>
      <w:marLeft w:val="0"/>
      <w:marRight w:val="0"/>
      <w:marTop w:val="0"/>
      <w:marBottom w:val="0"/>
      <w:divBdr>
        <w:top w:val="none" w:sz="0" w:space="0" w:color="auto"/>
        <w:left w:val="none" w:sz="0" w:space="0" w:color="auto"/>
        <w:bottom w:val="none" w:sz="0" w:space="0" w:color="auto"/>
        <w:right w:val="none" w:sz="0" w:space="0" w:color="auto"/>
      </w:divBdr>
    </w:div>
    <w:div w:id="105095661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7428065">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1244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97BA9-23E0-4919-A7F0-90DB92E9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4</TotalTime>
  <Pages>6</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Lennon, Darren</cp:lastModifiedBy>
  <cp:revision>10</cp:revision>
  <dcterms:created xsi:type="dcterms:W3CDTF">2023-10-24T17:44:00Z</dcterms:created>
  <dcterms:modified xsi:type="dcterms:W3CDTF">2026-07-08T13:10:00Z</dcterms:modified>
</cp:coreProperties>
</file>