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ABA1" w14:textId="765C05AF" w:rsidR="00C279EF" w:rsidRDefault="00C279EF" w:rsidP="000D7E94">
      <w:pPr>
        <w:pStyle w:val="NoSpacing"/>
        <w:jc w:val="center"/>
        <w:rPr>
          <w:b/>
          <w:bCs/>
          <w:u w:val="single"/>
        </w:rPr>
      </w:pPr>
      <w:r>
        <w:rPr>
          <w:noProof/>
          <w:lang w:eastAsia="en-GB"/>
        </w:rPr>
        <w:drawing>
          <wp:anchor distT="0" distB="0" distL="114300" distR="114300" simplePos="0" relativeHeight="251658240" behindDoc="1" locked="0" layoutInCell="1" allowOverlap="1" wp14:anchorId="7B0A27B8" wp14:editId="6633399A">
            <wp:simplePos x="0" y="0"/>
            <wp:positionH relativeFrom="margin">
              <wp:posOffset>-285750</wp:posOffset>
            </wp:positionH>
            <wp:positionV relativeFrom="page">
              <wp:posOffset>723900</wp:posOffset>
            </wp:positionV>
            <wp:extent cx="1063625" cy="908050"/>
            <wp:effectExtent l="0" t="0" r="3175" b="6350"/>
            <wp:wrapTight wrapText="bothSides">
              <wp:wrapPolygon edited="0">
                <wp:start x="0" y="0"/>
                <wp:lineTo x="0" y="21298"/>
                <wp:lineTo x="21278" y="21298"/>
                <wp:lineTo x="21278"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625" cy="908050"/>
                    </a:xfrm>
                    <a:prstGeom prst="rect">
                      <a:avLst/>
                    </a:prstGeom>
                  </pic:spPr>
                </pic:pic>
              </a:graphicData>
            </a:graphic>
          </wp:anchor>
        </w:drawing>
      </w:r>
    </w:p>
    <w:p w14:paraId="49EDB108" w14:textId="77777777" w:rsidR="00C279EF" w:rsidRDefault="00C279EF" w:rsidP="000D7E94">
      <w:pPr>
        <w:pStyle w:val="NoSpacing"/>
        <w:jc w:val="center"/>
        <w:rPr>
          <w:b/>
          <w:bCs/>
          <w:u w:val="single"/>
        </w:rPr>
      </w:pPr>
    </w:p>
    <w:p w14:paraId="1AB7CD4E" w14:textId="184BDCF7" w:rsidR="00C279EF" w:rsidRDefault="00C279EF" w:rsidP="000D7E94">
      <w:pPr>
        <w:pStyle w:val="NoSpacing"/>
        <w:jc w:val="center"/>
        <w:rPr>
          <w:b/>
          <w:bCs/>
          <w:u w:val="single"/>
        </w:rPr>
      </w:pPr>
    </w:p>
    <w:p w14:paraId="5FB2556D" w14:textId="77777777" w:rsidR="00C279EF" w:rsidRDefault="00C279EF" w:rsidP="00C279EF">
      <w:pPr>
        <w:spacing w:after="0" w:line="240" w:lineRule="auto"/>
        <w:jc w:val="center"/>
        <w:rPr>
          <w:rFonts w:ascii="Calibri" w:eastAsiaTheme="majorEastAsia" w:hAnsi="Calibri" w:cs="Calibri"/>
          <w:bCs/>
          <w:color w:val="00B050"/>
          <w:sz w:val="72"/>
          <w:szCs w:val="72"/>
          <w:lang w:eastAsia="ja-JP"/>
        </w:rPr>
      </w:pPr>
    </w:p>
    <w:p w14:paraId="17274FF8" w14:textId="4352EF47" w:rsidR="00C279EF" w:rsidRPr="00746984" w:rsidRDefault="00C279EF" w:rsidP="00C279EF">
      <w:pPr>
        <w:spacing w:after="0" w:line="240" w:lineRule="auto"/>
        <w:jc w:val="center"/>
        <w:rPr>
          <w:rFonts w:ascii="Century Gothic" w:eastAsiaTheme="majorEastAsia" w:hAnsi="Century Gothic" w:cs="Calibri"/>
          <w:bCs/>
          <w:color w:val="00B050"/>
          <w:sz w:val="72"/>
          <w:szCs w:val="72"/>
          <w:lang w:eastAsia="ja-JP"/>
        </w:rPr>
      </w:pPr>
      <w:r w:rsidRPr="00746984">
        <w:rPr>
          <w:rFonts w:ascii="Century Gothic" w:eastAsiaTheme="majorEastAsia" w:hAnsi="Century Gothic" w:cs="Calibri"/>
          <w:bCs/>
          <w:color w:val="00B050"/>
          <w:sz w:val="72"/>
          <w:szCs w:val="72"/>
          <w:lang w:eastAsia="ja-JP"/>
        </w:rPr>
        <w:t>The Linden Centre</w:t>
      </w:r>
    </w:p>
    <w:p w14:paraId="0B5CF340" w14:textId="77777777" w:rsidR="00C279EF" w:rsidRPr="00746984" w:rsidRDefault="00C279EF" w:rsidP="00C279EF">
      <w:pPr>
        <w:spacing w:after="0" w:line="240" w:lineRule="auto"/>
        <w:jc w:val="center"/>
        <w:rPr>
          <w:rFonts w:ascii="Century Gothic" w:eastAsiaTheme="majorEastAsia" w:hAnsi="Century Gothic" w:cs="Calibri"/>
          <w:bCs/>
          <w:color w:val="7030A0"/>
          <w:sz w:val="72"/>
          <w:szCs w:val="72"/>
          <w:lang w:eastAsia="ja-JP"/>
        </w:rPr>
      </w:pPr>
    </w:p>
    <w:p w14:paraId="07ECA762" w14:textId="04B32FB7" w:rsidR="00C279EF" w:rsidRPr="00746984" w:rsidRDefault="00C279EF" w:rsidP="00C279EF">
      <w:pPr>
        <w:spacing w:after="0" w:line="240" w:lineRule="auto"/>
        <w:jc w:val="center"/>
        <w:rPr>
          <w:rFonts w:ascii="Century Gothic" w:eastAsiaTheme="majorEastAsia" w:hAnsi="Century Gothic" w:cs="Calibri"/>
          <w:bCs/>
          <w:sz w:val="72"/>
          <w:szCs w:val="72"/>
          <w:lang w:eastAsia="ja-JP"/>
        </w:rPr>
      </w:pPr>
      <w:r w:rsidRPr="00746984">
        <w:rPr>
          <w:rFonts w:ascii="Century Gothic" w:eastAsiaTheme="majorEastAsia" w:hAnsi="Century Gothic" w:cs="Calibri"/>
          <w:bCs/>
          <w:sz w:val="72"/>
          <w:szCs w:val="72"/>
          <w:lang w:eastAsia="ja-JP"/>
        </w:rPr>
        <w:t>SEND Information Report</w:t>
      </w:r>
    </w:p>
    <w:p w14:paraId="0F6CD451" w14:textId="77777777" w:rsidR="00C279EF" w:rsidRPr="00746984" w:rsidRDefault="00C279EF" w:rsidP="00C279EF">
      <w:pPr>
        <w:spacing w:after="0" w:line="240" w:lineRule="auto"/>
        <w:jc w:val="center"/>
        <w:rPr>
          <w:rFonts w:ascii="Century Gothic" w:eastAsiaTheme="majorEastAsia" w:hAnsi="Century Gothic" w:cs="Calibri"/>
          <w:bCs/>
          <w:color w:val="7030A0"/>
          <w:sz w:val="72"/>
          <w:szCs w:val="72"/>
          <w:lang w:eastAsia="ja-JP"/>
        </w:rPr>
      </w:pPr>
    </w:p>
    <w:p w14:paraId="5D19EED5" w14:textId="77777777" w:rsidR="00C279EF" w:rsidRPr="00746984" w:rsidRDefault="00C279EF" w:rsidP="00C279EF">
      <w:pPr>
        <w:spacing w:after="0" w:line="240" w:lineRule="auto"/>
        <w:rPr>
          <w:rFonts w:ascii="Century Gothic" w:eastAsiaTheme="majorEastAsia" w:hAnsi="Century Gothic" w:cs="Calibri"/>
          <w:bCs/>
          <w:color w:val="7030A0"/>
          <w:sz w:val="72"/>
          <w:szCs w:val="72"/>
          <w:lang w:eastAsia="ja-JP"/>
        </w:rPr>
      </w:pPr>
    </w:p>
    <w:tbl>
      <w:tblPr>
        <w:tblStyle w:val="TableGrid"/>
        <w:tblW w:w="0" w:type="auto"/>
        <w:tblLook w:val="04A0" w:firstRow="1" w:lastRow="0" w:firstColumn="1" w:lastColumn="0" w:noHBand="0" w:noVBand="1"/>
      </w:tblPr>
      <w:tblGrid>
        <w:gridCol w:w="3005"/>
        <w:gridCol w:w="3794"/>
        <w:gridCol w:w="2217"/>
      </w:tblGrid>
      <w:tr w:rsidR="00C279EF" w:rsidRPr="00746984" w14:paraId="7040FE29" w14:textId="77777777" w:rsidTr="0092706B">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EC3F30" w14:textId="77777777" w:rsidR="00C279EF" w:rsidRPr="00746984" w:rsidRDefault="00C279EF" w:rsidP="0092706B">
            <w:pPr>
              <w:rPr>
                <w:rFonts w:ascii="Century Gothic" w:hAnsi="Century Gothic"/>
              </w:rPr>
            </w:pPr>
            <w:r w:rsidRPr="00746984">
              <w:rPr>
                <w:rFonts w:ascii="Century Gothic" w:hAnsi="Century Gothic"/>
              </w:rPr>
              <w:t xml:space="preserve">Signed by: </w:t>
            </w:r>
          </w:p>
        </w:tc>
      </w:tr>
      <w:tr w:rsidR="00C279EF" w:rsidRPr="00746984" w14:paraId="62B63465" w14:textId="77777777" w:rsidTr="0092706B">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63500D" w14:textId="77777777" w:rsidR="00C279EF" w:rsidRPr="00746984" w:rsidRDefault="00C279EF" w:rsidP="0092706B">
            <w:pPr>
              <w:rPr>
                <w:rFonts w:ascii="Century Gothic" w:hAnsi="Century Gothic"/>
              </w:rPr>
            </w:pPr>
          </w:p>
          <w:p w14:paraId="6502BE97" w14:textId="77777777" w:rsidR="00C279EF" w:rsidRPr="00746984" w:rsidRDefault="00C279EF" w:rsidP="0092706B">
            <w:pPr>
              <w:rPr>
                <w:rFonts w:ascii="Century Gothic" w:hAnsi="Century Gothic"/>
              </w:rPr>
            </w:pPr>
          </w:p>
          <w:p w14:paraId="355685B7" w14:textId="77777777" w:rsidR="00C279EF" w:rsidRPr="00746984" w:rsidRDefault="00C279EF"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495AC" w14:textId="77777777" w:rsidR="00C279EF" w:rsidRPr="00746984" w:rsidRDefault="00C279EF" w:rsidP="0092706B">
            <w:pPr>
              <w:rPr>
                <w:rFonts w:ascii="Century Gothic" w:hAnsi="Century Gothic"/>
              </w:rPr>
            </w:pPr>
          </w:p>
          <w:p w14:paraId="6EFEB94E" w14:textId="77777777" w:rsidR="00C279EF" w:rsidRPr="00746984" w:rsidRDefault="00C279EF" w:rsidP="0092706B">
            <w:pPr>
              <w:rPr>
                <w:rFonts w:ascii="Century Gothic" w:hAnsi="Century Gothic"/>
              </w:rPr>
            </w:pPr>
            <w:r w:rsidRPr="00746984">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17CCAA" w14:textId="77777777" w:rsidR="00C279EF" w:rsidRPr="00746984" w:rsidRDefault="00C279EF" w:rsidP="0092706B">
            <w:pPr>
              <w:rPr>
                <w:rFonts w:ascii="Century Gothic" w:hAnsi="Century Gothic"/>
              </w:rPr>
            </w:pPr>
          </w:p>
          <w:p w14:paraId="55135BD1" w14:textId="77777777" w:rsidR="00C279EF" w:rsidRPr="00746984" w:rsidRDefault="00C279EF" w:rsidP="0092706B">
            <w:pPr>
              <w:rPr>
                <w:rFonts w:ascii="Century Gothic" w:hAnsi="Century Gothic"/>
              </w:rPr>
            </w:pPr>
            <w:r w:rsidRPr="00746984">
              <w:rPr>
                <w:rFonts w:ascii="Century Gothic" w:hAnsi="Century Gothic"/>
              </w:rPr>
              <w:t xml:space="preserve">Date: </w:t>
            </w:r>
          </w:p>
        </w:tc>
      </w:tr>
      <w:tr w:rsidR="00C279EF" w:rsidRPr="00746984" w14:paraId="3C167E10" w14:textId="77777777" w:rsidTr="0092706B">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04EDDF" w14:textId="77777777" w:rsidR="00C279EF" w:rsidRPr="00746984" w:rsidRDefault="00C279EF" w:rsidP="0092706B">
            <w:pPr>
              <w:rPr>
                <w:rFonts w:ascii="Century Gothic" w:hAnsi="Century Gothic"/>
              </w:rPr>
            </w:pPr>
          </w:p>
          <w:p w14:paraId="6F263C0E" w14:textId="77777777" w:rsidR="00C279EF" w:rsidRPr="00746984" w:rsidRDefault="00C279EF" w:rsidP="0092706B">
            <w:pPr>
              <w:rPr>
                <w:rFonts w:ascii="Century Gothic" w:hAnsi="Century Gothic"/>
              </w:rPr>
            </w:pPr>
          </w:p>
          <w:p w14:paraId="28DAE032" w14:textId="77777777" w:rsidR="00C279EF" w:rsidRPr="00746984" w:rsidRDefault="00C279EF"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7B959" w14:textId="77777777" w:rsidR="00C279EF" w:rsidRPr="00746984" w:rsidRDefault="00C279EF" w:rsidP="0092706B">
            <w:pPr>
              <w:rPr>
                <w:rFonts w:ascii="Century Gothic" w:hAnsi="Century Gothic"/>
              </w:rPr>
            </w:pPr>
          </w:p>
          <w:p w14:paraId="41EE8DB5" w14:textId="77777777" w:rsidR="00C279EF" w:rsidRPr="00746984" w:rsidRDefault="00C279EF" w:rsidP="0092706B">
            <w:pPr>
              <w:rPr>
                <w:rFonts w:ascii="Century Gothic" w:hAnsi="Century Gothic"/>
              </w:rPr>
            </w:pPr>
            <w:r w:rsidRPr="00746984">
              <w:rPr>
                <w:rFonts w:ascii="Century Gothic" w:hAnsi="Century Gothic"/>
              </w:rPr>
              <w:t xml:space="preserve">Chair of Management Committee </w:t>
            </w:r>
          </w:p>
          <w:p w14:paraId="77BF34B0" w14:textId="77777777" w:rsidR="00C279EF" w:rsidRPr="00746984" w:rsidRDefault="00C279EF" w:rsidP="0092706B">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553F44" w14:textId="77777777" w:rsidR="00C279EF" w:rsidRPr="00746984" w:rsidRDefault="00C279EF" w:rsidP="0092706B">
            <w:pPr>
              <w:rPr>
                <w:rFonts w:ascii="Century Gothic" w:hAnsi="Century Gothic"/>
              </w:rPr>
            </w:pPr>
          </w:p>
          <w:p w14:paraId="4A69134E" w14:textId="77777777" w:rsidR="00C279EF" w:rsidRPr="00746984" w:rsidRDefault="00C279EF" w:rsidP="0092706B">
            <w:pPr>
              <w:rPr>
                <w:rFonts w:ascii="Century Gothic" w:hAnsi="Century Gothic"/>
              </w:rPr>
            </w:pPr>
            <w:r w:rsidRPr="00746984">
              <w:rPr>
                <w:rFonts w:ascii="Century Gothic" w:hAnsi="Century Gothic"/>
              </w:rPr>
              <w:t xml:space="preserve">Date </w:t>
            </w:r>
          </w:p>
        </w:tc>
      </w:tr>
    </w:tbl>
    <w:p w14:paraId="45EF06C7" w14:textId="77777777" w:rsidR="00C279EF" w:rsidRPr="00746984" w:rsidRDefault="00C279EF" w:rsidP="00C279EF">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A93FB2" w:rsidRPr="00746984" w14:paraId="6EBC87F2" w14:textId="77777777" w:rsidTr="004B0366">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657C5B" w14:textId="77777777" w:rsidR="00A93FB2" w:rsidRPr="00746984" w:rsidRDefault="00A93FB2" w:rsidP="00A93FB2">
            <w:pPr>
              <w:rPr>
                <w:rFonts w:ascii="Century Gothic" w:hAnsi="Century Gothic"/>
              </w:rPr>
            </w:pPr>
            <w:r w:rsidRPr="00746984">
              <w:rPr>
                <w:rFonts w:ascii="Century Gothic" w:hAnsi="Century Gothic"/>
              </w:rPr>
              <w:t>Last Updated</w:t>
            </w:r>
          </w:p>
          <w:p w14:paraId="1E6082E8" w14:textId="77777777" w:rsidR="00A93FB2" w:rsidRPr="00746984" w:rsidRDefault="00A93FB2" w:rsidP="00A93FB2">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FC85F7" w14:textId="1B5F020D" w:rsidR="00A93FB2" w:rsidRPr="00746984" w:rsidRDefault="001978D5" w:rsidP="00A93FB2">
            <w:pPr>
              <w:rPr>
                <w:rFonts w:ascii="Century Gothic" w:hAnsi="Century Gothic"/>
              </w:rPr>
            </w:pPr>
            <w:r>
              <w:rPr>
                <w:rFonts w:ascii="Century Gothic" w:hAnsi="Century Gothic"/>
              </w:rPr>
              <w:t>12/09/2024</w:t>
            </w:r>
          </w:p>
        </w:tc>
      </w:tr>
      <w:tr w:rsidR="00A93FB2" w:rsidRPr="00746984" w14:paraId="31C19F9B" w14:textId="77777777" w:rsidTr="004B0366">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E91B50" w14:textId="77777777" w:rsidR="00A93FB2" w:rsidRPr="00746984" w:rsidRDefault="00A93FB2" w:rsidP="00A93FB2">
            <w:pPr>
              <w:rPr>
                <w:rFonts w:ascii="Century Gothic" w:hAnsi="Century Gothic"/>
              </w:rPr>
            </w:pPr>
            <w:r w:rsidRPr="00746984">
              <w:rPr>
                <w:rFonts w:ascii="Century Gothic" w:hAnsi="Century Gothic"/>
              </w:rPr>
              <w:t>Review Due:</w:t>
            </w:r>
          </w:p>
          <w:p w14:paraId="06C98A8E" w14:textId="77777777" w:rsidR="00A93FB2" w:rsidRPr="00746984" w:rsidRDefault="00A93FB2" w:rsidP="00A93FB2">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4CF6AE" w14:textId="39285EBA" w:rsidR="00A93FB2" w:rsidRDefault="00D15C8A" w:rsidP="00A93FB2">
            <w:pPr>
              <w:rPr>
                <w:rFonts w:ascii="Century Gothic" w:hAnsi="Century Gothic"/>
              </w:rPr>
            </w:pPr>
            <w:r>
              <w:rPr>
                <w:rFonts w:ascii="Century Gothic" w:hAnsi="Century Gothic"/>
              </w:rPr>
              <w:t>12.09.2025</w:t>
            </w:r>
          </w:p>
        </w:tc>
      </w:tr>
    </w:tbl>
    <w:p w14:paraId="3168A8FA" w14:textId="77777777" w:rsidR="00C279EF" w:rsidRDefault="00C279EF" w:rsidP="000D7E94">
      <w:pPr>
        <w:pStyle w:val="NoSpacing"/>
        <w:jc w:val="center"/>
        <w:rPr>
          <w:rFonts w:ascii="Century Gothic" w:hAnsi="Century Gothic"/>
          <w:b/>
          <w:bCs/>
          <w:u w:val="single"/>
        </w:rPr>
      </w:pPr>
    </w:p>
    <w:p w14:paraId="640FFDF6" w14:textId="77777777" w:rsidR="00D15C8A" w:rsidRDefault="00D15C8A" w:rsidP="000D7E94">
      <w:pPr>
        <w:pStyle w:val="NoSpacing"/>
        <w:jc w:val="center"/>
        <w:rPr>
          <w:rFonts w:ascii="Century Gothic" w:hAnsi="Century Gothic"/>
          <w:b/>
          <w:bCs/>
          <w:u w:val="single"/>
        </w:rPr>
      </w:pPr>
    </w:p>
    <w:p w14:paraId="7EB34247" w14:textId="77777777" w:rsidR="00D15C8A" w:rsidRDefault="00D15C8A" w:rsidP="000D7E94">
      <w:pPr>
        <w:pStyle w:val="NoSpacing"/>
        <w:jc w:val="center"/>
        <w:rPr>
          <w:rFonts w:ascii="Century Gothic" w:hAnsi="Century Gothic"/>
          <w:b/>
          <w:bCs/>
          <w:u w:val="single"/>
        </w:rPr>
      </w:pPr>
    </w:p>
    <w:p w14:paraId="024C55CE" w14:textId="77777777" w:rsidR="00D15C8A" w:rsidRDefault="00D15C8A" w:rsidP="000D7E94">
      <w:pPr>
        <w:pStyle w:val="NoSpacing"/>
        <w:jc w:val="center"/>
        <w:rPr>
          <w:rFonts w:ascii="Century Gothic" w:hAnsi="Century Gothic"/>
          <w:b/>
          <w:bCs/>
          <w:u w:val="single"/>
        </w:rPr>
      </w:pPr>
    </w:p>
    <w:p w14:paraId="029F5464" w14:textId="77777777" w:rsidR="00D15C8A" w:rsidRPr="00746984" w:rsidRDefault="00D15C8A" w:rsidP="000D7E94">
      <w:pPr>
        <w:pStyle w:val="NoSpacing"/>
        <w:jc w:val="center"/>
        <w:rPr>
          <w:rFonts w:ascii="Century Gothic" w:hAnsi="Century Gothic"/>
          <w:b/>
          <w:bCs/>
          <w:u w:val="single"/>
        </w:rPr>
      </w:pPr>
    </w:p>
    <w:p w14:paraId="4DD32CC0" w14:textId="30137AD5" w:rsidR="000D7E94" w:rsidRPr="00746984" w:rsidRDefault="006B4731" w:rsidP="000D7E94">
      <w:pPr>
        <w:pStyle w:val="NoSpacing"/>
        <w:jc w:val="center"/>
        <w:rPr>
          <w:rFonts w:ascii="Century Gothic" w:hAnsi="Century Gothic"/>
          <w:b/>
          <w:bCs/>
          <w:u w:val="single"/>
          <w:lang w:eastAsia="en-GB"/>
        </w:rPr>
      </w:pPr>
      <w:r w:rsidRPr="00746984">
        <w:rPr>
          <w:rFonts w:ascii="Century Gothic" w:hAnsi="Century Gothic"/>
          <w:b/>
          <w:bCs/>
          <w:u w:val="single"/>
        </w:rPr>
        <w:lastRenderedPageBreak/>
        <w:t>The Linden Centre</w:t>
      </w:r>
    </w:p>
    <w:p w14:paraId="7E1D04CA" w14:textId="12486D84" w:rsidR="000D7E94" w:rsidRPr="00746984" w:rsidRDefault="006B4731" w:rsidP="000D7E94">
      <w:pPr>
        <w:pStyle w:val="NoSpacing"/>
        <w:jc w:val="center"/>
        <w:rPr>
          <w:rFonts w:ascii="Century Gothic" w:hAnsi="Century Gothic"/>
          <w:b/>
          <w:bCs/>
          <w:u w:val="single"/>
        </w:rPr>
      </w:pPr>
      <w:r w:rsidRPr="00746984">
        <w:rPr>
          <w:rFonts w:ascii="Century Gothic" w:hAnsi="Century Gothic"/>
          <w:b/>
          <w:bCs/>
          <w:u w:val="single"/>
        </w:rPr>
        <w:t>SEND Information Report</w:t>
      </w:r>
    </w:p>
    <w:p w14:paraId="3A89C21C" w14:textId="07D97CB2" w:rsidR="006B4731" w:rsidRPr="00746984" w:rsidRDefault="00F456B2" w:rsidP="000D7E94">
      <w:pPr>
        <w:pStyle w:val="NoSpacing"/>
        <w:jc w:val="center"/>
        <w:rPr>
          <w:rFonts w:ascii="Century Gothic" w:hAnsi="Century Gothic"/>
          <w:b/>
          <w:bCs/>
          <w:u w:val="single"/>
        </w:rPr>
      </w:pPr>
      <w:r>
        <w:rPr>
          <w:rFonts w:ascii="Century Gothic" w:hAnsi="Century Gothic"/>
          <w:b/>
          <w:bCs/>
          <w:u w:val="single"/>
        </w:rPr>
        <w:t xml:space="preserve">2024 – 2025 </w:t>
      </w:r>
    </w:p>
    <w:p w14:paraId="179CF91C" w14:textId="77777777" w:rsidR="006B4731" w:rsidRPr="00746984" w:rsidRDefault="006B4731" w:rsidP="00717712">
      <w:pPr>
        <w:pStyle w:val="NoSpacing"/>
        <w:rPr>
          <w:rFonts w:ascii="Century Gothic" w:hAnsi="Century Gothic"/>
        </w:rPr>
      </w:pPr>
    </w:p>
    <w:p w14:paraId="1FE74C17" w14:textId="5D7E127E" w:rsidR="00087207" w:rsidRPr="00746984" w:rsidRDefault="00087207" w:rsidP="00717712">
      <w:pPr>
        <w:pStyle w:val="NoSpacing"/>
        <w:rPr>
          <w:rFonts w:ascii="Century Gothic" w:hAnsi="Century Gothic"/>
        </w:rPr>
      </w:pPr>
      <w:r w:rsidRPr="00746984">
        <w:rPr>
          <w:rFonts w:ascii="Century Gothic" w:hAnsi="Century Gothic"/>
        </w:rPr>
        <w:t xml:space="preserve">The Linden Centre is a multi-sited </w:t>
      </w:r>
      <w:r w:rsidR="000D7E94" w:rsidRPr="00746984">
        <w:rPr>
          <w:rFonts w:ascii="Century Gothic" w:hAnsi="Century Gothic"/>
        </w:rPr>
        <w:t>assessment and intervention provision</w:t>
      </w:r>
      <w:r w:rsidRPr="00746984">
        <w:rPr>
          <w:rFonts w:ascii="Century Gothic" w:hAnsi="Century Gothic"/>
        </w:rPr>
        <w:t xml:space="preserve"> working with primary and secondary age pupils referred from schools across Telford and Wrekin, promoting positive behaviour and providing a continuum of support for young people with behavioural, emotional and social difficulties.</w:t>
      </w:r>
    </w:p>
    <w:p w14:paraId="104FA657" w14:textId="77777777" w:rsidR="00717712" w:rsidRPr="00746984" w:rsidRDefault="00717712" w:rsidP="00717712">
      <w:pPr>
        <w:pStyle w:val="NoSpacing"/>
        <w:rPr>
          <w:rFonts w:ascii="Century Gothic" w:hAnsi="Century Gothic"/>
        </w:rPr>
      </w:pPr>
    </w:p>
    <w:p w14:paraId="5EF99686" w14:textId="5AAD1E69" w:rsidR="00087207" w:rsidRPr="00746984" w:rsidRDefault="00087207" w:rsidP="00717712">
      <w:pPr>
        <w:pStyle w:val="NoSpacing"/>
        <w:rPr>
          <w:rFonts w:ascii="Century Gothic" w:hAnsi="Century Gothic"/>
        </w:rPr>
      </w:pPr>
      <w:r w:rsidRPr="00746984">
        <w:rPr>
          <w:rFonts w:ascii="Century Gothic" w:hAnsi="Century Gothic"/>
        </w:rPr>
        <w:t>As an aspirational group of provisions, we create the environment to enable each of our young people to lead an enriched, successful and happy life. Together, we focus on developing the skills, attitudes and qualities for each individual young person to move successfully along to the next stage of their life journey. This includes a fundamental commitment to accelerating academic outcomes that reflect the best of each student's ability but with the holistic focus on enabling sustained healthy relationships. We believe that these are essential for success, future employment and maintaining strong resilient mental wellbeing. We encourage and value healthy attitudes to keeping themselves and others safe and well. The wellbeing of everyone is an equal priority, as we model our provision around the highest principles to: Empower - Aspire - Achieve.</w:t>
      </w:r>
    </w:p>
    <w:p w14:paraId="3E7494EF" w14:textId="77777777" w:rsidR="00717712" w:rsidRPr="00746984" w:rsidRDefault="00717712" w:rsidP="00717712">
      <w:pPr>
        <w:pStyle w:val="NoSpacing"/>
        <w:rPr>
          <w:rFonts w:ascii="Century Gothic" w:hAnsi="Century Gothic"/>
        </w:rPr>
      </w:pPr>
    </w:p>
    <w:p w14:paraId="0AA4BD93" w14:textId="19827928" w:rsidR="00717712" w:rsidRPr="00746984" w:rsidRDefault="00087207" w:rsidP="00717712">
      <w:pPr>
        <w:pStyle w:val="NoSpacing"/>
        <w:rPr>
          <w:rFonts w:ascii="Century Gothic" w:hAnsi="Century Gothic"/>
        </w:rPr>
      </w:pPr>
      <w:r w:rsidRPr="00746984">
        <w:rPr>
          <w:rFonts w:ascii="Century Gothic" w:hAnsi="Century Gothic"/>
        </w:rPr>
        <w:t xml:space="preserve">Our aim is to reduce the numbers of pupils who are Permanently Excluded from school by offering mainstream schools an alternative provision </w:t>
      </w:r>
      <w:r w:rsidR="00717712" w:rsidRPr="00746984">
        <w:rPr>
          <w:rFonts w:ascii="Century Gothic" w:hAnsi="Century Gothic"/>
        </w:rPr>
        <w:t>focusing on assessment and intervention. We offer a range of interventions so pupils can be supported, either within their mainstream school or at one of our provisions.</w:t>
      </w:r>
    </w:p>
    <w:p w14:paraId="3D6EAF53" w14:textId="77777777" w:rsidR="00717712" w:rsidRPr="00746984" w:rsidRDefault="00717712" w:rsidP="00717712">
      <w:pPr>
        <w:pStyle w:val="NoSpacing"/>
        <w:rPr>
          <w:rFonts w:ascii="Century Gothic" w:hAnsi="Century Gothic"/>
        </w:rPr>
      </w:pPr>
    </w:p>
    <w:p w14:paraId="5CAA6DBF" w14:textId="18CA3F95" w:rsidR="00141AEE" w:rsidRPr="00746984" w:rsidRDefault="00087207" w:rsidP="00445DA1">
      <w:pPr>
        <w:pStyle w:val="NoSpacing"/>
        <w:rPr>
          <w:rFonts w:ascii="Century Gothic" w:hAnsi="Century Gothic"/>
        </w:rPr>
      </w:pPr>
      <w:r w:rsidRPr="00746984">
        <w:rPr>
          <w:rFonts w:ascii="Century Gothic" w:hAnsi="Century Gothic"/>
        </w:rPr>
        <w:t xml:space="preserve">The following details The Linden Centre’s Individual Local Offer (SEN Information Report as required in Schedule 1 of Regulation 51) and should be read in conjunction with the </w:t>
      </w:r>
      <w:r w:rsidRPr="00746984">
        <w:rPr>
          <w:rFonts w:ascii="Century Gothic" w:hAnsi="Century Gothic"/>
          <w:color w:val="000000" w:themeColor="text1"/>
        </w:rPr>
        <w:t xml:space="preserve">Local Offer </w:t>
      </w:r>
      <w:r w:rsidRPr="00746984">
        <w:rPr>
          <w:rFonts w:ascii="Century Gothic" w:hAnsi="Century Gothic"/>
        </w:rPr>
        <w:t xml:space="preserve">found set out in </w:t>
      </w:r>
      <w:r w:rsidRPr="00746984">
        <w:rPr>
          <w:rFonts w:ascii="Century Gothic" w:hAnsi="Century Gothic"/>
          <w:b/>
        </w:rPr>
        <w:t>Telford and Wrekin’s L</w:t>
      </w:r>
      <w:r w:rsidR="00D11940">
        <w:rPr>
          <w:rFonts w:ascii="Century Gothic" w:hAnsi="Century Gothic"/>
          <w:b/>
        </w:rPr>
        <w:t xml:space="preserve">ocal Offer </w:t>
      </w:r>
      <w:hyperlink r:id="rId12" w:history="1">
        <w:r w:rsidR="006C0816" w:rsidRPr="006C0816">
          <w:rPr>
            <w:rStyle w:val="Hyperlink"/>
            <w:rFonts w:ascii="Century Gothic" w:hAnsi="Century Gothic"/>
            <w:b/>
          </w:rPr>
          <w:t>SEND - Loc</w:t>
        </w:r>
        <w:r w:rsidR="006C0816" w:rsidRPr="006C0816">
          <w:rPr>
            <w:rStyle w:val="Hyperlink"/>
            <w:rFonts w:ascii="Century Gothic" w:hAnsi="Century Gothic"/>
            <w:b/>
          </w:rPr>
          <w:t>a</w:t>
        </w:r>
        <w:r w:rsidR="006C0816" w:rsidRPr="006C0816">
          <w:rPr>
            <w:rStyle w:val="Hyperlink"/>
            <w:rFonts w:ascii="Century Gothic" w:hAnsi="Century Gothic"/>
            <w:b/>
          </w:rPr>
          <w:t>l offer</w:t>
        </w:r>
      </w:hyperlink>
      <w:r w:rsidR="006C0816">
        <w:rPr>
          <w:rFonts w:ascii="Century Gothic" w:hAnsi="Century Gothic"/>
          <w:b/>
        </w:rPr>
        <w:t xml:space="preserve"> </w:t>
      </w:r>
      <w:r w:rsidRPr="00746984">
        <w:rPr>
          <w:rFonts w:ascii="Century Gothic" w:hAnsi="Century Gothic"/>
        </w:rPr>
        <w:t xml:space="preserve">which details the provision available within Telford and Wrekin to support children and young people with Special </w:t>
      </w:r>
      <w:r w:rsidR="00717712" w:rsidRPr="00746984">
        <w:rPr>
          <w:rFonts w:ascii="Century Gothic" w:hAnsi="Century Gothic"/>
        </w:rPr>
        <w:t>Educational</w:t>
      </w:r>
      <w:r w:rsidRPr="00746984">
        <w:rPr>
          <w:rFonts w:ascii="Century Gothic" w:hAnsi="Century Gothic"/>
        </w:rPr>
        <w:t xml:space="preserve"> Needs and Disabilities (SEND).</w:t>
      </w:r>
    </w:p>
    <w:p w14:paraId="6D05C916" w14:textId="77777777" w:rsidR="00445DA1" w:rsidRPr="00746984" w:rsidRDefault="00445DA1" w:rsidP="00445DA1">
      <w:pPr>
        <w:pStyle w:val="NoSpacing"/>
        <w:rPr>
          <w:rFonts w:ascii="Century Gothic" w:hAnsi="Century Gothic"/>
          <w:color w:val="A50021"/>
        </w:rPr>
      </w:pPr>
    </w:p>
    <w:p w14:paraId="337639EF" w14:textId="59D84AB4" w:rsidR="000951B8" w:rsidRPr="00746984" w:rsidRDefault="000951B8"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 xml:space="preserve">What </w:t>
      </w:r>
      <w:r w:rsidR="006B4731" w:rsidRPr="00746984">
        <w:rPr>
          <w:rFonts w:ascii="Century Gothic" w:hAnsi="Century Gothic"/>
          <w:b/>
          <w:bCs/>
          <w:color w:val="000000" w:themeColor="text1"/>
        </w:rPr>
        <w:t>are</w:t>
      </w:r>
      <w:r w:rsidRPr="00746984">
        <w:rPr>
          <w:rFonts w:ascii="Century Gothic" w:hAnsi="Century Gothic"/>
          <w:b/>
          <w:bCs/>
          <w:color w:val="000000" w:themeColor="text1"/>
        </w:rPr>
        <w:t xml:space="preserve"> ‘Special Educational Needs’ (SEN) or a ‘Disability’?</w:t>
      </w:r>
    </w:p>
    <w:p w14:paraId="542577A9" w14:textId="77777777" w:rsidR="00445DA1" w:rsidRPr="00746984" w:rsidRDefault="00445DA1" w:rsidP="00445DA1">
      <w:pPr>
        <w:pStyle w:val="NoSpacing"/>
        <w:rPr>
          <w:rFonts w:ascii="Century Gothic" w:hAnsi="Century Gothic" w:cs="Arial"/>
        </w:rPr>
      </w:pPr>
    </w:p>
    <w:p w14:paraId="6896955B" w14:textId="480DCAAF" w:rsidR="000951B8" w:rsidRPr="00746984" w:rsidRDefault="000951B8" w:rsidP="00445DA1">
      <w:pPr>
        <w:pStyle w:val="NoSpacing"/>
        <w:rPr>
          <w:rFonts w:ascii="Century Gothic" w:hAnsi="Century Gothic" w:cs="Arial"/>
        </w:rPr>
      </w:pPr>
      <w:r w:rsidRPr="00746984">
        <w:rPr>
          <w:rFonts w:ascii="Century Gothic" w:hAnsi="Century Gothic" w:cs="Arial"/>
        </w:rP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w:t>
      </w:r>
      <w:proofErr w:type="gramStart"/>
      <w:r w:rsidRPr="00746984">
        <w:rPr>
          <w:rFonts w:ascii="Century Gothic" w:hAnsi="Century Gothic" w:cs="Arial"/>
        </w:rPr>
        <w:t>the majority of</w:t>
      </w:r>
      <w:proofErr w:type="gramEnd"/>
      <w:r w:rsidRPr="00746984">
        <w:rPr>
          <w:rFonts w:ascii="Century Gothic" w:hAnsi="Century Gothic" w:cs="Arial"/>
        </w:rPr>
        <w:t xml:space="preserve"> others of the same age. Special educational provision means educational or training provision that is additional to, or different from, that made generally for others of the same age in a mainstream setting in England.’ (Special Educational Needs Code of Practice, 2014)</w:t>
      </w:r>
    </w:p>
    <w:p w14:paraId="2F6EC87A" w14:textId="77777777" w:rsidR="00445DA1" w:rsidRPr="00746984" w:rsidRDefault="00445DA1" w:rsidP="00445DA1">
      <w:pPr>
        <w:pStyle w:val="NoSpacing"/>
        <w:rPr>
          <w:rFonts w:ascii="Century Gothic" w:hAnsi="Century Gothic" w:cs="Arial"/>
        </w:rPr>
      </w:pPr>
    </w:p>
    <w:p w14:paraId="73ECAA42" w14:textId="12004549" w:rsidR="000951B8" w:rsidRPr="00746984" w:rsidRDefault="000951B8" w:rsidP="00445DA1">
      <w:pPr>
        <w:pStyle w:val="NoSpacing"/>
        <w:rPr>
          <w:rFonts w:ascii="Century Gothic" w:hAnsi="Century Gothic" w:cs="Arial"/>
        </w:rPr>
      </w:pPr>
      <w:r w:rsidRPr="00746984">
        <w:rPr>
          <w:rFonts w:ascii="Century Gothic" w:hAnsi="Century Gothic" w:cs="Arial"/>
        </w:rPr>
        <w:t xml:space="preserve">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 </w:t>
      </w:r>
    </w:p>
    <w:p w14:paraId="20B3F2A9" w14:textId="274367D2" w:rsidR="000951B8" w:rsidRPr="00746984" w:rsidRDefault="000951B8" w:rsidP="00445DA1">
      <w:pPr>
        <w:pStyle w:val="NoSpacing"/>
        <w:rPr>
          <w:rFonts w:ascii="Century Gothic" w:hAnsi="Century Gothic"/>
        </w:rPr>
      </w:pPr>
    </w:p>
    <w:p w14:paraId="6C17D46F" w14:textId="7BC2D76B" w:rsidR="00445DA1" w:rsidRPr="00746984" w:rsidRDefault="00FF26D7"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What kinds of SEND are catered for at The Linden Centre?</w:t>
      </w:r>
    </w:p>
    <w:p w14:paraId="18028527" w14:textId="38B3CADA" w:rsidR="00445DA1" w:rsidRPr="00746984" w:rsidRDefault="00445DA1" w:rsidP="00445DA1">
      <w:pPr>
        <w:pStyle w:val="NoSpacing"/>
        <w:rPr>
          <w:rFonts w:ascii="Century Gothic" w:hAnsi="Century Gothic"/>
        </w:rPr>
      </w:pPr>
    </w:p>
    <w:p w14:paraId="5B2CA939" w14:textId="77777777" w:rsidR="00FF26D7" w:rsidRPr="00746984" w:rsidRDefault="00FF26D7" w:rsidP="00FF26D7">
      <w:pPr>
        <w:pStyle w:val="NoSpacing"/>
        <w:rPr>
          <w:rFonts w:ascii="Century Gothic" w:hAnsi="Century Gothic"/>
        </w:rPr>
      </w:pPr>
      <w:r w:rsidRPr="00746984">
        <w:rPr>
          <w:rFonts w:ascii="Century Gothic" w:hAnsi="Century Gothic"/>
        </w:rPr>
        <w:t xml:space="preserve">We provide for a wide range of Special Educational Needs and Disabilities, divided into four </w:t>
      </w:r>
      <w:proofErr w:type="gramStart"/>
      <w:r w:rsidRPr="00746984">
        <w:rPr>
          <w:rFonts w:ascii="Century Gothic" w:hAnsi="Century Gothic"/>
        </w:rPr>
        <w:t>broad</w:t>
      </w:r>
      <w:proofErr w:type="gramEnd"/>
    </w:p>
    <w:p w14:paraId="5B64C8A5" w14:textId="77777777" w:rsidR="00FF26D7" w:rsidRPr="00746984" w:rsidRDefault="00FF26D7" w:rsidP="00FF26D7">
      <w:pPr>
        <w:pStyle w:val="NoSpacing"/>
        <w:rPr>
          <w:rFonts w:ascii="Century Gothic" w:hAnsi="Century Gothic"/>
        </w:rPr>
      </w:pPr>
      <w:r w:rsidRPr="00746984">
        <w:rPr>
          <w:rFonts w:ascii="Century Gothic" w:hAnsi="Century Gothic"/>
        </w:rPr>
        <w:t>areas. We recognise that students often have needs that cut across these areas and their needs may</w:t>
      </w:r>
    </w:p>
    <w:p w14:paraId="44725315" w14:textId="73145671" w:rsidR="00FF26D7" w:rsidRPr="00746984" w:rsidRDefault="00FF26D7" w:rsidP="00FF26D7">
      <w:pPr>
        <w:pStyle w:val="NoSpacing"/>
        <w:rPr>
          <w:rFonts w:ascii="Century Gothic" w:hAnsi="Century Gothic"/>
        </w:rPr>
      </w:pPr>
      <w:r w:rsidRPr="00746984">
        <w:rPr>
          <w:rFonts w:ascii="Century Gothic" w:hAnsi="Century Gothic"/>
        </w:rPr>
        <w:t>change overtime:</w:t>
      </w:r>
    </w:p>
    <w:p w14:paraId="6E452622" w14:textId="77777777" w:rsidR="00216741" w:rsidRPr="00746984" w:rsidRDefault="00216741" w:rsidP="00FF26D7">
      <w:pPr>
        <w:pStyle w:val="NoSpacing"/>
        <w:rPr>
          <w:rFonts w:ascii="Century Gothic" w:hAnsi="Century Gothic"/>
        </w:rPr>
      </w:pPr>
    </w:p>
    <w:p w14:paraId="33D30EB4" w14:textId="77777777"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Communication and interaction</w:t>
      </w:r>
    </w:p>
    <w:p w14:paraId="636AC8E6" w14:textId="280DC88A"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Cognition and Learning</w:t>
      </w:r>
    </w:p>
    <w:p w14:paraId="12AA1592" w14:textId="56B764EC"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Social, Emotional and Mental Health Difficulties</w:t>
      </w:r>
    </w:p>
    <w:p w14:paraId="6479E7A2" w14:textId="3CB62026"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Sensory and / or physical needs</w:t>
      </w:r>
    </w:p>
    <w:p w14:paraId="5DA25C17" w14:textId="77777777" w:rsidR="00FF26D7" w:rsidRPr="00746984" w:rsidRDefault="00FF26D7" w:rsidP="00445DA1">
      <w:pPr>
        <w:pStyle w:val="NoSpacing"/>
        <w:rPr>
          <w:rFonts w:ascii="Century Gothic" w:hAnsi="Century Gothic"/>
        </w:rPr>
      </w:pPr>
    </w:p>
    <w:p w14:paraId="693D9A3C" w14:textId="4A38BDA9" w:rsidR="00445DA1" w:rsidRPr="00746984" w:rsidRDefault="00445DA1" w:rsidP="00445DA1">
      <w:pPr>
        <w:pStyle w:val="NoSpacing"/>
        <w:rPr>
          <w:rFonts w:ascii="Century Gothic" w:hAnsi="Century Gothic"/>
        </w:rPr>
      </w:pPr>
      <w:r w:rsidRPr="00746984">
        <w:rPr>
          <w:rFonts w:ascii="Century Gothic" w:hAnsi="Century Gothic"/>
        </w:rPr>
        <w:t>The Linden Centre Primary and Secondary Sites are an established part of Telford and Wrekin’s Behaviour Support Service for children and young people experiencing Social, Emotional, Mental Health and Behavioural difficulties that put them at risk of exclusion from their mainstream schools. The Linden Centre works with pupils in Key Stages One, Two and Three, their parents and carers, their schools, and staff supporting them through other local services.</w:t>
      </w:r>
    </w:p>
    <w:p w14:paraId="7DD0CD8A" w14:textId="4525FE13" w:rsidR="00445DA1" w:rsidRPr="00746984" w:rsidRDefault="00445DA1" w:rsidP="00445DA1">
      <w:pPr>
        <w:pStyle w:val="NoSpacing"/>
        <w:rPr>
          <w:rFonts w:ascii="Century Gothic" w:hAnsi="Century Gothic"/>
        </w:rPr>
      </w:pPr>
    </w:p>
    <w:p w14:paraId="1ECB7561" w14:textId="77777777" w:rsidR="00B0557E" w:rsidRPr="00746984" w:rsidRDefault="00B0557E" w:rsidP="00B0557E">
      <w:pPr>
        <w:pStyle w:val="NoSpacing"/>
        <w:rPr>
          <w:rFonts w:ascii="Century Gothic" w:hAnsi="Century Gothic"/>
        </w:rPr>
      </w:pPr>
      <w:r w:rsidRPr="00746984">
        <w:rPr>
          <w:rFonts w:ascii="Century Gothic" w:hAnsi="Century Gothic"/>
        </w:rPr>
        <w:t xml:space="preserve">Each site caters for 12 full time students (24 part time placements) who enter on a 12-week assessment and intervention program. Most students’ families experience social and economic deprivation, many are known to Social Care Services and Child and Adolescent Mental Health Services, although relatively few are known to the Youth Offending Services. </w:t>
      </w:r>
      <w:proofErr w:type="gramStart"/>
      <w:r w:rsidRPr="00746984">
        <w:rPr>
          <w:rFonts w:ascii="Century Gothic" w:hAnsi="Century Gothic"/>
        </w:rPr>
        <w:t>The majority of</w:t>
      </w:r>
      <w:proofErr w:type="gramEnd"/>
      <w:r w:rsidRPr="00746984">
        <w:rPr>
          <w:rFonts w:ascii="Century Gothic" w:hAnsi="Century Gothic"/>
        </w:rPr>
        <w:t xml:space="preserve"> students have experienced multiple barriers to learning and use behaviour to hide underlying difficulties. The aim is to re-engage pupils in the process of learning, whilst providing a robust assessment of needs. Staff support the development of learning skills and work actively to tackle disaffection, low self-esteem and the multiple historic barriers that can lead to underperformance. We return most of our pupils to mainstream classrooms and communities better able to deal with the pressures and challenges of life. If this is not in their best interests, we work with our partners, in particular the Local Authority, to complete a more thorough needs analysis and identify more appropriate specialist provision.</w:t>
      </w:r>
    </w:p>
    <w:p w14:paraId="5D910075" w14:textId="77777777" w:rsidR="00B0557E" w:rsidRPr="00746984" w:rsidRDefault="00B0557E" w:rsidP="00445DA1">
      <w:pPr>
        <w:pStyle w:val="NoSpacing"/>
        <w:rPr>
          <w:rFonts w:ascii="Century Gothic" w:hAnsi="Century Gothic"/>
        </w:rPr>
      </w:pPr>
    </w:p>
    <w:p w14:paraId="40922E3F" w14:textId="37C7A303" w:rsidR="00813282" w:rsidRPr="00746984" w:rsidRDefault="00445DA1" w:rsidP="00445DA1">
      <w:pPr>
        <w:pStyle w:val="NoSpacing"/>
        <w:rPr>
          <w:rFonts w:ascii="Century Gothic" w:hAnsi="Century Gothic"/>
        </w:rPr>
      </w:pPr>
      <w:r w:rsidRPr="00746984">
        <w:rPr>
          <w:rFonts w:ascii="Century Gothic" w:hAnsi="Century Gothic"/>
        </w:rPr>
        <w:t>The Linden Centre</w:t>
      </w:r>
      <w:r w:rsidR="0051156D">
        <w:rPr>
          <w:rFonts w:ascii="Century Gothic" w:hAnsi="Century Gothic"/>
        </w:rPr>
        <w:t xml:space="preserve"> </w:t>
      </w:r>
      <w:r w:rsidRPr="00746984">
        <w:rPr>
          <w:rFonts w:ascii="Century Gothic" w:hAnsi="Century Gothic"/>
        </w:rPr>
        <w:t xml:space="preserve">specialist </w:t>
      </w:r>
      <w:r w:rsidR="0051156D">
        <w:rPr>
          <w:rFonts w:ascii="Century Gothic" w:hAnsi="Century Gothic"/>
        </w:rPr>
        <w:t>sites are</w:t>
      </w:r>
      <w:r w:rsidRPr="00746984">
        <w:rPr>
          <w:rFonts w:ascii="Century Gothic" w:hAnsi="Century Gothic"/>
        </w:rPr>
        <w:t xml:space="preserve"> </w:t>
      </w:r>
      <w:r w:rsidR="00B0557E" w:rsidRPr="00746984">
        <w:rPr>
          <w:rFonts w:ascii="Century Gothic" w:hAnsi="Century Gothic"/>
        </w:rPr>
        <w:t xml:space="preserve">designed to work with Key Stage One, Two and Three </w:t>
      </w:r>
      <w:r w:rsidR="0051156D">
        <w:rPr>
          <w:rFonts w:ascii="Century Gothic" w:hAnsi="Century Gothic"/>
        </w:rPr>
        <w:t xml:space="preserve">and Four </w:t>
      </w:r>
      <w:r w:rsidR="00B0557E" w:rsidRPr="00746984">
        <w:rPr>
          <w:rFonts w:ascii="Century Gothic" w:hAnsi="Century Gothic"/>
        </w:rPr>
        <w:t xml:space="preserve">children who have an EHCP and </w:t>
      </w:r>
      <w:r w:rsidR="006B4731" w:rsidRPr="00746984">
        <w:rPr>
          <w:rFonts w:ascii="Century Gothic" w:hAnsi="Century Gothic"/>
        </w:rPr>
        <w:t>will struggle to</w:t>
      </w:r>
      <w:r w:rsidR="00B0557E" w:rsidRPr="00746984">
        <w:rPr>
          <w:rFonts w:ascii="Century Gothic" w:hAnsi="Century Gothic"/>
        </w:rPr>
        <w:t xml:space="preserve"> return to mainstream provision</w:t>
      </w:r>
      <w:r w:rsidR="006B4731" w:rsidRPr="00746984">
        <w:rPr>
          <w:rFonts w:ascii="Century Gothic" w:hAnsi="Century Gothic"/>
        </w:rPr>
        <w:t>s</w:t>
      </w:r>
      <w:r w:rsidR="00B0557E" w:rsidRPr="00746984">
        <w:rPr>
          <w:rFonts w:ascii="Century Gothic" w:hAnsi="Century Gothic"/>
        </w:rPr>
        <w:t xml:space="preserve"> following Permanent Exclusions.</w:t>
      </w:r>
      <w:r w:rsidR="006B4731" w:rsidRPr="00746984">
        <w:rPr>
          <w:rFonts w:ascii="Century Gothic" w:hAnsi="Century Gothic"/>
        </w:rPr>
        <w:t xml:space="preserve"> </w:t>
      </w:r>
      <w:r w:rsidR="0051156D">
        <w:rPr>
          <w:rFonts w:ascii="Century Gothic" w:hAnsi="Century Gothic"/>
        </w:rPr>
        <w:t xml:space="preserve">Primary </w:t>
      </w:r>
      <w:r w:rsidR="006B4731" w:rsidRPr="00746984">
        <w:rPr>
          <w:rFonts w:ascii="Century Gothic" w:hAnsi="Century Gothic"/>
        </w:rPr>
        <w:t>caters for 8 Key Stage 1 and 2 students whilst The Linden Hub caters for 12 Key Stage 3</w:t>
      </w:r>
      <w:r w:rsidR="0051156D">
        <w:rPr>
          <w:rFonts w:ascii="Century Gothic" w:hAnsi="Century Gothic"/>
        </w:rPr>
        <w:t xml:space="preserve"> or 4 </w:t>
      </w:r>
      <w:r w:rsidR="006B4731" w:rsidRPr="00746984">
        <w:rPr>
          <w:rFonts w:ascii="Century Gothic" w:hAnsi="Century Gothic"/>
        </w:rPr>
        <w:t xml:space="preserve">students. The Primary area of Need for </w:t>
      </w:r>
      <w:proofErr w:type="gramStart"/>
      <w:r w:rsidR="006B4731" w:rsidRPr="00746984">
        <w:rPr>
          <w:rFonts w:ascii="Century Gothic" w:hAnsi="Century Gothic"/>
        </w:rPr>
        <w:t>the majority of</w:t>
      </w:r>
      <w:proofErr w:type="gramEnd"/>
      <w:r w:rsidR="006B4731" w:rsidRPr="00746984">
        <w:rPr>
          <w:rFonts w:ascii="Century Gothic" w:hAnsi="Century Gothic"/>
        </w:rPr>
        <w:t xml:space="preserve"> our students is Social, Emotional and Mental Health with Cognition and Learning following. </w:t>
      </w:r>
      <w:proofErr w:type="gramStart"/>
      <w:r w:rsidR="006B4731" w:rsidRPr="00746984">
        <w:rPr>
          <w:rFonts w:ascii="Century Gothic" w:hAnsi="Century Gothic"/>
        </w:rPr>
        <w:t>The vast majority of</w:t>
      </w:r>
      <w:proofErr w:type="gramEnd"/>
      <w:r w:rsidR="006B4731" w:rsidRPr="00746984">
        <w:rPr>
          <w:rFonts w:ascii="Century Gothic" w:hAnsi="Century Gothic"/>
        </w:rPr>
        <w:t xml:space="preserve"> students currently in attendance at our specialist settings have a diagnosis from </w:t>
      </w:r>
      <w:proofErr w:type="spellStart"/>
      <w:r w:rsidR="0051156D">
        <w:rPr>
          <w:rFonts w:ascii="Century Gothic" w:hAnsi="Century Gothic"/>
        </w:rPr>
        <w:t>BeeU</w:t>
      </w:r>
      <w:proofErr w:type="spellEnd"/>
      <w:r w:rsidR="006B4731" w:rsidRPr="00746984">
        <w:rPr>
          <w:rFonts w:ascii="Century Gothic" w:hAnsi="Century Gothic"/>
        </w:rPr>
        <w:t xml:space="preserve">. As these are longer term </w:t>
      </w:r>
      <w:proofErr w:type="gramStart"/>
      <w:r w:rsidR="006B4731" w:rsidRPr="00746984">
        <w:rPr>
          <w:rFonts w:ascii="Century Gothic" w:hAnsi="Century Gothic"/>
        </w:rPr>
        <w:t>provisions</w:t>
      </w:r>
      <w:proofErr w:type="gramEnd"/>
      <w:r w:rsidR="006B4731" w:rsidRPr="00746984">
        <w:rPr>
          <w:rFonts w:ascii="Century Gothic" w:hAnsi="Century Gothic"/>
        </w:rPr>
        <w:t xml:space="preserve"> we aim to offer a broad and balanced curriculum with individualised plans to support those students who still struggle to cope. </w:t>
      </w:r>
    </w:p>
    <w:p w14:paraId="6F5FD667" w14:textId="4AB11A23" w:rsidR="00F21471" w:rsidRPr="00746984" w:rsidRDefault="00F21471" w:rsidP="00445DA1">
      <w:pPr>
        <w:pStyle w:val="NoSpacing"/>
        <w:rPr>
          <w:rFonts w:ascii="Century Gothic" w:hAnsi="Century Gothic"/>
        </w:rPr>
      </w:pPr>
    </w:p>
    <w:p w14:paraId="7C055105" w14:textId="487335A8" w:rsidR="00813282" w:rsidRPr="00746984" w:rsidRDefault="006D3ADB" w:rsidP="002A32E7">
      <w:pPr>
        <w:pStyle w:val="NoSpacing"/>
        <w:numPr>
          <w:ilvl w:val="0"/>
          <w:numId w:val="6"/>
        </w:numPr>
        <w:pBdr>
          <w:top w:val="single" w:sz="4" w:space="0"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identify and assess students with SEND?</w:t>
      </w:r>
    </w:p>
    <w:p w14:paraId="1863E897" w14:textId="77777777" w:rsidR="005528DA" w:rsidRPr="00746984" w:rsidRDefault="005528DA" w:rsidP="00813282">
      <w:pPr>
        <w:pStyle w:val="NoSpacing"/>
        <w:rPr>
          <w:rFonts w:ascii="Century Gothic" w:hAnsi="Century Gothic"/>
        </w:rPr>
      </w:pPr>
    </w:p>
    <w:p w14:paraId="4B34A261" w14:textId="06DE4759" w:rsidR="006647D0" w:rsidRPr="00746984" w:rsidRDefault="006647D0" w:rsidP="00813282">
      <w:pPr>
        <w:pStyle w:val="NoSpacing"/>
        <w:rPr>
          <w:rFonts w:ascii="Century Gothic" w:hAnsi="Century Gothic"/>
        </w:rPr>
      </w:pPr>
      <w:r w:rsidRPr="00746984">
        <w:rPr>
          <w:rFonts w:ascii="Century Gothic" w:hAnsi="Century Gothic"/>
        </w:rPr>
        <w:t xml:space="preserve">We have a clear approach to identifying and responding to SEND. All teachers at The Linden Centre are responsible for identifying students with SEND, and in collaboration with the </w:t>
      </w:r>
      <w:r w:rsidR="006567BA" w:rsidRPr="00746984">
        <w:rPr>
          <w:rFonts w:ascii="Century Gothic" w:hAnsi="Century Gothic"/>
        </w:rPr>
        <w:t>SENCO</w:t>
      </w:r>
      <w:r w:rsidRPr="00746984">
        <w:rPr>
          <w:rFonts w:ascii="Century Gothic" w:hAnsi="Century Gothic"/>
        </w:rPr>
        <w:t xml:space="preserve">, will ensure that those students requiring different or additional support are identified at an early stage. </w:t>
      </w:r>
    </w:p>
    <w:p w14:paraId="54CE5C34" w14:textId="1624F42A" w:rsidR="006647D0" w:rsidRPr="00746984" w:rsidRDefault="006647D0" w:rsidP="00813282">
      <w:pPr>
        <w:pStyle w:val="NoSpacing"/>
        <w:rPr>
          <w:rFonts w:ascii="Century Gothic" w:hAnsi="Century Gothic"/>
        </w:rPr>
      </w:pPr>
      <w:r w:rsidRPr="00746984">
        <w:rPr>
          <w:rFonts w:ascii="Century Gothic" w:hAnsi="Century Gothic"/>
        </w:rPr>
        <w:lastRenderedPageBreak/>
        <w:sym w:font="Symbol" w:char="F0B7"/>
      </w:r>
      <w:r w:rsidRPr="00746984">
        <w:rPr>
          <w:rFonts w:ascii="Century Gothic" w:hAnsi="Century Gothic"/>
        </w:rPr>
        <w:t xml:space="preserve"> On entry every student’s attainment is assessed </w:t>
      </w:r>
      <w:proofErr w:type="gramStart"/>
      <w:r w:rsidRPr="00746984">
        <w:rPr>
          <w:rFonts w:ascii="Century Gothic" w:hAnsi="Century Gothic"/>
        </w:rPr>
        <w:t>in order to</w:t>
      </w:r>
      <w:proofErr w:type="gramEnd"/>
      <w:r w:rsidRPr="00746984">
        <w:rPr>
          <w:rFonts w:ascii="Century Gothic" w:hAnsi="Century Gothic"/>
        </w:rPr>
        <w:t xml:space="preserve"> ensure continuity of learning. This may flag up students who require additional class-based interventions and/or further assessment. </w:t>
      </w:r>
    </w:p>
    <w:p w14:paraId="0A7C1CC0" w14:textId="3347CC5E" w:rsidR="00A07045"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We have a welcome meeting with the student, parent and a representative of the mainstream school the student is transferring from. Information gained is used to shape the student’s curriculum and </w:t>
      </w:r>
      <w:r w:rsidR="00A07045" w:rsidRPr="00746984">
        <w:rPr>
          <w:rFonts w:ascii="Century Gothic" w:hAnsi="Century Gothic"/>
        </w:rPr>
        <w:t>intervention work</w:t>
      </w:r>
      <w:r w:rsidRPr="00746984">
        <w:rPr>
          <w:rFonts w:ascii="Century Gothic" w:hAnsi="Century Gothic"/>
        </w:rPr>
        <w:t xml:space="preserve"> in the first few </w:t>
      </w:r>
      <w:r w:rsidR="00A07045" w:rsidRPr="00746984">
        <w:rPr>
          <w:rFonts w:ascii="Century Gothic" w:hAnsi="Century Gothic"/>
        </w:rPr>
        <w:t>weeks</w:t>
      </w:r>
      <w:r w:rsidRPr="00746984">
        <w:rPr>
          <w:rFonts w:ascii="Century Gothic" w:hAnsi="Century Gothic"/>
        </w:rPr>
        <w:t>. This ensures that student</w:t>
      </w:r>
      <w:r w:rsidR="00A07045" w:rsidRPr="00746984">
        <w:rPr>
          <w:rFonts w:ascii="Century Gothic" w:hAnsi="Century Gothic"/>
        </w:rPr>
        <w:t xml:space="preserve"> provision is focused and meeting the aims of the placement from the beginning of their place with The Linden Centre.</w:t>
      </w:r>
    </w:p>
    <w:p w14:paraId="49300A6E" w14:textId="77777777" w:rsidR="00A07045"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w:t>
      </w:r>
      <w:r w:rsidR="00A07045" w:rsidRPr="00746984">
        <w:rPr>
          <w:rFonts w:ascii="Century Gothic" w:hAnsi="Century Gothic"/>
        </w:rPr>
        <w:t>Linden Centre</w:t>
      </w:r>
      <w:r w:rsidRPr="00746984">
        <w:rPr>
          <w:rFonts w:ascii="Century Gothic" w:hAnsi="Century Gothic"/>
        </w:rPr>
        <w:t xml:space="preserve"> regularly gathers information about every student’s progress</w:t>
      </w:r>
      <w:r w:rsidR="00A07045" w:rsidRPr="00746984">
        <w:rPr>
          <w:rFonts w:ascii="Century Gothic" w:hAnsi="Century Gothic"/>
        </w:rPr>
        <w:t xml:space="preserve">. </w:t>
      </w:r>
      <w:r w:rsidRPr="00746984">
        <w:rPr>
          <w:rFonts w:ascii="Century Gothic" w:hAnsi="Century Gothic"/>
        </w:rPr>
        <w:t xml:space="preserve">Progress is the crucial factor in determining the need for additional support. Less than expected progress might: </w:t>
      </w:r>
    </w:p>
    <w:p w14:paraId="33B66335" w14:textId="6ECC51EB"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 xml:space="preserve">Be significantly slower than that of their peers starting from the same baseline. </w:t>
      </w:r>
    </w:p>
    <w:p w14:paraId="212AB6AC" w14:textId="42888ED0"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Fail to match or better the student’s previous rate of</w:t>
      </w:r>
      <w:r w:rsidR="00A07045" w:rsidRPr="00746984">
        <w:rPr>
          <w:rFonts w:ascii="Century Gothic" w:hAnsi="Century Gothic"/>
        </w:rPr>
        <w:t xml:space="preserve"> </w:t>
      </w:r>
      <w:r w:rsidRPr="00746984">
        <w:rPr>
          <w:rFonts w:ascii="Century Gothic" w:hAnsi="Century Gothic"/>
        </w:rPr>
        <w:t xml:space="preserve">progress. </w:t>
      </w:r>
    </w:p>
    <w:p w14:paraId="4F303659" w14:textId="0BDB9A6E"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Fail to close the attainment gap between the child and their</w:t>
      </w:r>
      <w:r w:rsidR="00A07045" w:rsidRPr="00746984">
        <w:rPr>
          <w:rFonts w:ascii="Century Gothic" w:hAnsi="Century Gothic"/>
        </w:rPr>
        <w:t xml:space="preserve"> </w:t>
      </w:r>
      <w:r w:rsidRPr="00746984">
        <w:rPr>
          <w:rFonts w:ascii="Century Gothic" w:hAnsi="Century Gothic"/>
        </w:rPr>
        <w:t xml:space="preserve">peers </w:t>
      </w:r>
    </w:p>
    <w:p w14:paraId="63B1B3B3" w14:textId="02C031C6"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 xml:space="preserve">Widen the attainment gap. </w:t>
      </w:r>
    </w:p>
    <w:p w14:paraId="6D7EEE6C" w14:textId="22423B2B" w:rsidR="00A07045" w:rsidRPr="00746984" w:rsidRDefault="00A07045" w:rsidP="005528DA">
      <w:pPr>
        <w:pStyle w:val="NoSpacing"/>
        <w:numPr>
          <w:ilvl w:val="0"/>
          <w:numId w:val="7"/>
        </w:numPr>
        <w:rPr>
          <w:rFonts w:ascii="Century Gothic" w:hAnsi="Century Gothic"/>
        </w:rPr>
      </w:pPr>
      <w:r w:rsidRPr="00746984">
        <w:rPr>
          <w:rFonts w:ascii="Century Gothic" w:hAnsi="Century Gothic"/>
        </w:rPr>
        <w:t>Fail to address the aims of the placement.</w:t>
      </w:r>
    </w:p>
    <w:p w14:paraId="16202738" w14:textId="77777777" w:rsidR="000464DF"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SENCO is then responsible for investigating and where necessary assessing the student</w:t>
      </w:r>
      <w:r w:rsidR="000464DF" w:rsidRPr="00746984">
        <w:rPr>
          <w:rFonts w:ascii="Century Gothic" w:hAnsi="Century Gothic"/>
        </w:rPr>
        <w:t xml:space="preserve"> </w:t>
      </w:r>
      <w:r w:rsidRPr="00746984">
        <w:rPr>
          <w:rFonts w:ascii="Century Gothic" w:hAnsi="Century Gothic"/>
        </w:rPr>
        <w:t>to determine if the student has Special Educational Needs, noting areas</w:t>
      </w:r>
      <w:r w:rsidR="000464DF" w:rsidRPr="00746984">
        <w:rPr>
          <w:rFonts w:ascii="Century Gothic" w:hAnsi="Century Gothic"/>
        </w:rPr>
        <w:t xml:space="preserve"> </w:t>
      </w:r>
      <w:r w:rsidRPr="00746984">
        <w:rPr>
          <w:rFonts w:ascii="Century Gothic" w:hAnsi="Century Gothic"/>
        </w:rPr>
        <w:t>that are barriers to learning which</w:t>
      </w:r>
      <w:r w:rsidR="000464DF" w:rsidRPr="00746984">
        <w:rPr>
          <w:rFonts w:ascii="Century Gothic" w:hAnsi="Century Gothic"/>
        </w:rPr>
        <w:t xml:space="preserve"> </w:t>
      </w:r>
      <w:r w:rsidRPr="00746984">
        <w:rPr>
          <w:rFonts w:ascii="Century Gothic" w:hAnsi="Century Gothic"/>
        </w:rPr>
        <w:t xml:space="preserve">may require support. </w:t>
      </w:r>
    </w:p>
    <w:p w14:paraId="0806054E" w14:textId="458B9000" w:rsidR="006D3ADB"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For higher levels of need, the SENCO will draw on more specialised assessments from external agencies and professionals.</w:t>
      </w:r>
    </w:p>
    <w:p w14:paraId="67E9227B" w14:textId="77777777" w:rsidR="006647D0" w:rsidRPr="00746984" w:rsidRDefault="006647D0" w:rsidP="00813282">
      <w:pPr>
        <w:pStyle w:val="NoSpacing"/>
        <w:rPr>
          <w:rFonts w:ascii="Century Gothic" w:hAnsi="Century Gothic"/>
        </w:rPr>
      </w:pPr>
    </w:p>
    <w:p w14:paraId="492274FE" w14:textId="55BD24E4" w:rsidR="00B05480" w:rsidRPr="00746984" w:rsidRDefault="00B05480"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meet the needs of students with SEND?</w:t>
      </w:r>
    </w:p>
    <w:p w14:paraId="748CCE3A" w14:textId="77777777" w:rsidR="00B05480" w:rsidRPr="00746984" w:rsidRDefault="00B05480" w:rsidP="00813282">
      <w:pPr>
        <w:pStyle w:val="NoSpacing"/>
        <w:rPr>
          <w:rFonts w:ascii="Century Gothic" w:hAnsi="Century Gothic"/>
          <w:b/>
          <w:bCs/>
        </w:rPr>
      </w:pPr>
    </w:p>
    <w:p w14:paraId="2C3E127D" w14:textId="77777777" w:rsidR="00B05480" w:rsidRPr="00746984" w:rsidRDefault="00B05480" w:rsidP="00813282">
      <w:pPr>
        <w:pStyle w:val="NoSpacing"/>
        <w:rPr>
          <w:rFonts w:ascii="Century Gothic" w:hAnsi="Century Gothic"/>
          <w:b/>
          <w:bCs/>
        </w:rPr>
      </w:pPr>
      <w:r w:rsidRPr="00746984">
        <w:rPr>
          <w:rFonts w:ascii="Century Gothic" w:hAnsi="Century Gothic"/>
          <w:b/>
          <w:bCs/>
        </w:rPr>
        <w:t xml:space="preserve">High Quality Teaching </w:t>
      </w:r>
    </w:p>
    <w:p w14:paraId="20BCCE11" w14:textId="00034C29" w:rsidR="00B05480" w:rsidRPr="00746984" w:rsidRDefault="00B05480" w:rsidP="00813282">
      <w:pPr>
        <w:pStyle w:val="NoSpacing"/>
        <w:rPr>
          <w:rFonts w:ascii="Century Gothic" w:hAnsi="Century Gothic"/>
        </w:rPr>
      </w:pPr>
      <w:r w:rsidRPr="00746984">
        <w:rPr>
          <w:rFonts w:ascii="Century Gothic" w:hAnsi="Century Gothic"/>
        </w:rPr>
        <w:t xml:space="preserve">Teachers are responsible and accountable for the progress and development of the students in their class, including where students access support from </w:t>
      </w:r>
      <w:r w:rsidR="00AE2CEB" w:rsidRPr="00746984">
        <w:rPr>
          <w:rFonts w:ascii="Century Gothic" w:hAnsi="Century Gothic"/>
        </w:rPr>
        <w:t>Teaching</w:t>
      </w:r>
      <w:r w:rsidRPr="00746984">
        <w:rPr>
          <w:rFonts w:ascii="Century Gothic" w:hAnsi="Century Gothic"/>
        </w:rPr>
        <w:t xml:space="preserve"> Assistants. High quality teaching, differentiated for individual students, is the first step in responding to students who have or may have SEND. High quality teaching of all students, including those with SEND, is a </w:t>
      </w:r>
      <w:r w:rsidR="00AE2CEB" w:rsidRPr="00746984">
        <w:rPr>
          <w:rFonts w:ascii="Century Gothic" w:hAnsi="Century Gothic"/>
        </w:rPr>
        <w:t>Whole school</w:t>
      </w:r>
      <w:r w:rsidRPr="00746984">
        <w:rPr>
          <w:rFonts w:ascii="Century Gothic" w:hAnsi="Century Gothic"/>
        </w:rPr>
        <w:t xml:space="preserve"> responsibility. This requirement has been strengthened in the SEND Code of Practice</w:t>
      </w:r>
      <w:r w:rsidR="00AE2CEB" w:rsidRPr="00746984">
        <w:rPr>
          <w:rFonts w:ascii="Century Gothic" w:hAnsi="Century Gothic"/>
        </w:rPr>
        <w:t xml:space="preserve"> </w:t>
      </w:r>
      <w:r w:rsidRPr="00746984">
        <w:rPr>
          <w:rFonts w:ascii="Century Gothic" w:hAnsi="Century Gothic"/>
        </w:rPr>
        <w:t>2015. We understand that additional intervention and support cannot compensate for a lack of good quality teaching.</w:t>
      </w:r>
    </w:p>
    <w:p w14:paraId="7F5D2251" w14:textId="77777777" w:rsidR="00B05480" w:rsidRPr="00746984" w:rsidRDefault="00B05480" w:rsidP="00813282">
      <w:pPr>
        <w:pStyle w:val="NoSpacing"/>
        <w:rPr>
          <w:rFonts w:ascii="Century Gothic" w:hAnsi="Century Gothic"/>
        </w:rPr>
      </w:pPr>
    </w:p>
    <w:p w14:paraId="5B956B7D" w14:textId="5863A088" w:rsidR="00AE2CE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All </w:t>
      </w:r>
      <w:r w:rsidR="00AE2CEB" w:rsidRPr="00746984">
        <w:rPr>
          <w:rFonts w:ascii="Century Gothic" w:hAnsi="Century Gothic"/>
        </w:rPr>
        <w:t>Linden Centre</w:t>
      </w:r>
      <w:r w:rsidRPr="00746984">
        <w:rPr>
          <w:rFonts w:ascii="Century Gothic" w:hAnsi="Century Gothic"/>
        </w:rPr>
        <w:t xml:space="preserve"> students have access to a</w:t>
      </w:r>
      <w:r w:rsidR="00C6536E" w:rsidRPr="00746984">
        <w:rPr>
          <w:rFonts w:ascii="Century Gothic" w:hAnsi="Century Gothic"/>
        </w:rPr>
        <w:t>n ind</w:t>
      </w:r>
      <w:r w:rsidR="002A32E7" w:rsidRPr="00746984">
        <w:rPr>
          <w:rFonts w:ascii="Century Gothic" w:hAnsi="Century Gothic"/>
        </w:rPr>
        <w:t>ividualised curriculum with Primary Specialist</w:t>
      </w:r>
      <w:r w:rsidR="00C6536E" w:rsidRPr="00746984">
        <w:rPr>
          <w:rFonts w:ascii="Century Gothic" w:hAnsi="Century Gothic"/>
        </w:rPr>
        <w:t xml:space="preserve"> School and </w:t>
      </w:r>
      <w:r w:rsidR="002A32E7" w:rsidRPr="00746984">
        <w:rPr>
          <w:rFonts w:ascii="Century Gothic" w:hAnsi="Century Gothic"/>
        </w:rPr>
        <w:t>Secondary Specialist School</w:t>
      </w:r>
      <w:r w:rsidR="00C6536E" w:rsidRPr="00746984">
        <w:rPr>
          <w:rFonts w:ascii="Century Gothic" w:hAnsi="Century Gothic"/>
        </w:rPr>
        <w:t xml:space="preserve"> students accessing a</w:t>
      </w:r>
      <w:r w:rsidRPr="00746984">
        <w:rPr>
          <w:rFonts w:ascii="Century Gothic" w:hAnsi="Century Gothic"/>
        </w:rPr>
        <w:t xml:space="preserve"> broad and balanced curriculum, with targets that are deliberately ambitious</w:t>
      </w:r>
      <w:r w:rsidR="00C6536E" w:rsidRPr="00746984">
        <w:rPr>
          <w:rFonts w:ascii="Century Gothic" w:hAnsi="Century Gothic"/>
        </w:rPr>
        <w:t xml:space="preserve"> and for those with an EHCP in accordance with the outcomes of their EHCP.</w:t>
      </w:r>
    </w:p>
    <w:p w14:paraId="340EB7A4" w14:textId="499A05B2" w:rsidR="00AE2CE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Teachers </w:t>
      </w:r>
      <w:proofErr w:type="gramStart"/>
      <w:r w:rsidRPr="00746984">
        <w:rPr>
          <w:rFonts w:ascii="Century Gothic" w:hAnsi="Century Gothic"/>
        </w:rPr>
        <w:t>are able to</w:t>
      </w:r>
      <w:proofErr w:type="gramEnd"/>
      <w:r w:rsidRPr="00746984">
        <w:rPr>
          <w:rFonts w:ascii="Century Gothic" w:hAnsi="Century Gothic"/>
        </w:rPr>
        <w:t xml:space="preserve"> access detailed advice on all students with SEND via the </w:t>
      </w:r>
      <w:r w:rsidR="00AE2CEB" w:rsidRPr="00746984">
        <w:rPr>
          <w:rFonts w:ascii="Century Gothic" w:hAnsi="Century Gothic"/>
        </w:rPr>
        <w:t>schools shared drive.</w:t>
      </w:r>
    </w:p>
    <w:p w14:paraId="39BA8D06" w14:textId="76CD70AE" w:rsidR="00AE2CE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There is regular advice </w:t>
      </w:r>
      <w:r w:rsidR="00C6536E" w:rsidRPr="00746984">
        <w:rPr>
          <w:rFonts w:ascii="Century Gothic" w:hAnsi="Century Gothic"/>
        </w:rPr>
        <w:t>given</w:t>
      </w:r>
      <w:r w:rsidRPr="00746984">
        <w:rPr>
          <w:rFonts w:ascii="Century Gothic" w:hAnsi="Century Gothic"/>
        </w:rPr>
        <w:t xml:space="preserve"> by the SENCO or other specialist SEND staff for colleagues at all levels. The aim of this advice</w:t>
      </w:r>
      <w:r w:rsidR="00C6536E" w:rsidRPr="00746984">
        <w:rPr>
          <w:rFonts w:ascii="Century Gothic" w:hAnsi="Century Gothic"/>
        </w:rPr>
        <w:t xml:space="preserve"> </w:t>
      </w:r>
      <w:r w:rsidRPr="00746984">
        <w:rPr>
          <w:rFonts w:ascii="Century Gothic" w:hAnsi="Century Gothic"/>
        </w:rPr>
        <w:t xml:space="preserve">is to improve teachers’ understanding of the SEND most frequently encountered and to develop their skills in identifying students with </w:t>
      </w:r>
      <w:proofErr w:type="gramStart"/>
      <w:r w:rsidRPr="00746984">
        <w:rPr>
          <w:rFonts w:ascii="Century Gothic" w:hAnsi="Century Gothic"/>
        </w:rPr>
        <w:t>particular barriers</w:t>
      </w:r>
      <w:proofErr w:type="gramEnd"/>
      <w:r w:rsidRPr="00746984">
        <w:rPr>
          <w:rFonts w:ascii="Century Gothic" w:hAnsi="Century Gothic"/>
        </w:rPr>
        <w:t xml:space="preserve"> to learning.</w:t>
      </w:r>
      <w:r w:rsidR="00C6536E" w:rsidRPr="00746984">
        <w:rPr>
          <w:rFonts w:ascii="Century Gothic" w:hAnsi="Century Gothic"/>
        </w:rPr>
        <w:t xml:space="preserve"> </w:t>
      </w:r>
      <w:r w:rsidRPr="00746984">
        <w:rPr>
          <w:rFonts w:ascii="Century Gothic" w:hAnsi="Century Gothic"/>
        </w:rPr>
        <w:t xml:space="preserve">SEND colleagues are in a good position to be able to do this. They are highly skilled and well qualified: the SENCO </w:t>
      </w:r>
      <w:r w:rsidR="00AE2CEB" w:rsidRPr="00746984">
        <w:rPr>
          <w:rFonts w:ascii="Century Gothic" w:hAnsi="Century Gothic"/>
        </w:rPr>
        <w:t>is working towards</w:t>
      </w:r>
      <w:r w:rsidRPr="00746984">
        <w:rPr>
          <w:rFonts w:ascii="Century Gothic" w:hAnsi="Century Gothic"/>
        </w:rPr>
        <w:t xml:space="preserve"> the National SENCO qualification</w:t>
      </w:r>
      <w:r w:rsidR="00AE2CEB" w:rsidRPr="00746984">
        <w:rPr>
          <w:rFonts w:ascii="Century Gothic" w:hAnsi="Century Gothic"/>
        </w:rPr>
        <w:t>.</w:t>
      </w:r>
    </w:p>
    <w:p w14:paraId="096E5347" w14:textId="77777777" w:rsidR="00C6536E"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Where necessary outside agencies deliver bespoke training</w:t>
      </w:r>
      <w:r w:rsidR="00C6536E" w:rsidRPr="00746984">
        <w:rPr>
          <w:rFonts w:ascii="Century Gothic" w:hAnsi="Century Gothic"/>
        </w:rPr>
        <w:t>.</w:t>
      </w:r>
    </w:p>
    <w:p w14:paraId="2F3167F5" w14:textId="683BB5C7" w:rsidR="00C6536E"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w:t>
      </w:r>
      <w:proofErr w:type="gramStart"/>
      <w:r w:rsidR="00C6536E" w:rsidRPr="00746984">
        <w:rPr>
          <w:rFonts w:ascii="Century Gothic" w:hAnsi="Century Gothic"/>
        </w:rPr>
        <w:t>In</w:t>
      </w:r>
      <w:r w:rsidRPr="00746984">
        <w:rPr>
          <w:rFonts w:ascii="Century Gothic" w:hAnsi="Century Gothic"/>
        </w:rPr>
        <w:t xml:space="preserve"> spite of</w:t>
      </w:r>
      <w:proofErr w:type="gramEnd"/>
      <w:r w:rsidRPr="00746984">
        <w:rPr>
          <w:rFonts w:ascii="Century Gothic" w:hAnsi="Century Gothic"/>
        </w:rPr>
        <w:t xml:space="preserve"> high quality, differentiated</w:t>
      </w:r>
      <w:r w:rsidR="00C6536E" w:rsidRPr="00746984">
        <w:rPr>
          <w:rFonts w:ascii="Century Gothic" w:hAnsi="Century Gothic"/>
        </w:rPr>
        <w:t xml:space="preserve"> and highly supported</w:t>
      </w:r>
      <w:r w:rsidRPr="00746984">
        <w:rPr>
          <w:rFonts w:ascii="Century Gothic" w:hAnsi="Century Gothic"/>
        </w:rPr>
        <w:t xml:space="preserve"> teaching, it may become evident that some students need</w:t>
      </w:r>
      <w:r w:rsidR="00C6536E" w:rsidRPr="00746984">
        <w:rPr>
          <w:rFonts w:ascii="Century Gothic" w:hAnsi="Century Gothic"/>
        </w:rPr>
        <w:t xml:space="preserve"> </w:t>
      </w:r>
      <w:r w:rsidRPr="00746984">
        <w:rPr>
          <w:rFonts w:ascii="Century Gothic" w:hAnsi="Century Gothic"/>
        </w:rPr>
        <w:t xml:space="preserve">increased levels of provision and support. </w:t>
      </w:r>
    </w:p>
    <w:p w14:paraId="37048369" w14:textId="309FF140" w:rsidR="00C6536E" w:rsidRPr="00746984" w:rsidRDefault="00B05480" w:rsidP="00813282">
      <w:pPr>
        <w:pStyle w:val="NoSpacing"/>
        <w:rPr>
          <w:rFonts w:ascii="Century Gothic" w:hAnsi="Century Gothic"/>
        </w:rPr>
      </w:pPr>
      <w:r w:rsidRPr="00746984">
        <w:rPr>
          <w:rFonts w:ascii="Century Gothic" w:hAnsi="Century Gothic"/>
        </w:rPr>
        <w:lastRenderedPageBreak/>
        <w:sym w:font="Symbol" w:char="F0B7"/>
      </w:r>
      <w:r w:rsidRPr="00746984">
        <w:rPr>
          <w:rFonts w:ascii="Century Gothic" w:hAnsi="Century Gothic"/>
        </w:rPr>
        <w:t xml:space="preserve"> In consultation with </w:t>
      </w:r>
      <w:r w:rsidR="00F21471" w:rsidRPr="00746984">
        <w:rPr>
          <w:rFonts w:ascii="Century Gothic" w:hAnsi="Century Gothic"/>
        </w:rPr>
        <w:t xml:space="preserve">the </w:t>
      </w:r>
      <w:r w:rsidR="006567BA" w:rsidRPr="00746984">
        <w:rPr>
          <w:rFonts w:ascii="Century Gothic" w:hAnsi="Century Gothic"/>
        </w:rPr>
        <w:t>SENCo</w:t>
      </w:r>
      <w:r w:rsidR="00F21471" w:rsidRPr="00746984">
        <w:rPr>
          <w:rFonts w:ascii="Century Gothic" w:hAnsi="Century Gothic"/>
        </w:rPr>
        <w:t xml:space="preserve"> additional support and intervention services are agreed and implemented.</w:t>
      </w:r>
      <w:r w:rsidRPr="00746984">
        <w:rPr>
          <w:rFonts w:ascii="Century Gothic" w:hAnsi="Century Gothic"/>
        </w:rPr>
        <w:t xml:space="preserve"> </w:t>
      </w:r>
    </w:p>
    <w:p w14:paraId="726107EF" w14:textId="5A21D7DD" w:rsidR="00F21471"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SENCO </w:t>
      </w:r>
      <w:r w:rsidR="00F21471" w:rsidRPr="00746984">
        <w:rPr>
          <w:rFonts w:ascii="Century Gothic" w:hAnsi="Century Gothic"/>
        </w:rPr>
        <w:t>will</w:t>
      </w:r>
      <w:r w:rsidRPr="00746984">
        <w:rPr>
          <w:rFonts w:ascii="Century Gothic" w:hAnsi="Century Gothic"/>
        </w:rPr>
        <w:t xml:space="preserve"> support subject teachers in the further assessment of the student’s particular strengths and weaknesses, in problem solving and advising on the effective implementation of support. </w:t>
      </w:r>
    </w:p>
    <w:p w14:paraId="61188DAB" w14:textId="77777777" w:rsidR="00F21471" w:rsidRPr="00746984" w:rsidRDefault="00F21471" w:rsidP="00813282">
      <w:pPr>
        <w:pStyle w:val="NoSpacing"/>
        <w:rPr>
          <w:rFonts w:ascii="Century Gothic" w:hAnsi="Century Gothic"/>
        </w:rPr>
      </w:pPr>
    </w:p>
    <w:p w14:paraId="4166CC2A" w14:textId="77777777" w:rsidR="00F21471" w:rsidRPr="00746984" w:rsidRDefault="00B05480" w:rsidP="00813282">
      <w:pPr>
        <w:pStyle w:val="NoSpacing"/>
        <w:rPr>
          <w:rFonts w:ascii="Century Gothic" w:hAnsi="Century Gothic"/>
          <w:b/>
          <w:bCs/>
        </w:rPr>
      </w:pPr>
      <w:r w:rsidRPr="00746984">
        <w:rPr>
          <w:rFonts w:ascii="Century Gothic" w:hAnsi="Century Gothic"/>
          <w:b/>
          <w:bCs/>
        </w:rPr>
        <w:t xml:space="preserve">Review </w:t>
      </w:r>
    </w:p>
    <w:p w14:paraId="2A70E374" w14:textId="77777777" w:rsidR="006D3AD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effectiveness of the support and interventions and their impact on the student’s progress are reviewed in line with the agreed date</w:t>
      </w:r>
      <w:r w:rsidR="006D3ADB" w:rsidRPr="00746984">
        <w:rPr>
          <w:rFonts w:ascii="Century Gothic" w:hAnsi="Century Gothic"/>
        </w:rPr>
        <w:t xml:space="preserve">. The </w:t>
      </w:r>
      <w:r w:rsidRPr="00746984">
        <w:rPr>
          <w:rFonts w:ascii="Century Gothic" w:hAnsi="Century Gothic"/>
        </w:rPr>
        <w:t xml:space="preserve">views of the students and their parents are integral to this process. This is in line with the SEND Code of Practice. </w:t>
      </w:r>
    </w:p>
    <w:p w14:paraId="7C354E99" w14:textId="5C881F96" w:rsidR="006D3AD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SENCO working with </w:t>
      </w:r>
      <w:r w:rsidR="006D3ADB" w:rsidRPr="00746984">
        <w:rPr>
          <w:rFonts w:ascii="Century Gothic" w:hAnsi="Century Gothic"/>
        </w:rPr>
        <w:t>all staff</w:t>
      </w:r>
      <w:r w:rsidRPr="00746984">
        <w:rPr>
          <w:rFonts w:ascii="Century Gothic" w:hAnsi="Century Gothic"/>
        </w:rPr>
        <w:t xml:space="preserve">, may revise the support </w:t>
      </w:r>
      <w:proofErr w:type="gramStart"/>
      <w:r w:rsidRPr="00746984">
        <w:rPr>
          <w:rFonts w:ascii="Century Gothic" w:hAnsi="Century Gothic"/>
        </w:rPr>
        <w:t>in light of</w:t>
      </w:r>
      <w:proofErr w:type="gramEnd"/>
      <w:r w:rsidRPr="00746984">
        <w:rPr>
          <w:rFonts w:ascii="Century Gothic" w:hAnsi="Century Gothic"/>
        </w:rPr>
        <w:t xml:space="preserve"> the student’s progress and development, deciding on any changes to the support and outcomes in consultation with the</w:t>
      </w:r>
      <w:r w:rsidR="006D3ADB" w:rsidRPr="00746984">
        <w:rPr>
          <w:rFonts w:ascii="Century Gothic" w:hAnsi="Century Gothic"/>
        </w:rPr>
        <w:t xml:space="preserve"> </w:t>
      </w:r>
      <w:r w:rsidRPr="00746984">
        <w:rPr>
          <w:rFonts w:ascii="Century Gothic" w:hAnsi="Century Gothic"/>
        </w:rPr>
        <w:t xml:space="preserve">student. </w:t>
      </w:r>
    </w:p>
    <w:p w14:paraId="165FA72C" w14:textId="73F2B650" w:rsidR="000933B5"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If a student continues to make less than expected progress, despite support and intervention, the </w:t>
      </w:r>
      <w:r w:rsidR="000933B5" w:rsidRPr="00746984">
        <w:rPr>
          <w:rFonts w:ascii="Century Gothic" w:hAnsi="Century Gothic"/>
        </w:rPr>
        <w:t>Linden Centre</w:t>
      </w:r>
      <w:r w:rsidRPr="00746984">
        <w:rPr>
          <w:rFonts w:ascii="Century Gothic" w:hAnsi="Century Gothic"/>
        </w:rPr>
        <w:t xml:space="preserve"> may involve specialists, both in-house and from outside agencies. </w:t>
      </w:r>
    </w:p>
    <w:p w14:paraId="5335B65A" w14:textId="60F11E2F" w:rsidR="00B05480" w:rsidRPr="00746984" w:rsidRDefault="00B05480" w:rsidP="00813282">
      <w:pPr>
        <w:pStyle w:val="NoSpacing"/>
        <w:rPr>
          <w:rFonts w:ascii="Century Gothic" w:hAnsi="Century Gothic"/>
          <w:b/>
          <w:bCs/>
        </w:rPr>
      </w:pPr>
      <w:r w:rsidRPr="00746984">
        <w:rPr>
          <w:rFonts w:ascii="Century Gothic" w:hAnsi="Century Gothic"/>
        </w:rPr>
        <w:sym w:font="Symbol" w:char="F0B7"/>
      </w:r>
      <w:r w:rsidRPr="00746984">
        <w:rPr>
          <w:rFonts w:ascii="Century Gothic" w:hAnsi="Century Gothic"/>
        </w:rPr>
        <w:t xml:space="preserve"> The </w:t>
      </w:r>
      <w:r w:rsidR="000933B5" w:rsidRPr="00746984">
        <w:rPr>
          <w:rFonts w:ascii="Century Gothic" w:hAnsi="Century Gothic"/>
        </w:rPr>
        <w:t>Linden Centre</w:t>
      </w:r>
      <w:r w:rsidRPr="00746984">
        <w:rPr>
          <w:rFonts w:ascii="Century Gothic" w:hAnsi="Century Gothic"/>
        </w:rPr>
        <w:t xml:space="preserve"> will provide an annual report for parents on their child’s progress, as part of the normal reporting process. For those students with the highest level of need it may be appropriate for the SENCO to request an Educational Health and Care (EHC) </w:t>
      </w:r>
      <w:r w:rsidR="006647D0" w:rsidRPr="00746984">
        <w:rPr>
          <w:rFonts w:ascii="Century Gothic" w:hAnsi="Century Gothic"/>
        </w:rPr>
        <w:t>Needs A</w:t>
      </w:r>
      <w:r w:rsidRPr="00746984">
        <w:rPr>
          <w:rFonts w:ascii="Century Gothic" w:hAnsi="Century Gothic"/>
        </w:rPr>
        <w:t>ssessment. Students and their parents are strongly encouraged and supported to be active participants in this process. We have an expectation that parents and the young person are fully included in the EHC assessment process</w:t>
      </w:r>
      <w:r w:rsidR="006647D0" w:rsidRPr="00746984">
        <w:rPr>
          <w:rFonts w:ascii="Century Gothic" w:hAnsi="Century Gothic"/>
        </w:rPr>
        <w:t xml:space="preserve"> </w:t>
      </w:r>
      <w:r w:rsidRPr="00746984">
        <w:rPr>
          <w:rFonts w:ascii="Century Gothic" w:hAnsi="Century Gothic"/>
        </w:rPr>
        <w:t>from the start, are fully aware of</w:t>
      </w:r>
      <w:r w:rsidR="006647D0" w:rsidRPr="00746984">
        <w:rPr>
          <w:rFonts w:ascii="Century Gothic" w:hAnsi="Century Gothic"/>
        </w:rPr>
        <w:t xml:space="preserve"> </w:t>
      </w:r>
      <w:r w:rsidRPr="00746984">
        <w:rPr>
          <w:rFonts w:ascii="Century Gothic" w:hAnsi="Century Gothic"/>
        </w:rPr>
        <w:t>their opportunities</w:t>
      </w:r>
      <w:r w:rsidR="006647D0" w:rsidRPr="00746984">
        <w:rPr>
          <w:rFonts w:ascii="Century Gothic" w:hAnsi="Century Gothic"/>
        </w:rPr>
        <w:t xml:space="preserve"> </w:t>
      </w:r>
      <w:r w:rsidRPr="00746984">
        <w:rPr>
          <w:rFonts w:ascii="Century Gothic" w:hAnsi="Century Gothic"/>
        </w:rPr>
        <w:t xml:space="preserve">to offer views and </w:t>
      </w:r>
      <w:proofErr w:type="gramStart"/>
      <w:r w:rsidRPr="00746984">
        <w:rPr>
          <w:rFonts w:ascii="Century Gothic" w:hAnsi="Century Gothic"/>
        </w:rPr>
        <w:t>information, and</w:t>
      </w:r>
      <w:proofErr w:type="gramEnd"/>
      <w:r w:rsidRPr="00746984">
        <w:rPr>
          <w:rFonts w:ascii="Century Gothic" w:hAnsi="Century Gothic"/>
        </w:rPr>
        <w:t xml:space="preserve"> are consulted about the content of the</w:t>
      </w:r>
      <w:r w:rsidR="006647D0" w:rsidRPr="00746984">
        <w:rPr>
          <w:rFonts w:ascii="Century Gothic" w:hAnsi="Century Gothic"/>
        </w:rPr>
        <w:t xml:space="preserve"> </w:t>
      </w:r>
      <w:r w:rsidRPr="00746984">
        <w:rPr>
          <w:rFonts w:ascii="Century Gothic" w:hAnsi="Century Gothic"/>
        </w:rPr>
        <w:t xml:space="preserve">plan. </w:t>
      </w:r>
    </w:p>
    <w:p w14:paraId="2245A5DA" w14:textId="77777777" w:rsidR="00B05480" w:rsidRPr="00746984" w:rsidRDefault="00B05480" w:rsidP="00813282">
      <w:pPr>
        <w:pStyle w:val="NoSpacing"/>
        <w:rPr>
          <w:rFonts w:ascii="Century Gothic" w:hAnsi="Century Gothic"/>
          <w:b/>
          <w:bCs/>
        </w:rPr>
      </w:pPr>
    </w:p>
    <w:p w14:paraId="24EA2D19" w14:textId="2FF8EF74" w:rsidR="00B05480" w:rsidRPr="00746984" w:rsidRDefault="000464DF"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What provisions are available to meet the needs of students with SEND?</w:t>
      </w:r>
    </w:p>
    <w:p w14:paraId="569076EB" w14:textId="21E25805" w:rsidR="00B05480" w:rsidRPr="00746984" w:rsidRDefault="00B05480" w:rsidP="00813282">
      <w:pPr>
        <w:pStyle w:val="NoSpacing"/>
        <w:rPr>
          <w:rFonts w:ascii="Century Gothic" w:hAnsi="Century Gothic"/>
          <w:b/>
          <w:bCs/>
        </w:rPr>
      </w:pPr>
    </w:p>
    <w:p w14:paraId="03576CA5" w14:textId="2CC4BCCC" w:rsidR="000464DF" w:rsidRPr="00746984" w:rsidRDefault="000464DF" w:rsidP="00813282">
      <w:pPr>
        <w:pStyle w:val="NoSpacing"/>
        <w:rPr>
          <w:rFonts w:ascii="Century Gothic" w:hAnsi="Century Gothic"/>
        </w:rPr>
      </w:pPr>
      <w:r w:rsidRPr="00746984">
        <w:rPr>
          <w:rFonts w:ascii="Century Gothic" w:hAnsi="Century Gothic"/>
        </w:rPr>
        <w:t>The Linden Centre will commission a range of services, including Speech and Language therapy, Educational Psychology, pastoral care and counselling services to support students:</w:t>
      </w:r>
    </w:p>
    <w:p w14:paraId="128B963C" w14:textId="77777777" w:rsidR="00A4492E" w:rsidRPr="00746984" w:rsidRDefault="00A4492E" w:rsidP="00813282">
      <w:pPr>
        <w:pStyle w:val="NoSpacing"/>
        <w:rPr>
          <w:rFonts w:ascii="Century Gothic" w:hAnsi="Century Gothic"/>
        </w:rPr>
      </w:pPr>
    </w:p>
    <w:tbl>
      <w:tblPr>
        <w:tblStyle w:val="TableGrid"/>
        <w:tblW w:w="0" w:type="auto"/>
        <w:tblLook w:val="04A0" w:firstRow="1" w:lastRow="0" w:firstColumn="1" w:lastColumn="0" w:noHBand="0" w:noVBand="1"/>
      </w:tblPr>
      <w:tblGrid>
        <w:gridCol w:w="3005"/>
        <w:gridCol w:w="3005"/>
        <w:gridCol w:w="3006"/>
      </w:tblGrid>
      <w:tr w:rsidR="00A4492E" w:rsidRPr="00746984" w14:paraId="3C7FF3CD" w14:textId="77777777" w:rsidTr="002A32E7">
        <w:tc>
          <w:tcPr>
            <w:tcW w:w="3005" w:type="dxa"/>
            <w:shd w:val="clear" w:color="auto" w:fill="C5E0B3" w:themeFill="accent6" w:themeFillTint="66"/>
          </w:tcPr>
          <w:p w14:paraId="17D7EAE9" w14:textId="21E30078" w:rsidR="00A4492E" w:rsidRPr="00746984" w:rsidRDefault="00A4492E" w:rsidP="00813282">
            <w:pPr>
              <w:pStyle w:val="NoSpacing"/>
              <w:rPr>
                <w:rFonts w:ascii="Century Gothic" w:hAnsi="Century Gothic"/>
                <w:b/>
                <w:bCs/>
              </w:rPr>
            </w:pPr>
            <w:r w:rsidRPr="00746984">
              <w:rPr>
                <w:rFonts w:ascii="Century Gothic" w:hAnsi="Century Gothic"/>
                <w:b/>
                <w:bCs/>
              </w:rPr>
              <w:t>Provision</w:t>
            </w:r>
          </w:p>
        </w:tc>
        <w:tc>
          <w:tcPr>
            <w:tcW w:w="3005" w:type="dxa"/>
            <w:shd w:val="clear" w:color="auto" w:fill="C5E0B3" w:themeFill="accent6" w:themeFillTint="66"/>
          </w:tcPr>
          <w:p w14:paraId="515BAF7B" w14:textId="0567C836" w:rsidR="00A4492E" w:rsidRPr="00746984" w:rsidRDefault="00A4492E" w:rsidP="00813282">
            <w:pPr>
              <w:pStyle w:val="NoSpacing"/>
              <w:rPr>
                <w:rFonts w:ascii="Century Gothic" w:hAnsi="Century Gothic"/>
                <w:b/>
                <w:bCs/>
              </w:rPr>
            </w:pPr>
            <w:r w:rsidRPr="00746984">
              <w:rPr>
                <w:rFonts w:ascii="Century Gothic" w:hAnsi="Century Gothic"/>
                <w:b/>
                <w:bCs/>
              </w:rPr>
              <w:t>Details</w:t>
            </w:r>
          </w:p>
        </w:tc>
        <w:tc>
          <w:tcPr>
            <w:tcW w:w="3006" w:type="dxa"/>
            <w:shd w:val="clear" w:color="auto" w:fill="C5E0B3" w:themeFill="accent6" w:themeFillTint="66"/>
          </w:tcPr>
          <w:p w14:paraId="4567DC6C" w14:textId="171384CE" w:rsidR="00A4492E" w:rsidRPr="00746984" w:rsidRDefault="00A4492E" w:rsidP="00813282">
            <w:pPr>
              <w:pStyle w:val="NoSpacing"/>
              <w:rPr>
                <w:rFonts w:ascii="Century Gothic" w:hAnsi="Century Gothic"/>
                <w:b/>
                <w:bCs/>
              </w:rPr>
            </w:pPr>
            <w:r w:rsidRPr="00746984">
              <w:rPr>
                <w:rFonts w:ascii="Century Gothic" w:hAnsi="Century Gothic"/>
                <w:b/>
                <w:bCs/>
              </w:rPr>
              <w:t>Target Students</w:t>
            </w:r>
          </w:p>
        </w:tc>
      </w:tr>
      <w:tr w:rsidR="00A4492E" w:rsidRPr="00746984" w14:paraId="0397BAF1" w14:textId="77777777" w:rsidTr="00A4492E">
        <w:tc>
          <w:tcPr>
            <w:tcW w:w="3005" w:type="dxa"/>
          </w:tcPr>
          <w:p w14:paraId="13B8CDC7" w14:textId="4EE8FA07" w:rsidR="00A4492E" w:rsidRPr="00746984" w:rsidRDefault="00A4492E" w:rsidP="00813282">
            <w:pPr>
              <w:pStyle w:val="NoSpacing"/>
              <w:rPr>
                <w:rFonts w:ascii="Century Gothic" w:hAnsi="Century Gothic"/>
              </w:rPr>
            </w:pPr>
            <w:r w:rsidRPr="00746984">
              <w:rPr>
                <w:rFonts w:ascii="Century Gothic" w:hAnsi="Century Gothic"/>
              </w:rPr>
              <w:t>SEMH interventions</w:t>
            </w:r>
          </w:p>
        </w:tc>
        <w:tc>
          <w:tcPr>
            <w:tcW w:w="3005" w:type="dxa"/>
          </w:tcPr>
          <w:p w14:paraId="33BAF7A7" w14:textId="0B70D6C2" w:rsidR="00A4492E" w:rsidRPr="00746984" w:rsidRDefault="0090182E" w:rsidP="00813282">
            <w:pPr>
              <w:pStyle w:val="NoSpacing"/>
              <w:rPr>
                <w:rFonts w:ascii="Century Gothic" w:hAnsi="Century Gothic"/>
              </w:rPr>
            </w:pPr>
            <w:r w:rsidRPr="00746984">
              <w:rPr>
                <w:rFonts w:ascii="Century Gothic" w:hAnsi="Century Gothic"/>
              </w:rPr>
              <w:t>We run a wide range of intervention programs designed to meet the main areas of concern identified by the student / their parents or their (previous) mainstream school. Students will work twice weekly 1:1 with trained staff.</w:t>
            </w:r>
          </w:p>
        </w:tc>
        <w:tc>
          <w:tcPr>
            <w:tcW w:w="3006" w:type="dxa"/>
          </w:tcPr>
          <w:p w14:paraId="26BB8987" w14:textId="1D429530" w:rsidR="00A4492E" w:rsidRPr="00746984" w:rsidRDefault="0090182E" w:rsidP="00813282">
            <w:pPr>
              <w:pStyle w:val="NoSpacing"/>
              <w:rPr>
                <w:rFonts w:ascii="Century Gothic" w:hAnsi="Century Gothic"/>
              </w:rPr>
            </w:pPr>
            <w:r w:rsidRPr="00746984">
              <w:rPr>
                <w:rFonts w:ascii="Century Gothic" w:hAnsi="Century Gothic"/>
              </w:rPr>
              <w:t>Any student who is identified by parents, previous school or Linden staff or who self refers.</w:t>
            </w:r>
          </w:p>
        </w:tc>
      </w:tr>
      <w:tr w:rsidR="00A4492E" w:rsidRPr="00746984" w14:paraId="53BBAACF" w14:textId="77777777" w:rsidTr="00A4492E">
        <w:tc>
          <w:tcPr>
            <w:tcW w:w="3005" w:type="dxa"/>
          </w:tcPr>
          <w:p w14:paraId="6EEB5A2F" w14:textId="0FD1A9A9" w:rsidR="00A4492E" w:rsidRPr="00746984" w:rsidRDefault="00A4492E" w:rsidP="00A4492E">
            <w:pPr>
              <w:pStyle w:val="NoSpacing"/>
              <w:rPr>
                <w:rFonts w:ascii="Century Gothic" w:hAnsi="Century Gothic"/>
              </w:rPr>
            </w:pPr>
            <w:r w:rsidRPr="00746984">
              <w:rPr>
                <w:rFonts w:ascii="Century Gothic" w:hAnsi="Century Gothic"/>
              </w:rPr>
              <w:t xml:space="preserve">Literacy interventions </w:t>
            </w:r>
          </w:p>
        </w:tc>
        <w:tc>
          <w:tcPr>
            <w:tcW w:w="3005" w:type="dxa"/>
          </w:tcPr>
          <w:p w14:paraId="55EFA479" w14:textId="0305A243" w:rsidR="00A4492E" w:rsidRPr="00746984" w:rsidRDefault="00A4492E" w:rsidP="00A4492E">
            <w:pPr>
              <w:pStyle w:val="NoSpacing"/>
              <w:rPr>
                <w:rFonts w:ascii="Century Gothic" w:hAnsi="Century Gothic"/>
              </w:rPr>
            </w:pPr>
            <w:r w:rsidRPr="00746984">
              <w:rPr>
                <w:rFonts w:ascii="Century Gothic" w:hAnsi="Century Gothic"/>
              </w:rPr>
              <w:t>We run a wide range of literacy interventions aimed at students with significant reading, writing and comprehension difficulties. Progress is very closely monitored through regular assessments.</w:t>
            </w:r>
          </w:p>
        </w:tc>
        <w:tc>
          <w:tcPr>
            <w:tcW w:w="3006" w:type="dxa"/>
          </w:tcPr>
          <w:p w14:paraId="6585A945" w14:textId="0A2E962C" w:rsidR="00A4492E" w:rsidRPr="00746984" w:rsidRDefault="00A4492E" w:rsidP="00A4492E">
            <w:pPr>
              <w:pStyle w:val="NoSpacing"/>
              <w:rPr>
                <w:rFonts w:ascii="Century Gothic" w:hAnsi="Century Gothic"/>
              </w:rPr>
            </w:pPr>
            <w:r w:rsidRPr="00746984">
              <w:rPr>
                <w:rFonts w:ascii="Century Gothic" w:hAnsi="Century Gothic"/>
              </w:rPr>
              <w:t>Each intervention has its own entry criteria based on the assessment of reading, spelling, academic progress data, and specialist literacy assessments.</w:t>
            </w:r>
          </w:p>
        </w:tc>
      </w:tr>
      <w:tr w:rsidR="00A4492E" w:rsidRPr="00746984" w14:paraId="121BD437" w14:textId="77777777" w:rsidTr="00A4492E">
        <w:tc>
          <w:tcPr>
            <w:tcW w:w="3005" w:type="dxa"/>
          </w:tcPr>
          <w:p w14:paraId="6BD7EA1C" w14:textId="777A55B8" w:rsidR="00A4492E" w:rsidRPr="00746984" w:rsidRDefault="00A4492E" w:rsidP="00813282">
            <w:pPr>
              <w:pStyle w:val="NoSpacing"/>
              <w:rPr>
                <w:rFonts w:ascii="Century Gothic" w:hAnsi="Century Gothic"/>
              </w:rPr>
            </w:pPr>
            <w:r w:rsidRPr="00746984">
              <w:rPr>
                <w:rFonts w:ascii="Century Gothic" w:hAnsi="Century Gothic"/>
              </w:rPr>
              <w:lastRenderedPageBreak/>
              <w:t>Numeracy interventions</w:t>
            </w:r>
          </w:p>
        </w:tc>
        <w:tc>
          <w:tcPr>
            <w:tcW w:w="3005" w:type="dxa"/>
          </w:tcPr>
          <w:p w14:paraId="553D1CEC" w14:textId="720974C6" w:rsidR="00A4492E" w:rsidRPr="00746984" w:rsidRDefault="006B0F9B" w:rsidP="00813282">
            <w:pPr>
              <w:pStyle w:val="NoSpacing"/>
              <w:rPr>
                <w:rFonts w:ascii="Century Gothic" w:hAnsi="Century Gothic"/>
              </w:rPr>
            </w:pPr>
            <w:r w:rsidRPr="00746984">
              <w:rPr>
                <w:rFonts w:ascii="Century Gothic" w:hAnsi="Century Gothic"/>
              </w:rPr>
              <w:t>We run a range of numeracy interventions aimed at students who are struggling in numeracy / maths lessons. Progress is very closely monitored through regular assessments.</w:t>
            </w:r>
          </w:p>
        </w:tc>
        <w:tc>
          <w:tcPr>
            <w:tcW w:w="3006" w:type="dxa"/>
          </w:tcPr>
          <w:p w14:paraId="248B612D" w14:textId="04340550" w:rsidR="00A4492E" w:rsidRPr="00746984" w:rsidRDefault="006B0F9B" w:rsidP="00813282">
            <w:pPr>
              <w:pStyle w:val="NoSpacing"/>
              <w:rPr>
                <w:rFonts w:ascii="Century Gothic" w:hAnsi="Century Gothic"/>
              </w:rPr>
            </w:pPr>
            <w:r w:rsidRPr="00746984">
              <w:rPr>
                <w:rFonts w:ascii="Century Gothic" w:hAnsi="Century Gothic"/>
              </w:rPr>
              <w:t>Each intervention has its own entry criteria based on the assessment.</w:t>
            </w:r>
          </w:p>
        </w:tc>
      </w:tr>
      <w:tr w:rsidR="00A4492E" w:rsidRPr="00746984" w14:paraId="2014C10E" w14:textId="77777777" w:rsidTr="00A4492E">
        <w:tc>
          <w:tcPr>
            <w:tcW w:w="3005" w:type="dxa"/>
          </w:tcPr>
          <w:p w14:paraId="6194B2DF" w14:textId="13B19006" w:rsidR="00A4492E" w:rsidRPr="00746984" w:rsidRDefault="00A4492E" w:rsidP="00813282">
            <w:pPr>
              <w:pStyle w:val="NoSpacing"/>
              <w:rPr>
                <w:rFonts w:ascii="Century Gothic" w:hAnsi="Century Gothic"/>
              </w:rPr>
            </w:pPr>
            <w:r w:rsidRPr="00746984">
              <w:rPr>
                <w:rFonts w:ascii="Century Gothic" w:hAnsi="Century Gothic"/>
              </w:rPr>
              <w:t>Counselling Service</w:t>
            </w:r>
          </w:p>
        </w:tc>
        <w:tc>
          <w:tcPr>
            <w:tcW w:w="3005" w:type="dxa"/>
          </w:tcPr>
          <w:p w14:paraId="15383635" w14:textId="77777777" w:rsidR="00A4492E" w:rsidRPr="00746984" w:rsidRDefault="00763B32" w:rsidP="00813282">
            <w:pPr>
              <w:pStyle w:val="NoSpacing"/>
              <w:rPr>
                <w:rFonts w:ascii="Century Gothic" w:hAnsi="Century Gothic"/>
              </w:rPr>
            </w:pPr>
            <w:r w:rsidRPr="00746984">
              <w:rPr>
                <w:rFonts w:ascii="Century Gothic" w:hAnsi="Century Gothic"/>
              </w:rPr>
              <w:t>Offered by Recharge</w:t>
            </w:r>
          </w:p>
          <w:p w14:paraId="209EEF87" w14:textId="73C2DA28" w:rsidR="00763B32" w:rsidRPr="00746984" w:rsidRDefault="00763B32" w:rsidP="00813282">
            <w:pPr>
              <w:pStyle w:val="NoSpacing"/>
              <w:rPr>
                <w:rFonts w:ascii="Century Gothic" w:hAnsi="Century Gothic"/>
              </w:rPr>
            </w:pPr>
          </w:p>
        </w:tc>
        <w:tc>
          <w:tcPr>
            <w:tcW w:w="3006" w:type="dxa"/>
          </w:tcPr>
          <w:p w14:paraId="0C57D1B5" w14:textId="46DACF02" w:rsidR="00A4492E" w:rsidRPr="00746984" w:rsidRDefault="00763B32" w:rsidP="00813282">
            <w:pPr>
              <w:pStyle w:val="NoSpacing"/>
              <w:rPr>
                <w:rFonts w:ascii="Century Gothic" w:hAnsi="Century Gothic"/>
              </w:rPr>
            </w:pPr>
            <w:r w:rsidRPr="00746984">
              <w:rPr>
                <w:rFonts w:ascii="Century Gothic" w:hAnsi="Century Gothic"/>
              </w:rPr>
              <w:t>Self-referral or identified by staff as requiring intervention.</w:t>
            </w:r>
          </w:p>
        </w:tc>
      </w:tr>
      <w:tr w:rsidR="00A4492E" w:rsidRPr="00746984" w14:paraId="20663CED" w14:textId="77777777" w:rsidTr="00A4492E">
        <w:tc>
          <w:tcPr>
            <w:tcW w:w="3005" w:type="dxa"/>
          </w:tcPr>
          <w:p w14:paraId="573F07AF" w14:textId="20439842" w:rsidR="00A4492E" w:rsidRPr="00746984" w:rsidRDefault="00A4492E" w:rsidP="00813282">
            <w:pPr>
              <w:pStyle w:val="NoSpacing"/>
              <w:rPr>
                <w:rFonts w:ascii="Century Gothic" w:hAnsi="Century Gothic"/>
              </w:rPr>
            </w:pPr>
            <w:r w:rsidRPr="00746984">
              <w:rPr>
                <w:rFonts w:ascii="Century Gothic" w:hAnsi="Century Gothic"/>
              </w:rPr>
              <w:t>Alternative Provision</w:t>
            </w:r>
          </w:p>
        </w:tc>
        <w:tc>
          <w:tcPr>
            <w:tcW w:w="3005" w:type="dxa"/>
          </w:tcPr>
          <w:p w14:paraId="281696FF" w14:textId="61FE75BC" w:rsidR="00A4492E" w:rsidRPr="00746984" w:rsidRDefault="002E4352" w:rsidP="00813282">
            <w:pPr>
              <w:pStyle w:val="NoSpacing"/>
              <w:rPr>
                <w:rFonts w:ascii="Century Gothic" w:hAnsi="Century Gothic"/>
              </w:rPr>
            </w:pPr>
            <w:r w:rsidRPr="00746984">
              <w:rPr>
                <w:rFonts w:ascii="Century Gothic" w:hAnsi="Century Gothic"/>
              </w:rPr>
              <w:t>We access a range of provisions all offering something different to meet needs of our students.</w:t>
            </w:r>
          </w:p>
        </w:tc>
        <w:tc>
          <w:tcPr>
            <w:tcW w:w="3006" w:type="dxa"/>
          </w:tcPr>
          <w:p w14:paraId="05AB86FD" w14:textId="4F03BC0F" w:rsidR="00A4492E" w:rsidRPr="00746984" w:rsidRDefault="002E4352" w:rsidP="00813282">
            <w:pPr>
              <w:pStyle w:val="NoSpacing"/>
              <w:rPr>
                <w:rFonts w:ascii="Century Gothic" w:hAnsi="Century Gothic"/>
              </w:rPr>
            </w:pPr>
            <w:r w:rsidRPr="00746984">
              <w:rPr>
                <w:rFonts w:ascii="Century Gothic" w:hAnsi="Century Gothic"/>
              </w:rPr>
              <w:t>Any student identified by staff as requiring a more bespoke curriculum.</w:t>
            </w:r>
          </w:p>
        </w:tc>
      </w:tr>
      <w:tr w:rsidR="00A4492E" w:rsidRPr="00746984" w14:paraId="22CA514F" w14:textId="77777777" w:rsidTr="00A4492E">
        <w:tc>
          <w:tcPr>
            <w:tcW w:w="3005" w:type="dxa"/>
          </w:tcPr>
          <w:p w14:paraId="0D3C1F9A" w14:textId="4CAA406C" w:rsidR="00A4492E" w:rsidRPr="00746984" w:rsidRDefault="00A4492E" w:rsidP="00813282">
            <w:pPr>
              <w:pStyle w:val="NoSpacing"/>
              <w:rPr>
                <w:rFonts w:ascii="Century Gothic" w:hAnsi="Century Gothic"/>
              </w:rPr>
            </w:pPr>
            <w:r w:rsidRPr="00746984">
              <w:rPr>
                <w:rFonts w:ascii="Century Gothic" w:hAnsi="Century Gothic"/>
              </w:rPr>
              <w:t>Educational Psychology</w:t>
            </w:r>
          </w:p>
        </w:tc>
        <w:tc>
          <w:tcPr>
            <w:tcW w:w="3005" w:type="dxa"/>
          </w:tcPr>
          <w:p w14:paraId="5694FFB5" w14:textId="2FD96A4A" w:rsidR="00A4492E" w:rsidRPr="00746984" w:rsidRDefault="00886234" w:rsidP="00813282">
            <w:pPr>
              <w:pStyle w:val="NoSpacing"/>
              <w:rPr>
                <w:rFonts w:ascii="Century Gothic" w:hAnsi="Century Gothic"/>
              </w:rPr>
            </w:pPr>
            <w:r w:rsidRPr="00746984">
              <w:rPr>
                <w:rFonts w:ascii="Century Gothic" w:hAnsi="Century Gothic"/>
              </w:rPr>
              <w:t xml:space="preserve">The Educational Psychology service offers a wide range of services that schools </w:t>
            </w:r>
            <w:r w:rsidR="009C3CD4" w:rsidRPr="00746984">
              <w:rPr>
                <w:rFonts w:ascii="Century Gothic" w:hAnsi="Century Gothic"/>
              </w:rPr>
              <w:t>can use to better understand the needs of their students.</w:t>
            </w:r>
          </w:p>
        </w:tc>
        <w:tc>
          <w:tcPr>
            <w:tcW w:w="3006" w:type="dxa"/>
          </w:tcPr>
          <w:p w14:paraId="2D229567" w14:textId="34EF7D22" w:rsidR="00A4492E" w:rsidRPr="00746984" w:rsidRDefault="009C3CD4" w:rsidP="00813282">
            <w:pPr>
              <w:pStyle w:val="NoSpacing"/>
              <w:rPr>
                <w:rFonts w:ascii="Century Gothic" w:hAnsi="Century Gothic"/>
              </w:rPr>
            </w:pPr>
            <w:r w:rsidRPr="00746984">
              <w:rPr>
                <w:rFonts w:ascii="Century Gothic" w:hAnsi="Century Gothic"/>
              </w:rPr>
              <w:t>Any student referred to the service by the SENCo.</w:t>
            </w:r>
          </w:p>
        </w:tc>
      </w:tr>
      <w:tr w:rsidR="00A4492E" w:rsidRPr="00746984" w14:paraId="725D76B4" w14:textId="77777777" w:rsidTr="00A4492E">
        <w:tc>
          <w:tcPr>
            <w:tcW w:w="3005" w:type="dxa"/>
          </w:tcPr>
          <w:p w14:paraId="469E02B7" w14:textId="012CA3CF" w:rsidR="00A4492E" w:rsidRPr="00746984" w:rsidRDefault="00A4492E" w:rsidP="00813282">
            <w:pPr>
              <w:pStyle w:val="NoSpacing"/>
              <w:rPr>
                <w:rFonts w:ascii="Century Gothic" w:hAnsi="Century Gothic"/>
              </w:rPr>
            </w:pPr>
            <w:r w:rsidRPr="00746984">
              <w:rPr>
                <w:rFonts w:ascii="Century Gothic" w:hAnsi="Century Gothic"/>
              </w:rPr>
              <w:t>Learning Support Advisory Service</w:t>
            </w:r>
          </w:p>
        </w:tc>
        <w:tc>
          <w:tcPr>
            <w:tcW w:w="3005" w:type="dxa"/>
          </w:tcPr>
          <w:p w14:paraId="36DAF71B" w14:textId="2768A999" w:rsidR="00A4492E" w:rsidRPr="00746984" w:rsidRDefault="009C3CD4" w:rsidP="00813282">
            <w:pPr>
              <w:pStyle w:val="NoSpacing"/>
              <w:rPr>
                <w:rFonts w:ascii="Century Gothic" w:hAnsi="Century Gothic"/>
              </w:rPr>
            </w:pPr>
            <w:r w:rsidRPr="00746984">
              <w:rPr>
                <w:rFonts w:ascii="Century Gothic" w:hAnsi="Century Gothic"/>
              </w:rPr>
              <w:t>The Learning Support Advisory service offers a wide range of services that schools can use to positively impact the learning of their students.</w:t>
            </w:r>
          </w:p>
        </w:tc>
        <w:tc>
          <w:tcPr>
            <w:tcW w:w="3006" w:type="dxa"/>
          </w:tcPr>
          <w:p w14:paraId="09468B5F" w14:textId="1B5F5FEB" w:rsidR="00A4492E" w:rsidRPr="00746984" w:rsidRDefault="008C1BFC" w:rsidP="00813282">
            <w:pPr>
              <w:pStyle w:val="NoSpacing"/>
              <w:rPr>
                <w:rFonts w:ascii="Century Gothic" w:hAnsi="Century Gothic"/>
              </w:rPr>
            </w:pPr>
            <w:r w:rsidRPr="00746984">
              <w:rPr>
                <w:rFonts w:ascii="Century Gothic" w:hAnsi="Century Gothic"/>
              </w:rPr>
              <w:t>Any student who is making significantly lower progress than would be expected</w:t>
            </w:r>
            <w:r w:rsidR="009C3CD4" w:rsidRPr="00746984">
              <w:rPr>
                <w:rFonts w:ascii="Century Gothic" w:hAnsi="Century Gothic"/>
              </w:rPr>
              <w:t xml:space="preserve"> and referred to the service by the SENCo.</w:t>
            </w:r>
          </w:p>
        </w:tc>
      </w:tr>
      <w:tr w:rsidR="008855D4" w:rsidRPr="00746984" w14:paraId="211A79F6" w14:textId="77777777" w:rsidTr="00A4492E">
        <w:tc>
          <w:tcPr>
            <w:tcW w:w="3005" w:type="dxa"/>
          </w:tcPr>
          <w:p w14:paraId="50C52647" w14:textId="333E6695" w:rsidR="008855D4" w:rsidRPr="00746984" w:rsidRDefault="008855D4" w:rsidP="00813282">
            <w:pPr>
              <w:pStyle w:val="NoSpacing"/>
              <w:rPr>
                <w:rFonts w:ascii="Century Gothic" w:hAnsi="Century Gothic"/>
              </w:rPr>
            </w:pPr>
            <w:r w:rsidRPr="00746984">
              <w:rPr>
                <w:rFonts w:ascii="Century Gothic" w:hAnsi="Century Gothic"/>
              </w:rPr>
              <w:t>Behaviour Support Advisory Service</w:t>
            </w:r>
          </w:p>
        </w:tc>
        <w:tc>
          <w:tcPr>
            <w:tcW w:w="3005" w:type="dxa"/>
          </w:tcPr>
          <w:p w14:paraId="365A46EA" w14:textId="2968D984" w:rsidR="008855D4" w:rsidRPr="00746984" w:rsidRDefault="009C3CD4" w:rsidP="00813282">
            <w:pPr>
              <w:pStyle w:val="NoSpacing"/>
              <w:rPr>
                <w:rFonts w:ascii="Century Gothic" w:hAnsi="Century Gothic"/>
              </w:rPr>
            </w:pPr>
            <w:r w:rsidRPr="00746984">
              <w:rPr>
                <w:rFonts w:ascii="Century Gothic" w:hAnsi="Century Gothic"/>
              </w:rPr>
              <w:t>The Behaviour Support Advisory service offers a wide range of services that schools can use to positively impact the behaviour of their students.</w:t>
            </w:r>
            <w:r w:rsidR="00A172B5" w:rsidRPr="00746984">
              <w:rPr>
                <w:rFonts w:ascii="Century Gothic" w:hAnsi="Century Gothic"/>
              </w:rPr>
              <w:t xml:space="preserve"> In </w:t>
            </w:r>
            <w:proofErr w:type="gramStart"/>
            <w:r w:rsidR="00A172B5" w:rsidRPr="00746984">
              <w:rPr>
                <w:rFonts w:ascii="Century Gothic" w:hAnsi="Century Gothic"/>
              </w:rPr>
              <w:t>addition</w:t>
            </w:r>
            <w:proofErr w:type="gramEnd"/>
            <w:r w:rsidR="00A172B5" w:rsidRPr="00746984">
              <w:rPr>
                <w:rFonts w:ascii="Century Gothic" w:hAnsi="Century Gothic"/>
              </w:rPr>
              <w:t xml:space="preserve"> the team will mentor students moving back into mainstream schools to ensure a positive transition.</w:t>
            </w:r>
          </w:p>
        </w:tc>
        <w:tc>
          <w:tcPr>
            <w:tcW w:w="3006" w:type="dxa"/>
          </w:tcPr>
          <w:p w14:paraId="405F3FAC" w14:textId="73C73065" w:rsidR="008855D4" w:rsidRPr="00746984" w:rsidRDefault="009C3CD4" w:rsidP="00813282">
            <w:pPr>
              <w:pStyle w:val="NoSpacing"/>
              <w:rPr>
                <w:rFonts w:ascii="Century Gothic" w:hAnsi="Century Gothic"/>
              </w:rPr>
            </w:pPr>
            <w:r w:rsidRPr="00746984">
              <w:rPr>
                <w:rFonts w:ascii="Century Gothic" w:hAnsi="Century Gothic"/>
              </w:rPr>
              <w:t xml:space="preserve">Any student with significant behavioural concerns </w:t>
            </w:r>
            <w:r w:rsidR="00A172B5" w:rsidRPr="00746984">
              <w:rPr>
                <w:rFonts w:ascii="Century Gothic" w:hAnsi="Century Gothic"/>
              </w:rPr>
              <w:t xml:space="preserve">or moving back into mainstream education </w:t>
            </w:r>
            <w:r w:rsidRPr="00746984">
              <w:rPr>
                <w:rFonts w:ascii="Century Gothic" w:hAnsi="Century Gothic"/>
              </w:rPr>
              <w:t>referred to the service by the Head T</w:t>
            </w:r>
            <w:r w:rsidR="00A172B5" w:rsidRPr="00746984">
              <w:rPr>
                <w:rFonts w:ascii="Century Gothic" w:hAnsi="Century Gothic"/>
              </w:rPr>
              <w:t>e</w:t>
            </w:r>
            <w:r w:rsidRPr="00746984">
              <w:rPr>
                <w:rFonts w:ascii="Century Gothic" w:hAnsi="Century Gothic"/>
              </w:rPr>
              <w:t>acher.</w:t>
            </w:r>
          </w:p>
        </w:tc>
      </w:tr>
      <w:tr w:rsidR="00A4492E" w:rsidRPr="00746984" w14:paraId="4560C725" w14:textId="77777777" w:rsidTr="00A4492E">
        <w:tc>
          <w:tcPr>
            <w:tcW w:w="3005" w:type="dxa"/>
          </w:tcPr>
          <w:p w14:paraId="069FC444" w14:textId="00DAE954" w:rsidR="00A4492E" w:rsidRPr="00746984" w:rsidRDefault="00A4492E" w:rsidP="00813282">
            <w:pPr>
              <w:pStyle w:val="NoSpacing"/>
              <w:rPr>
                <w:rFonts w:ascii="Century Gothic" w:hAnsi="Century Gothic"/>
              </w:rPr>
            </w:pPr>
            <w:r w:rsidRPr="00746984">
              <w:rPr>
                <w:rFonts w:ascii="Century Gothic" w:hAnsi="Century Gothic"/>
              </w:rPr>
              <w:t xml:space="preserve">ELSA </w:t>
            </w:r>
          </w:p>
        </w:tc>
        <w:tc>
          <w:tcPr>
            <w:tcW w:w="3005" w:type="dxa"/>
          </w:tcPr>
          <w:p w14:paraId="3A391555" w14:textId="4124A681" w:rsidR="00A4492E" w:rsidRPr="00746984" w:rsidRDefault="008855D4" w:rsidP="00813282">
            <w:pPr>
              <w:pStyle w:val="NoSpacing"/>
              <w:rPr>
                <w:rFonts w:ascii="Century Gothic" w:hAnsi="Century Gothic"/>
              </w:rPr>
            </w:pPr>
            <w:r w:rsidRPr="00746984">
              <w:rPr>
                <w:rFonts w:ascii="Century Gothic" w:hAnsi="Century Gothic"/>
              </w:rPr>
              <w:t>Individual or s</w:t>
            </w:r>
            <w:r w:rsidR="00763B32" w:rsidRPr="00746984">
              <w:rPr>
                <w:rFonts w:ascii="Century Gothic" w:hAnsi="Century Gothic"/>
              </w:rPr>
              <w:t xml:space="preserve">mall groups run by </w:t>
            </w:r>
            <w:r w:rsidRPr="00746984">
              <w:rPr>
                <w:rFonts w:ascii="Century Gothic" w:hAnsi="Century Gothic"/>
              </w:rPr>
              <w:t xml:space="preserve">ELSA trained </w:t>
            </w:r>
            <w:r w:rsidR="00763B32" w:rsidRPr="00746984">
              <w:rPr>
                <w:rFonts w:ascii="Century Gothic" w:hAnsi="Century Gothic"/>
              </w:rPr>
              <w:t>Support Assistant</w:t>
            </w:r>
          </w:p>
        </w:tc>
        <w:tc>
          <w:tcPr>
            <w:tcW w:w="3006" w:type="dxa"/>
          </w:tcPr>
          <w:p w14:paraId="3AF4334C" w14:textId="49C8E1AC" w:rsidR="00A4492E" w:rsidRPr="00746984" w:rsidRDefault="008855D4" w:rsidP="00813282">
            <w:pPr>
              <w:pStyle w:val="NoSpacing"/>
              <w:rPr>
                <w:rFonts w:ascii="Century Gothic" w:hAnsi="Century Gothic"/>
              </w:rPr>
            </w:pPr>
            <w:r w:rsidRPr="00746984">
              <w:rPr>
                <w:rFonts w:ascii="Century Gothic" w:hAnsi="Century Gothic"/>
              </w:rPr>
              <w:t xml:space="preserve">Any student identified by staff who would benefit  </w:t>
            </w:r>
          </w:p>
        </w:tc>
      </w:tr>
      <w:tr w:rsidR="008C1BFC" w:rsidRPr="00746984" w14:paraId="21E8E592" w14:textId="77777777" w:rsidTr="00A4492E">
        <w:tc>
          <w:tcPr>
            <w:tcW w:w="3005" w:type="dxa"/>
          </w:tcPr>
          <w:p w14:paraId="1F00BCE6" w14:textId="395C55CE" w:rsidR="008C1BFC" w:rsidRPr="00746984" w:rsidRDefault="008C1BFC" w:rsidP="00813282">
            <w:pPr>
              <w:pStyle w:val="NoSpacing"/>
              <w:rPr>
                <w:rFonts w:ascii="Century Gothic" w:hAnsi="Century Gothic"/>
              </w:rPr>
            </w:pPr>
            <w:r w:rsidRPr="00746984">
              <w:rPr>
                <w:rFonts w:ascii="Century Gothic" w:hAnsi="Century Gothic"/>
              </w:rPr>
              <w:t>KS3 Nurture Provision</w:t>
            </w:r>
          </w:p>
        </w:tc>
        <w:tc>
          <w:tcPr>
            <w:tcW w:w="3005" w:type="dxa"/>
          </w:tcPr>
          <w:p w14:paraId="7A5B9034" w14:textId="2B10B114" w:rsidR="008C1BFC" w:rsidRPr="00746984" w:rsidRDefault="00886234" w:rsidP="00813282">
            <w:pPr>
              <w:pStyle w:val="NoSpacing"/>
              <w:rPr>
                <w:rFonts w:ascii="Century Gothic" w:hAnsi="Century Gothic"/>
              </w:rPr>
            </w:pPr>
            <w:r w:rsidRPr="00746984">
              <w:rPr>
                <w:rFonts w:ascii="Century Gothic" w:hAnsi="Century Gothic"/>
              </w:rPr>
              <w:t xml:space="preserve">Specialist SEND teaching. Limited to no more than 6 students. Covers the entirety of their timetable, including tutorial sessions, </w:t>
            </w:r>
            <w:proofErr w:type="gramStart"/>
            <w:r w:rsidRPr="00746984">
              <w:rPr>
                <w:rFonts w:ascii="Century Gothic" w:hAnsi="Century Gothic"/>
              </w:rPr>
              <w:t>with the exception of</w:t>
            </w:r>
            <w:proofErr w:type="gramEnd"/>
            <w:r w:rsidRPr="00746984">
              <w:rPr>
                <w:rFonts w:ascii="Century Gothic" w:hAnsi="Century Gothic"/>
              </w:rPr>
              <w:t xml:space="preserve"> PE. In class support from an LSA. </w:t>
            </w:r>
          </w:p>
        </w:tc>
        <w:tc>
          <w:tcPr>
            <w:tcW w:w="3006" w:type="dxa"/>
          </w:tcPr>
          <w:p w14:paraId="25B81420" w14:textId="77ABBC38" w:rsidR="008C1BFC" w:rsidRPr="00746984" w:rsidRDefault="008C1BFC" w:rsidP="002A32E7">
            <w:pPr>
              <w:pStyle w:val="NoSpacing"/>
              <w:rPr>
                <w:rFonts w:ascii="Century Gothic" w:hAnsi="Century Gothic"/>
              </w:rPr>
            </w:pPr>
            <w:r w:rsidRPr="00746984">
              <w:rPr>
                <w:rFonts w:ascii="Century Gothic" w:hAnsi="Century Gothic"/>
              </w:rPr>
              <w:t xml:space="preserve">Linden </w:t>
            </w:r>
            <w:r w:rsidR="002A32E7" w:rsidRPr="00746984">
              <w:rPr>
                <w:rFonts w:ascii="Century Gothic" w:hAnsi="Century Gothic"/>
              </w:rPr>
              <w:t xml:space="preserve">Secondary Specialist </w:t>
            </w:r>
            <w:r w:rsidRPr="00746984">
              <w:rPr>
                <w:rFonts w:ascii="Century Gothic" w:hAnsi="Century Gothic"/>
              </w:rPr>
              <w:t>students with an EHCP who have a high level of need</w:t>
            </w:r>
          </w:p>
        </w:tc>
      </w:tr>
    </w:tbl>
    <w:p w14:paraId="46AA1BA4" w14:textId="0E12BA1E" w:rsidR="00B05480" w:rsidRPr="00746984" w:rsidRDefault="00B05480" w:rsidP="00813282">
      <w:pPr>
        <w:pStyle w:val="NoSpacing"/>
        <w:rPr>
          <w:rFonts w:ascii="Century Gothic" w:hAnsi="Century Gothic"/>
          <w:b/>
          <w:bCs/>
        </w:rPr>
      </w:pPr>
    </w:p>
    <w:p w14:paraId="74493B32" w14:textId="77777777" w:rsidR="00F66AF2" w:rsidRPr="00746984" w:rsidRDefault="00206A73" w:rsidP="00813282">
      <w:pPr>
        <w:pStyle w:val="NoSpacing"/>
        <w:rPr>
          <w:rFonts w:ascii="Century Gothic" w:hAnsi="Century Gothic"/>
        </w:rPr>
      </w:pPr>
      <w:r w:rsidRPr="00746984">
        <w:rPr>
          <w:rFonts w:ascii="Century Gothic" w:hAnsi="Century Gothic"/>
        </w:rPr>
        <w:t>Provisions are reviewed regularly by the S</w:t>
      </w:r>
      <w:r w:rsidR="00886234" w:rsidRPr="00746984">
        <w:rPr>
          <w:rFonts w:ascii="Century Gothic" w:hAnsi="Century Gothic"/>
        </w:rPr>
        <w:t>enior Leadership Team</w:t>
      </w:r>
      <w:r w:rsidRPr="00746984">
        <w:rPr>
          <w:rFonts w:ascii="Century Gothic" w:hAnsi="Century Gothic"/>
        </w:rPr>
        <w:t xml:space="preserve"> to establish whether they are contributing significantly to student progress and offer value for money. </w:t>
      </w:r>
    </w:p>
    <w:p w14:paraId="3949130D" w14:textId="0D0E2FB7" w:rsidR="00F66AF2" w:rsidRPr="00746984" w:rsidRDefault="00206A73" w:rsidP="00813282">
      <w:pPr>
        <w:pStyle w:val="NoSpacing"/>
        <w:rPr>
          <w:rFonts w:ascii="Century Gothic" w:hAnsi="Century Gothic"/>
        </w:rPr>
      </w:pPr>
      <w:r w:rsidRPr="00746984">
        <w:rPr>
          <w:rFonts w:ascii="Century Gothic" w:hAnsi="Century Gothic"/>
        </w:rPr>
        <w:t xml:space="preserve">The SENCO is responsible for maintaining an individual provision map for each student with SEND. This clearly outlines the support put in place which is additional to or different from that which is offered through </w:t>
      </w:r>
      <w:r w:rsidR="00886234" w:rsidRPr="00746984">
        <w:rPr>
          <w:rFonts w:ascii="Century Gothic" w:hAnsi="Century Gothic"/>
        </w:rPr>
        <w:t>The Linden Centre’s</w:t>
      </w:r>
      <w:r w:rsidRPr="00746984">
        <w:rPr>
          <w:rFonts w:ascii="Century Gothic" w:hAnsi="Century Gothic"/>
        </w:rPr>
        <w:t xml:space="preserve"> curriculum. </w:t>
      </w:r>
    </w:p>
    <w:p w14:paraId="7F7ABA55" w14:textId="7A1EDCEB" w:rsidR="00206A73" w:rsidRPr="00746984" w:rsidRDefault="00206A73" w:rsidP="00813282">
      <w:pPr>
        <w:pStyle w:val="NoSpacing"/>
        <w:rPr>
          <w:rFonts w:ascii="Century Gothic" w:hAnsi="Century Gothic"/>
          <w:b/>
          <w:bCs/>
        </w:rPr>
      </w:pPr>
      <w:r w:rsidRPr="00746984">
        <w:rPr>
          <w:rFonts w:ascii="Century Gothic" w:hAnsi="Century Gothic"/>
        </w:rPr>
        <w:t xml:space="preserve">The provision map also helps </w:t>
      </w:r>
      <w:r w:rsidR="00F66AF2" w:rsidRPr="00746984">
        <w:rPr>
          <w:rFonts w:ascii="Century Gothic" w:hAnsi="Century Gothic"/>
        </w:rPr>
        <w:t>T</w:t>
      </w:r>
      <w:r w:rsidRPr="00746984">
        <w:rPr>
          <w:rFonts w:ascii="Century Gothic" w:hAnsi="Century Gothic"/>
        </w:rPr>
        <w:t xml:space="preserve">he </w:t>
      </w:r>
      <w:r w:rsidR="00F66AF2" w:rsidRPr="00746984">
        <w:rPr>
          <w:rFonts w:ascii="Century Gothic" w:hAnsi="Century Gothic"/>
        </w:rPr>
        <w:t>Linden Centre</w:t>
      </w:r>
      <w:r w:rsidRPr="00746984">
        <w:rPr>
          <w:rFonts w:ascii="Century Gothic" w:hAnsi="Century Gothic"/>
        </w:rPr>
        <w:t xml:space="preserve"> maintain an overview of the programmes and interventions used with different students and provides a basis for monitoring the levels of intervention </w:t>
      </w:r>
      <w:r w:rsidR="00F66AF2" w:rsidRPr="00746984">
        <w:rPr>
          <w:rFonts w:ascii="Century Gothic" w:hAnsi="Century Gothic"/>
        </w:rPr>
        <w:t>required</w:t>
      </w:r>
      <w:r w:rsidRPr="00746984">
        <w:rPr>
          <w:rFonts w:ascii="Century Gothic" w:hAnsi="Century Gothic"/>
        </w:rPr>
        <w:t>.</w:t>
      </w:r>
    </w:p>
    <w:p w14:paraId="3AF82EE7" w14:textId="77777777" w:rsidR="00206A73" w:rsidRPr="00746984" w:rsidRDefault="00206A73" w:rsidP="00813282">
      <w:pPr>
        <w:pStyle w:val="NoSpacing"/>
        <w:rPr>
          <w:rFonts w:ascii="Century Gothic" w:hAnsi="Century Gothic"/>
          <w:b/>
          <w:bCs/>
        </w:rPr>
      </w:pPr>
    </w:p>
    <w:p w14:paraId="32D9E728" w14:textId="42B8CCEB" w:rsidR="00813282" w:rsidRPr="00746984" w:rsidRDefault="00B05480"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What additional specialist services are accessed by The Linden Centre to meet the needs of students with SEND?</w:t>
      </w:r>
    </w:p>
    <w:p w14:paraId="30E094F4" w14:textId="32BF2A82" w:rsidR="00813282" w:rsidRPr="00746984" w:rsidRDefault="00813282" w:rsidP="00813282">
      <w:pPr>
        <w:pStyle w:val="NoSpacing"/>
        <w:rPr>
          <w:rFonts w:ascii="Century Gothic" w:hAnsi="Century Gothic"/>
          <w:b/>
          <w:bCs/>
        </w:rPr>
      </w:pPr>
    </w:p>
    <w:p w14:paraId="0E4AEF36" w14:textId="77777777" w:rsidR="00813282" w:rsidRPr="00746984" w:rsidRDefault="00813282" w:rsidP="00813282">
      <w:pPr>
        <w:pStyle w:val="NoSpacing"/>
        <w:rPr>
          <w:rFonts w:ascii="Century Gothic" w:hAnsi="Century Gothic"/>
        </w:rPr>
      </w:pPr>
      <w:r w:rsidRPr="00746984">
        <w:rPr>
          <w:rFonts w:ascii="Century Gothic" w:hAnsi="Century Gothic"/>
        </w:rPr>
        <w:t>All pupils are assessed on entry so that we can ensure that the teaching and learning is tailored to their needs, and appropriate interventions are put into place. Where there is a need we work with external agencies such as:</w:t>
      </w:r>
    </w:p>
    <w:p w14:paraId="63D57637" w14:textId="77777777" w:rsidR="00813282" w:rsidRPr="00746984" w:rsidRDefault="00813282" w:rsidP="00813282">
      <w:pPr>
        <w:pStyle w:val="NoSpacing"/>
        <w:rPr>
          <w:rFonts w:ascii="Century Gothic" w:hAnsi="Century Gothic"/>
        </w:rPr>
      </w:pPr>
    </w:p>
    <w:p w14:paraId="78C94439" w14:textId="5AE1799D"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Education Welfare Officers</w:t>
      </w:r>
    </w:p>
    <w:p w14:paraId="1B9D80EF" w14:textId="17035E92"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Strengthening Families, Family Solutions and Social Services</w:t>
      </w:r>
    </w:p>
    <w:p w14:paraId="25E9EA9A" w14:textId="774FB50B"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Youth Offending Team</w:t>
      </w:r>
    </w:p>
    <w:p w14:paraId="57A8B103" w14:textId="47E15511"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Substance Misuse Services</w:t>
      </w:r>
    </w:p>
    <w:p w14:paraId="55BAADA4" w14:textId="2A894093"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CAMHS</w:t>
      </w:r>
    </w:p>
    <w:p w14:paraId="3AB28298" w14:textId="6E7F013F"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Educational Psychology</w:t>
      </w:r>
    </w:p>
    <w:p w14:paraId="1F4D9D05" w14:textId="195FB06C"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School Nursing Team</w:t>
      </w:r>
    </w:p>
    <w:p w14:paraId="476B56A6" w14:textId="06FFCD52"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Speech and language team</w:t>
      </w:r>
    </w:p>
    <w:p w14:paraId="1B016EEF" w14:textId="210986D1" w:rsidR="002A32E7" w:rsidRPr="00746984" w:rsidRDefault="002A32E7" w:rsidP="00813282">
      <w:pPr>
        <w:pStyle w:val="NoSpacing"/>
        <w:numPr>
          <w:ilvl w:val="0"/>
          <w:numId w:val="3"/>
        </w:numPr>
        <w:rPr>
          <w:rFonts w:ascii="Century Gothic" w:hAnsi="Century Gothic"/>
        </w:rPr>
      </w:pPr>
      <w:r w:rsidRPr="00746984">
        <w:rPr>
          <w:rFonts w:ascii="Century Gothic" w:hAnsi="Century Gothic"/>
        </w:rPr>
        <w:t>Occupational Therapy</w:t>
      </w:r>
    </w:p>
    <w:p w14:paraId="0E5267AB" w14:textId="1E746B1A"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SEND team</w:t>
      </w:r>
    </w:p>
    <w:p w14:paraId="733D93A4" w14:textId="3FBE9B9B"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Learning Support Advisory Team</w:t>
      </w:r>
    </w:p>
    <w:p w14:paraId="7415BE66" w14:textId="01364BAA" w:rsidR="002A32E7" w:rsidRPr="00746984" w:rsidRDefault="002A32E7" w:rsidP="00813282">
      <w:pPr>
        <w:pStyle w:val="NoSpacing"/>
        <w:numPr>
          <w:ilvl w:val="0"/>
          <w:numId w:val="3"/>
        </w:numPr>
        <w:rPr>
          <w:rFonts w:ascii="Century Gothic" w:hAnsi="Century Gothic"/>
        </w:rPr>
      </w:pPr>
      <w:r w:rsidRPr="00746984">
        <w:rPr>
          <w:rFonts w:ascii="Century Gothic" w:hAnsi="Century Gothic"/>
        </w:rPr>
        <w:t>Future Focus</w:t>
      </w:r>
    </w:p>
    <w:p w14:paraId="74477F7F" w14:textId="77777777" w:rsidR="00813282" w:rsidRPr="00746984" w:rsidRDefault="00813282" w:rsidP="00813282">
      <w:pPr>
        <w:pStyle w:val="NoSpacing"/>
        <w:rPr>
          <w:rFonts w:ascii="Century Gothic" w:hAnsi="Century Gothic"/>
        </w:rPr>
      </w:pPr>
    </w:p>
    <w:p w14:paraId="407B02E2" w14:textId="6E472977" w:rsidR="00813282" w:rsidRPr="00746984" w:rsidRDefault="00813282" w:rsidP="00813282">
      <w:pPr>
        <w:pStyle w:val="NoSpacing"/>
        <w:rPr>
          <w:rFonts w:ascii="Century Gothic" w:hAnsi="Century Gothic"/>
        </w:rPr>
      </w:pPr>
      <w:r w:rsidRPr="00746984">
        <w:rPr>
          <w:rFonts w:ascii="Century Gothic" w:hAnsi="Century Gothic"/>
        </w:rPr>
        <w:t>Our staff are highly trained in the management of pupils with Social, Emotional and Behavioural problems. Each class is small, up to six pupils with a teacher, and a class support.</w:t>
      </w:r>
    </w:p>
    <w:p w14:paraId="6ACE9D35" w14:textId="3B0E9B44" w:rsidR="00813282" w:rsidRPr="00746984" w:rsidRDefault="00813282" w:rsidP="00813282">
      <w:pPr>
        <w:pStyle w:val="NoSpacing"/>
        <w:rPr>
          <w:rFonts w:ascii="Century Gothic" w:hAnsi="Century Gothic"/>
        </w:rPr>
      </w:pPr>
      <w:r w:rsidRPr="00746984">
        <w:rPr>
          <w:rFonts w:ascii="Century Gothic" w:hAnsi="Century Gothic"/>
        </w:rPr>
        <w:t>Pupil Premium may be used to facilitate extra provisions.</w:t>
      </w:r>
    </w:p>
    <w:p w14:paraId="3A6752CD" w14:textId="28E046CF" w:rsidR="00813282" w:rsidRPr="00746984" w:rsidRDefault="00813282" w:rsidP="00813282">
      <w:pPr>
        <w:pStyle w:val="NoSpacing"/>
        <w:rPr>
          <w:rFonts w:ascii="Century Gothic" w:hAnsi="Century Gothic"/>
        </w:rPr>
      </w:pPr>
    </w:p>
    <w:p w14:paraId="3F093FDA" w14:textId="3156126A" w:rsidR="00813282" w:rsidRPr="00746984" w:rsidRDefault="00813282" w:rsidP="00813282">
      <w:pPr>
        <w:pStyle w:val="NoSpacing"/>
        <w:rPr>
          <w:rFonts w:ascii="Century Gothic" w:hAnsi="Century Gothic"/>
        </w:rPr>
      </w:pPr>
      <w:r w:rsidRPr="00746984">
        <w:rPr>
          <w:rFonts w:ascii="Century Gothic" w:hAnsi="Century Gothic"/>
        </w:rPr>
        <w:t>When a student is ready to transition back into mainstream education The Behaviour Support Advisory Team can assign a Mentor to ensure the transition is as successful as possible.</w:t>
      </w:r>
    </w:p>
    <w:p w14:paraId="51926493" w14:textId="3A02CD88" w:rsidR="00813282" w:rsidRPr="00746984" w:rsidRDefault="00813282" w:rsidP="00813282">
      <w:pPr>
        <w:pStyle w:val="NoSpacing"/>
        <w:rPr>
          <w:rFonts w:ascii="Century Gothic" w:hAnsi="Century Gothic"/>
        </w:rPr>
      </w:pPr>
    </w:p>
    <w:p w14:paraId="1893A32A" w14:textId="07430EA8" w:rsidR="00232DD3" w:rsidRPr="00746984" w:rsidRDefault="00232DD3" w:rsidP="002A32E7">
      <w:pPr>
        <w:pStyle w:val="NoSpacing"/>
        <w:numPr>
          <w:ilvl w:val="0"/>
          <w:numId w:val="6"/>
        </w:numPr>
        <w:pBdr>
          <w:top w:val="single" w:sz="4" w:space="3"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work with families of students with SEND?</w:t>
      </w:r>
    </w:p>
    <w:p w14:paraId="3295E486" w14:textId="3B6CC9F0" w:rsidR="00232DD3" w:rsidRPr="00746984" w:rsidRDefault="00232DD3" w:rsidP="00232DD3">
      <w:pPr>
        <w:pStyle w:val="NoSpacing"/>
        <w:rPr>
          <w:rFonts w:ascii="Century Gothic" w:hAnsi="Century Gothic"/>
          <w:b/>
          <w:bCs/>
          <w:color w:val="000000" w:themeColor="text1"/>
        </w:rPr>
      </w:pPr>
    </w:p>
    <w:p w14:paraId="578BCD2F" w14:textId="42EE12DB" w:rsidR="00232DD3" w:rsidRPr="00746984" w:rsidRDefault="00232DD3" w:rsidP="00232DD3">
      <w:pPr>
        <w:pStyle w:val="NoSpacing"/>
        <w:rPr>
          <w:rFonts w:ascii="Century Gothic" w:hAnsi="Century Gothic"/>
        </w:rPr>
      </w:pPr>
      <w:r w:rsidRPr="00746984">
        <w:rPr>
          <w:rFonts w:ascii="Century Gothic" w:hAnsi="Century Gothic"/>
          <w:color w:val="000000" w:themeColor="text1"/>
        </w:rPr>
        <w:t xml:space="preserve">The Linden Centre works in partnership with parents, </w:t>
      </w:r>
      <w:proofErr w:type="gramStart"/>
      <w:r w:rsidRPr="00746984">
        <w:rPr>
          <w:rFonts w:ascii="Century Gothic" w:hAnsi="Century Gothic"/>
          <w:color w:val="000000" w:themeColor="text1"/>
        </w:rPr>
        <w:t>in order to</w:t>
      </w:r>
      <w:proofErr w:type="gramEnd"/>
      <w:r w:rsidRPr="00746984">
        <w:rPr>
          <w:rFonts w:ascii="Century Gothic" w:hAnsi="Century Gothic"/>
          <w:color w:val="000000" w:themeColor="text1"/>
        </w:rPr>
        <w:t xml:space="preserve"> more effectively enable students with SEND to achieve good outcomes. We recognise </w:t>
      </w:r>
      <w:r w:rsidRPr="00746984">
        <w:rPr>
          <w:rFonts w:ascii="Century Gothic" w:hAnsi="Century Gothic"/>
        </w:rPr>
        <w:t xml:space="preserve">that parents have a unique overview of their child’s needs and how best to support them, and that this gives them a key role in the partnership. We have high aspirations for all our students, including those with SEND. Students with SEND are integral to the decision-making process affecting them. We recognise that young people are entitled to the same quality and level of information, advice and support as their parents / carers. Students’ views, opinions, wishes and feelings are always considered. Subject teachers actively discuss and set academic targets with students on the SEND Register. For those students with a Statement or Educational Health Care (EHC) Plan </w:t>
      </w:r>
      <w:r w:rsidRPr="00746984">
        <w:rPr>
          <w:rFonts w:ascii="Century Gothic" w:hAnsi="Century Gothic"/>
        </w:rPr>
        <w:lastRenderedPageBreak/>
        <w:t>their views will be sought before any Annual Review meetings and students will be invited to attend them. We aim to provide as much information and support as necessary to help students achieve the best possible outcomes, preparing them effectively for adulthood.</w:t>
      </w:r>
    </w:p>
    <w:p w14:paraId="42562298" w14:textId="7D79EA0C" w:rsidR="00BC0004" w:rsidRPr="00746984" w:rsidRDefault="00BC0004" w:rsidP="00232DD3">
      <w:pPr>
        <w:pStyle w:val="NoSpacing"/>
        <w:rPr>
          <w:rFonts w:ascii="Century Gothic" w:hAnsi="Century Gothic"/>
          <w:b/>
          <w:bCs/>
        </w:rPr>
      </w:pPr>
    </w:p>
    <w:p w14:paraId="3CBA5A44" w14:textId="574D3103" w:rsidR="00BC0004" w:rsidRPr="00746984" w:rsidRDefault="00BC0004"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 xml:space="preserve">How will families know if students with SEND are making progress? </w:t>
      </w:r>
    </w:p>
    <w:p w14:paraId="43329B09" w14:textId="77777777" w:rsidR="00BC0004" w:rsidRPr="00746984" w:rsidRDefault="00BC0004" w:rsidP="00232DD3">
      <w:pPr>
        <w:pStyle w:val="NoSpacing"/>
        <w:rPr>
          <w:rFonts w:ascii="Century Gothic" w:hAnsi="Century Gothic"/>
        </w:rPr>
      </w:pPr>
    </w:p>
    <w:p w14:paraId="4914BD7A" w14:textId="566176C1" w:rsidR="00BC0004" w:rsidRPr="00746984" w:rsidRDefault="00BC0004" w:rsidP="00232DD3">
      <w:pPr>
        <w:pStyle w:val="NoSpacing"/>
        <w:rPr>
          <w:rFonts w:ascii="Century Gothic" w:hAnsi="Century Gothic"/>
        </w:rPr>
      </w:pPr>
      <w:r w:rsidRPr="00746984">
        <w:rPr>
          <w:rFonts w:ascii="Century Gothic" w:hAnsi="Century Gothic"/>
        </w:rPr>
        <w:t>All parents can contact The Linden Centre at any time to request an informal update on their child’s progress. All parents will be inv</w:t>
      </w:r>
      <w:r w:rsidR="002A32E7" w:rsidRPr="00746984">
        <w:rPr>
          <w:rFonts w:ascii="Century Gothic" w:hAnsi="Century Gothic"/>
        </w:rPr>
        <w:t>ited to parent consultation events</w:t>
      </w:r>
      <w:r w:rsidRPr="00746984">
        <w:rPr>
          <w:rFonts w:ascii="Century Gothic" w:hAnsi="Century Gothic"/>
        </w:rPr>
        <w:t xml:space="preserve"> at the end of Autumn and Spring Terms. In the summer term a full written report will be sent to parents. In addition to this, parents of students with a Statement or EHC Plan will have an Annual Review with the SENCO. Throughout the course of any academic year parents may well be requested to attend meetings to discuss progress; at times with multi agency professionals in attendance.</w:t>
      </w:r>
    </w:p>
    <w:p w14:paraId="0F041E04" w14:textId="2C0037A7" w:rsidR="00007571" w:rsidRPr="00746984" w:rsidRDefault="00007571" w:rsidP="00232DD3">
      <w:pPr>
        <w:pStyle w:val="NoSpacing"/>
        <w:rPr>
          <w:rFonts w:ascii="Century Gothic" w:hAnsi="Century Gothic"/>
          <w:b/>
          <w:bCs/>
        </w:rPr>
      </w:pPr>
    </w:p>
    <w:p w14:paraId="1F63BDFD" w14:textId="48D7B487" w:rsidR="00007571" w:rsidRPr="00746984" w:rsidRDefault="00007571" w:rsidP="00141AEE">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support the transition of students with SEND to their next destination school?</w:t>
      </w:r>
    </w:p>
    <w:p w14:paraId="16357ECE" w14:textId="1D4E5D8F" w:rsidR="00007571" w:rsidRPr="00746984" w:rsidRDefault="00007571" w:rsidP="00007571">
      <w:pPr>
        <w:pStyle w:val="NoSpacing"/>
        <w:rPr>
          <w:rFonts w:ascii="Century Gothic" w:hAnsi="Century Gothic"/>
          <w:b/>
          <w:bCs/>
        </w:rPr>
      </w:pPr>
    </w:p>
    <w:p w14:paraId="6267FDAE" w14:textId="6A260B34" w:rsidR="00007571" w:rsidRPr="00746984" w:rsidRDefault="00007571" w:rsidP="00007571">
      <w:pPr>
        <w:pStyle w:val="NoSpacing"/>
        <w:rPr>
          <w:rFonts w:ascii="Century Gothic" w:hAnsi="Century Gothic"/>
        </w:rPr>
      </w:pPr>
      <w:r w:rsidRPr="00746984">
        <w:rPr>
          <w:rFonts w:ascii="Century Gothic" w:hAnsi="Century Gothic"/>
        </w:rPr>
        <w:t>We believe that a smooth, well organised transition to another school translates into success for all parties. Therefore, we put many strategies in place to ensure students with SEND are fully prepared for this change. These strategies include:</w:t>
      </w:r>
    </w:p>
    <w:p w14:paraId="5088CC31" w14:textId="2B0E48C5" w:rsidR="00007571" w:rsidRPr="00746984" w:rsidRDefault="00007571" w:rsidP="00007571">
      <w:pPr>
        <w:pStyle w:val="NoSpacing"/>
        <w:rPr>
          <w:rFonts w:ascii="Century Gothic" w:hAnsi="Century Gothic"/>
        </w:rPr>
      </w:pPr>
    </w:p>
    <w:p w14:paraId="5E0A86A8" w14:textId="6D6AA5ED" w:rsidR="00007571" w:rsidRPr="00746984" w:rsidRDefault="00007571" w:rsidP="00007571">
      <w:pPr>
        <w:pStyle w:val="NoSpacing"/>
        <w:rPr>
          <w:rFonts w:ascii="Century Gothic" w:hAnsi="Century Gothic"/>
        </w:rPr>
      </w:pPr>
      <w:r w:rsidRPr="00746984">
        <w:rPr>
          <w:rFonts w:ascii="Century Gothic" w:hAnsi="Century Gothic"/>
        </w:rPr>
        <w:t>When a student is identified as ready to move on from The Linden Centre the SENCo will arrange for an Annual Review of the EHCP to take place with parents and SEND officer present.</w:t>
      </w:r>
    </w:p>
    <w:p w14:paraId="2F6C6C89" w14:textId="55E4FA98" w:rsidR="00007571" w:rsidRPr="00746984" w:rsidRDefault="00007571" w:rsidP="00007571">
      <w:pPr>
        <w:pStyle w:val="NoSpacing"/>
        <w:rPr>
          <w:rFonts w:ascii="Century Gothic" w:hAnsi="Century Gothic"/>
        </w:rPr>
      </w:pPr>
      <w:r w:rsidRPr="00746984">
        <w:rPr>
          <w:rFonts w:ascii="Century Gothic" w:hAnsi="Century Gothic"/>
        </w:rPr>
        <w:t xml:space="preserve">Parents will be asked to name 3 schools they wish to consult with regarding a place. </w:t>
      </w:r>
      <w:r w:rsidR="0058279A" w:rsidRPr="00746984">
        <w:rPr>
          <w:rFonts w:ascii="Century Gothic" w:hAnsi="Century Gothic"/>
        </w:rPr>
        <w:t>This will take place through the Local Authority.</w:t>
      </w:r>
    </w:p>
    <w:p w14:paraId="43087C81" w14:textId="2F883C2D" w:rsidR="0058279A" w:rsidRPr="00746984" w:rsidRDefault="0058279A" w:rsidP="00007571">
      <w:pPr>
        <w:pStyle w:val="NoSpacing"/>
        <w:rPr>
          <w:rFonts w:ascii="Century Gothic" w:hAnsi="Century Gothic"/>
        </w:rPr>
      </w:pPr>
      <w:r w:rsidRPr="00746984">
        <w:rPr>
          <w:rFonts w:ascii="Century Gothic" w:hAnsi="Century Gothic"/>
        </w:rPr>
        <w:t xml:space="preserve">The Linden Centre staff will prepare a </w:t>
      </w:r>
      <w:r w:rsidR="00141AEE" w:rsidRPr="00746984">
        <w:rPr>
          <w:rFonts w:ascii="Century Gothic" w:hAnsi="Century Gothic"/>
        </w:rPr>
        <w:t xml:space="preserve">thorough Transition </w:t>
      </w:r>
      <w:r w:rsidRPr="00746984">
        <w:rPr>
          <w:rFonts w:ascii="Century Gothic" w:hAnsi="Century Gothic"/>
        </w:rPr>
        <w:t xml:space="preserve">Report for the new school with all key information required. </w:t>
      </w:r>
    </w:p>
    <w:p w14:paraId="44075AB5" w14:textId="692FB0D6" w:rsidR="0058279A" w:rsidRPr="00746984" w:rsidRDefault="0058279A" w:rsidP="00007571">
      <w:pPr>
        <w:pStyle w:val="NoSpacing"/>
        <w:rPr>
          <w:rFonts w:ascii="Century Gothic" w:hAnsi="Century Gothic"/>
        </w:rPr>
      </w:pPr>
    </w:p>
    <w:p w14:paraId="659FEED6" w14:textId="379CADF9" w:rsidR="0058279A" w:rsidRPr="00746984" w:rsidRDefault="00141AEE" w:rsidP="00007571">
      <w:pPr>
        <w:pStyle w:val="NoSpacing"/>
        <w:rPr>
          <w:rFonts w:ascii="Century Gothic" w:hAnsi="Century Gothic"/>
        </w:rPr>
      </w:pPr>
      <w:r w:rsidRPr="00746984">
        <w:rPr>
          <w:rFonts w:ascii="Century Gothic" w:hAnsi="Century Gothic"/>
        </w:rPr>
        <w:t xml:space="preserve">A transition package will be jointly developed by Linden Centre staff and staff at the receiving school. </w:t>
      </w:r>
      <w:r w:rsidR="002A32E7" w:rsidRPr="00746984">
        <w:rPr>
          <w:rFonts w:ascii="Century Gothic" w:hAnsi="Century Gothic"/>
        </w:rPr>
        <w:t>Transition visits will take place to ensure the student (and parent/carer) has developed a relationship with staff at the receiving school and is happy with the move.</w:t>
      </w:r>
      <w:r w:rsidRPr="00746984">
        <w:rPr>
          <w:rFonts w:ascii="Century Gothic" w:hAnsi="Century Gothic"/>
        </w:rPr>
        <w:t xml:space="preserve"> </w:t>
      </w:r>
    </w:p>
    <w:p w14:paraId="55904BC8" w14:textId="1BB81279" w:rsidR="006567BA" w:rsidRPr="00746984" w:rsidRDefault="006567BA" w:rsidP="00007571">
      <w:pPr>
        <w:pStyle w:val="NoSpacing"/>
        <w:rPr>
          <w:rFonts w:ascii="Century Gothic" w:hAnsi="Century Gothic"/>
        </w:rPr>
      </w:pPr>
    </w:p>
    <w:p w14:paraId="7FA97C20" w14:textId="41AFAF39" w:rsidR="006567BA" w:rsidRPr="00746984" w:rsidRDefault="006567BA" w:rsidP="00141AEE">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 xml:space="preserve">What should parents / carers do if they </w:t>
      </w:r>
      <w:r w:rsidR="00DE2472" w:rsidRPr="00746984">
        <w:rPr>
          <w:rFonts w:ascii="Century Gothic" w:hAnsi="Century Gothic"/>
          <w:b/>
          <w:bCs/>
          <w:color w:val="000000" w:themeColor="text1"/>
        </w:rPr>
        <w:t>have a concern their child may have underlying needs that have not been identified?</w:t>
      </w:r>
    </w:p>
    <w:p w14:paraId="1946B3EC" w14:textId="642E455A" w:rsidR="006567BA" w:rsidRPr="00746984" w:rsidRDefault="006567BA" w:rsidP="006567BA">
      <w:pPr>
        <w:pStyle w:val="NoSpacing"/>
        <w:ind w:left="360"/>
        <w:rPr>
          <w:rFonts w:ascii="Century Gothic" w:hAnsi="Century Gothic"/>
        </w:rPr>
      </w:pPr>
    </w:p>
    <w:p w14:paraId="5E276E93" w14:textId="51DD429D" w:rsidR="00DE2472" w:rsidRPr="00746984" w:rsidRDefault="00DE2472" w:rsidP="00DE2472">
      <w:pPr>
        <w:pStyle w:val="NoSpacing"/>
        <w:rPr>
          <w:rFonts w:ascii="Century Gothic" w:hAnsi="Century Gothic"/>
        </w:rPr>
      </w:pPr>
      <w:r w:rsidRPr="00746984">
        <w:rPr>
          <w:rFonts w:ascii="Century Gothic" w:hAnsi="Century Gothic"/>
        </w:rPr>
        <w:t xml:space="preserve">If you have a concern about your </w:t>
      </w:r>
      <w:proofErr w:type="gramStart"/>
      <w:r w:rsidRPr="00746984">
        <w:rPr>
          <w:rFonts w:ascii="Century Gothic" w:hAnsi="Century Gothic"/>
        </w:rPr>
        <w:t>child</w:t>
      </w:r>
      <w:proofErr w:type="gramEnd"/>
      <w:r w:rsidRPr="00746984">
        <w:rPr>
          <w:rFonts w:ascii="Century Gothic" w:hAnsi="Century Gothic"/>
        </w:rPr>
        <w:t xml:space="preserve"> please make an appointment to meet with our SENCo Mrs Haycock who will request the appropriate assessments / reports are completed</w:t>
      </w:r>
    </w:p>
    <w:p w14:paraId="3FBE4B04" w14:textId="77777777" w:rsidR="00DE2472" w:rsidRPr="00746984" w:rsidRDefault="00DE2472" w:rsidP="00DE2472">
      <w:pPr>
        <w:pStyle w:val="NoSpacing"/>
        <w:rPr>
          <w:rFonts w:ascii="Century Gothic" w:hAnsi="Century Gothic"/>
        </w:rPr>
      </w:pPr>
    </w:p>
    <w:p w14:paraId="3BAEDF9D" w14:textId="50741F3D" w:rsidR="00DE2472" w:rsidRPr="00746984" w:rsidRDefault="00DE2472" w:rsidP="00DE2472">
      <w:pPr>
        <w:pStyle w:val="NoSpacing"/>
        <w:rPr>
          <w:rFonts w:ascii="Century Gothic" w:hAnsi="Century Gothic"/>
        </w:rPr>
      </w:pPr>
      <w:r w:rsidRPr="00746984">
        <w:rPr>
          <w:rFonts w:ascii="Century Gothic" w:hAnsi="Century Gothic"/>
        </w:rPr>
        <w:t>The decision as to whether a child has a Special Education Need will be made based on the individual pupil. Some of the factors that will be considered:</w:t>
      </w:r>
    </w:p>
    <w:p w14:paraId="3EC55BB5" w14:textId="77777777" w:rsidR="00DE2472" w:rsidRPr="00746984" w:rsidRDefault="00DE2472" w:rsidP="005528DA">
      <w:pPr>
        <w:pStyle w:val="NoSpacing"/>
        <w:numPr>
          <w:ilvl w:val="0"/>
          <w:numId w:val="9"/>
        </w:numPr>
        <w:rPr>
          <w:rFonts w:ascii="Century Gothic" w:hAnsi="Century Gothic"/>
        </w:rPr>
      </w:pPr>
      <w:r w:rsidRPr="00746984">
        <w:rPr>
          <w:rFonts w:ascii="Century Gothic" w:hAnsi="Century Gothic"/>
        </w:rPr>
        <w:t>The views or the child and their parents</w:t>
      </w:r>
    </w:p>
    <w:p w14:paraId="345C0825" w14:textId="20893BF2" w:rsidR="00DE2472" w:rsidRPr="00746984" w:rsidRDefault="00DE2472" w:rsidP="005528DA">
      <w:pPr>
        <w:pStyle w:val="NoSpacing"/>
        <w:numPr>
          <w:ilvl w:val="0"/>
          <w:numId w:val="9"/>
        </w:numPr>
        <w:rPr>
          <w:rFonts w:ascii="Century Gothic" w:hAnsi="Century Gothic"/>
        </w:rPr>
      </w:pPr>
      <w:r w:rsidRPr="00746984">
        <w:rPr>
          <w:rFonts w:ascii="Century Gothic" w:hAnsi="Century Gothic"/>
        </w:rPr>
        <w:t>The child’s progress academically, socially and emotionally</w:t>
      </w:r>
    </w:p>
    <w:p w14:paraId="49B141AB" w14:textId="77777777" w:rsidR="00DE2472" w:rsidRPr="00746984" w:rsidRDefault="00DE2472" w:rsidP="005528DA">
      <w:pPr>
        <w:pStyle w:val="NoSpacing"/>
        <w:numPr>
          <w:ilvl w:val="0"/>
          <w:numId w:val="9"/>
        </w:numPr>
        <w:rPr>
          <w:rFonts w:ascii="Century Gothic" w:hAnsi="Century Gothic"/>
        </w:rPr>
      </w:pPr>
      <w:r w:rsidRPr="00746984">
        <w:rPr>
          <w:rFonts w:ascii="Century Gothic" w:hAnsi="Century Gothic"/>
        </w:rPr>
        <w:t>The child’s attainment</w:t>
      </w:r>
    </w:p>
    <w:p w14:paraId="76FE1C0F" w14:textId="303108E0" w:rsidR="001D5A5A" w:rsidRPr="00746984" w:rsidRDefault="00DE2472" w:rsidP="005528DA">
      <w:pPr>
        <w:pStyle w:val="NoSpacing"/>
        <w:numPr>
          <w:ilvl w:val="0"/>
          <w:numId w:val="9"/>
        </w:numPr>
        <w:rPr>
          <w:rFonts w:ascii="Century Gothic" w:hAnsi="Century Gothic"/>
        </w:rPr>
      </w:pPr>
      <w:proofErr w:type="gramStart"/>
      <w:r w:rsidRPr="00746984">
        <w:rPr>
          <w:rFonts w:ascii="Century Gothic" w:hAnsi="Century Gothic"/>
        </w:rPr>
        <w:t>Report’s</w:t>
      </w:r>
      <w:proofErr w:type="gramEnd"/>
      <w:r w:rsidRPr="00746984">
        <w:rPr>
          <w:rFonts w:ascii="Century Gothic" w:hAnsi="Century Gothic"/>
        </w:rPr>
        <w:t xml:space="preserve"> from other professionals (such as medical professionals, educational psychologists, advisory teachers etc).</w:t>
      </w:r>
    </w:p>
    <w:p w14:paraId="026CA54F" w14:textId="77777777" w:rsidR="00141AEE" w:rsidRPr="00746984" w:rsidRDefault="00141AEE" w:rsidP="00141AEE">
      <w:pPr>
        <w:pStyle w:val="NoSpacing"/>
        <w:ind w:left="720"/>
        <w:rPr>
          <w:rFonts w:ascii="Century Gothic" w:hAnsi="Century Gothic"/>
        </w:rPr>
      </w:pPr>
    </w:p>
    <w:p w14:paraId="42545903" w14:textId="2B8AAF1D" w:rsidR="001D5A5A" w:rsidRPr="00746984" w:rsidRDefault="001D5A5A" w:rsidP="00141AEE">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lastRenderedPageBreak/>
        <w:t>What should parents / carers do if they have a compliment or complaint?</w:t>
      </w:r>
    </w:p>
    <w:p w14:paraId="1D0E7CE7" w14:textId="77777777" w:rsidR="00141AEE" w:rsidRPr="00746984" w:rsidRDefault="00141AEE" w:rsidP="006567BA">
      <w:pPr>
        <w:pStyle w:val="NoSpacing"/>
        <w:rPr>
          <w:rFonts w:ascii="Century Gothic" w:hAnsi="Century Gothic"/>
        </w:rPr>
      </w:pPr>
    </w:p>
    <w:p w14:paraId="5D4B84FE" w14:textId="77777777" w:rsidR="001D5A5A" w:rsidRPr="00746984" w:rsidRDefault="001D5A5A" w:rsidP="006567BA">
      <w:pPr>
        <w:pStyle w:val="NoSpacing"/>
        <w:rPr>
          <w:rFonts w:ascii="Century Gothic" w:hAnsi="Century Gothic"/>
        </w:rPr>
      </w:pPr>
      <w:r w:rsidRPr="00746984">
        <w:rPr>
          <w:rFonts w:ascii="Century Gothic" w:hAnsi="Century Gothic"/>
        </w:rPr>
        <w:t xml:space="preserve">Should you be happy with the provision your child receives, there is nothing better than letting us know in person or over the phone. You can also respond to the Parent Voice Questionnaires or make comments during the review process. </w:t>
      </w:r>
    </w:p>
    <w:p w14:paraId="087AEB2B" w14:textId="77777777" w:rsidR="001D5A5A" w:rsidRPr="00746984" w:rsidRDefault="001D5A5A" w:rsidP="006567BA">
      <w:pPr>
        <w:pStyle w:val="NoSpacing"/>
        <w:rPr>
          <w:rFonts w:ascii="Century Gothic" w:hAnsi="Century Gothic"/>
        </w:rPr>
      </w:pPr>
    </w:p>
    <w:p w14:paraId="3766EE05" w14:textId="22AC70AF" w:rsidR="006567BA" w:rsidRPr="00746984" w:rsidRDefault="001D5A5A" w:rsidP="006567BA">
      <w:pPr>
        <w:pStyle w:val="NoSpacing"/>
        <w:rPr>
          <w:rFonts w:ascii="Century Gothic" w:hAnsi="Century Gothic"/>
        </w:rPr>
      </w:pPr>
      <w:r w:rsidRPr="00746984">
        <w:rPr>
          <w:rFonts w:ascii="Century Gothic" w:hAnsi="Century Gothic"/>
        </w:rPr>
        <w:t xml:space="preserve">If you are unhappy, it is best to speak to </w:t>
      </w:r>
      <w:r w:rsidRPr="00746984">
        <w:rPr>
          <w:rFonts w:ascii="Century Gothic" w:hAnsi="Century Gothic"/>
          <w:b/>
        </w:rPr>
        <w:t>Mr Lennon</w:t>
      </w:r>
      <w:r w:rsidRPr="00746984">
        <w:rPr>
          <w:rFonts w:ascii="Century Gothic" w:hAnsi="Century Gothic"/>
        </w:rPr>
        <w:t xml:space="preserve"> or </w:t>
      </w:r>
      <w:r w:rsidRPr="00746984">
        <w:rPr>
          <w:rFonts w:ascii="Century Gothic" w:hAnsi="Century Gothic"/>
          <w:b/>
        </w:rPr>
        <w:t>Mrs H</w:t>
      </w:r>
      <w:r w:rsidR="006C01FA">
        <w:rPr>
          <w:rFonts w:ascii="Century Gothic" w:hAnsi="Century Gothic"/>
          <w:b/>
        </w:rPr>
        <w:t>eath</w:t>
      </w:r>
      <w:r w:rsidRPr="00746984">
        <w:rPr>
          <w:rFonts w:ascii="Century Gothic" w:hAnsi="Century Gothic"/>
        </w:rPr>
        <w:t xml:space="preserve"> ASAP – we will do our best to rectify the problem, in partnership with you and your child. There is also a copy of the school’s complaints procedure on the school’s website should you feel you require it.</w:t>
      </w:r>
    </w:p>
    <w:p w14:paraId="1D3DD8AF" w14:textId="77777777" w:rsidR="001D5A5A" w:rsidRPr="00746984" w:rsidRDefault="001D5A5A" w:rsidP="006567BA">
      <w:pPr>
        <w:pStyle w:val="NoSpacing"/>
        <w:rPr>
          <w:rFonts w:ascii="Century Gothic" w:hAnsi="Century Gothic"/>
        </w:rPr>
      </w:pPr>
    </w:p>
    <w:p w14:paraId="2D96451C" w14:textId="7D5745C5" w:rsidR="005E558F" w:rsidRPr="00746984" w:rsidRDefault="001D5A5A" w:rsidP="006567BA">
      <w:pPr>
        <w:pStyle w:val="NoSpacing"/>
        <w:rPr>
          <w:rFonts w:ascii="Century Gothic" w:hAnsi="Century Gothic"/>
        </w:rPr>
      </w:pPr>
      <w:r w:rsidRPr="00746984">
        <w:rPr>
          <w:rFonts w:ascii="Century Gothic" w:hAnsi="Century Gothic"/>
        </w:rPr>
        <w:t>If parents remain dissatisfied with the outcome, the complaint can then be presented</w:t>
      </w:r>
      <w:r w:rsidR="005E558F" w:rsidRPr="00746984">
        <w:rPr>
          <w:rFonts w:ascii="Century Gothic" w:hAnsi="Century Gothic"/>
        </w:rPr>
        <w:t xml:space="preserve">, via a letter, </w:t>
      </w:r>
      <w:r w:rsidRPr="00746984">
        <w:rPr>
          <w:rFonts w:ascii="Century Gothic" w:hAnsi="Century Gothic"/>
        </w:rPr>
        <w:t>to the</w:t>
      </w:r>
      <w:r w:rsidR="005E558F" w:rsidRPr="00746984">
        <w:rPr>
          <w:rFonts w:ascii="Century Gothic" w:hAnsi="Century Gothic"/>
        </w:rPr>
        <w:t xml:space="preserve"> Chair of the M</w:t>
      </w:r>
      <w:r w:rsidRPr="00746984">
        <w:rPr>
          <w:rFonts w:ascii="Century Gothic" w:hAnsi="Century Gothic"/>
        </w:rPr>
        <w:t xml:space="preserve">anagement </w:t>
      </w:r>
      <w:r w:rsidR="005E558F" w:rsidRPr="00746984">
        <w:rPr>
          <w:rFonts w:ascii="Century Gothic" w:hAnsi="Century Gothic"/>
        </w:rPr>
        <w:t>Committee</w:t>
      </w:r>
      <w:r w:rsidRPr="00746984">
        <w:rPr>
          <w:rFonts w:ascii="Century Gothic" w:hAnsi="Century Gothic"/>
        </w:rPr>
        <w:t xml:space="preserve">. </w:t>
      </w:r>
    </w:p>
    <w:p w14:paraId="267F7621" w14:textId="77777777" w:rsidR="005E558F" w:rsidRPr="00746984" w:rsidRDefault="005E558F" w:rsidP="006567BA">
      <w:pPr>
        <w:pStyle w:val="NoSpacing"/>
        <w:rPr>
          <w:rFonts w:ascii="Century Gothic" w:hAnsi="Century Gothic"/>
        </w:rPr>
      </w:pPr>
    </w:p>
    <w:p w14:paraId="49D7D3B1" w14:textId="77777777" w:rsidR="005E558F" w:rsidRPr="00746984" w:rsidRDefault="001D5A5A" w:rsidP="006567BA">
      <w:pPr>
        <w:pStyle w:val="NoSpacing"/>
        <w:rPr>
          <w:rFonts w:ascii="Century Gothic" w:hAnsi="Century Gothic"/>
        </w:rPr>
      </w:pPr>
      <w:r w:rsidRPr="00746984">
        <w:rPr>
          <w:rFonts w:ascii="Century Gothic" w:hAnsi="Century Gothic"/>
        </w:rPr>
        <w:t xml:space="preserve">Information Advice </w:t>
      </w:r>
      <w:r w:rsidR="005E558F" w:rsidRPr="00746984">
        <w:rPr>
          <w:rFonts w:ascii="Century Gothic" w:hAnsi="Century Gothic"/>
        </w:rPr>
        <w:t>Support</w:t>
      </w:r>
      <w:r w:rsidRPr="00746984">
        <w:rPr>
          <w:rFonts w:ascii="Century Gothic" w:hAnsi="Century Gothic"/>
        </w:rPr>
        <w:t xml:space="preserve"> Service (</w:t>
      </w:r>
      <w:r w:rsidR="005E558F" w:rsidRPr="00746984">
        <w:rPr>
          <w:rFonts w:ascii="Century Gothic" w:hAnsi="Century Gothic"/>
        </w:rPr>
        <w:t>IAS</w:t>
      </w:r>
      <w:r w:rsidRPr="00746984">
        <w:rPr>
          <w:rFonts w:ascii="Century Gothic" w:hAnsi="Century Gothic"/>
        </w:rPr>
        <w:t xml:space="preserve">S) offers independent support and advice to parents. They can be reached </w:t>
      </w:r>
      <w:r w:rsidR="005E558F" w:rsidRPr="00746984">
        <w:rPr>
          <w:rFonts w:ascii="Century Gothic" w:hAnsi="Century Gothic"/>
        </w:rPr>
        <w:t xml:space="preserve">on 01952 457176 </w:t>
      </w:r>
      <w:r w:rsidRPr="00746984">
        <w:rPr>
          <w:rFonts w:ascii="Century Gothic" w:hAnsi="Century Gothic"/>
        </w:rPr>
        <w:t xml:space="preserve">or email </w:t>
      </w:r>
      <w:r w:rsidR="005E558F" w:rsidRPr="00746984">
        <w:rPr>
          <w:rFonts w:ascii="Century Gothic" w:hAnsi="Century Gothic"/>
        </w:rPr>
        <w:t>info</w:t>
      </w:r>
      <w:r w:rsidRPr="00746984">
        <w:rPr>
          <w:rFonts w:ascii="Century Gothic" w:hAnsi="Century Gothic"/>
        </w:rPr>
        <w:t>@</w:t>
      </w:r>
      <w:r w:rsidR="005E558F" w:rsidRPr="00746984">
        <w:rPr>
          <w:rFonts w:ascii="Century Gothic" w:hAnsi="Century Gothic"/>
        </w:rPr>
        <w:t>iass.org</w:t>
      </w:r>
      <w:r w:rsidRPr="00746984">
        <w:rPr>
          <w:rFonts w:ascii="Century Gothic" w:hAnsi="Century Gothic"/>
        </w:rPr>
        <w:t xml:space="preserve">.uk </w:t>
      </w:r>
    </w:p>
    <w:p w14:paraId="0DD90D65" w14:textId="77777777" w:rsidR="005E558F" w:rsidRPr="00746984" w:rsidRDefault="005E558F" w:rsidP="006567BA">
      <w:pPr>
        <w:pStyle w:val="NoSpacing"/>
        <w:rPr>
          <w:rFonts w:ascii="Century Gothic" w:hAnsi="Century Gothic"/>
        </w:rPr>
      </w:pPr>
    </w:p>
    <w:p w14:paraId="01C2AE43" w14:textId="77E10065" w:rsidR="001D5A5A" w:rsidRPr="00007571" w:rsidRDefault="001D5A5A" w:rsidP="006567BA">
      <w:pPr>
        <w:pStyle w:val="NoSpacing"/>
      </w:pPr>
      <w:r w:rsidRPr="00746984">
        <w:rPr>
          <w:rFonts w:ascii="Century Gothic" w:hAnsi="Century Gothic"/>
        </w:rPr>
        <w:t>Full details of disagreement resolution services, mediation, tribunals and making a complaint beyond the local area can be found in the SEND Code of Practice 2015, Section 11 ‘Resolvin</w:t>
      </w:r>
      <w:r>
        <w:t xml:space="preserve">g </w:t>
      </w:r>
      <w:proofErr w:type="gramStart"/>
      <w:r>
        <w:t>disagreements’</w:t>
      </w:r>
      <w:proofErr w:type="gramEnd"/>
      <w:r>
        <w:t>.</w:t>
      </w:r>
    </w:p>
    <w:sectPr w:rsidR="001D5A5A" w:rsidRPr="00007571" w:rsidSect="002A32E7">
      <w:pgSz w:w="11906" w:h="16838"/>
      <w:pgMar w:top="1440" w:right="1440" w:bottom="1440" w:left="1440" w:header="708"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21D1" w14:textId="77777777" w:rsidR="00260321" w:rsidRDefault="00260321" w:rsidP="00746984">
      <w:pPr>
        <w:spacing w:after="0" w:line="240" w:lineRule="auto"/>
      </w:pPr>
      <w:r>
        <w:separator/>
      </w:r>
    </w:p>
  </w:endnote>
  <w:endnote w:type="continuationSeparator" w:id="0">
    <w:p w14:paraId="14791724" w14:textId="77777777" w:rsidR="00260321" w:rsidRDefault="00260321" w:rsidP="0074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826E2" w14:textId="77777777" w:rsidR="00260321" w:rsidRDefault="00260321" w:rsidP="00746984">
      <w:pPr>
        <w:spacing w:after="0" w:line="240" w:lineRule="auto"/>
      </w:pPr>
      <w:r>
        <w:separator/>
      </w:r>
    </w:p>
  </w:footnote>
  <w:footnote w:type="continuationSeparator" w:id="0">
    <w:p w14:paraId="30C3EA6C" w14:textId="77777777" w:rsidR="00260321" w:rsidRDefault="00260321" w:rsidP="0074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7CA"/>
    <w:multiLevelType w:val="hybridMultilevel"/>
    <w:tmpl w:val="9566FA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240B6"/>
    <w:multiLevelType w:val="hybridMultilevel"/>
    <w:tmpl w:val="9640A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43D5E"/>
    <w:multiLevelType w:val="hybridMultilevel"/>
    <w:tmpl w:val="F1F4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A5751"/>
    <w:multiLevelType w:val="hybridMultilevel"/>
    <w:tmpl w:val="1846A9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26B1E"/>
    <w:multiLevelType w:val="hybridMultilevel"/>
    <w:tmpl w:val="12489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66F7"/>
    <w:multiLevelType w:val="hybridMultilevel"/>
    <w:tmpl w:val="F2961C64"/>
    <w:lvl w:ilvl="0" w:tplc="5284E13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FB32CC"/>
    <w:multiLevelType w:val="hybridMultilevel"/>
    <w:tmpl w:val="E8C0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65358"/>
    <w:multiLevelType w:val="hybridMultilevel"/>
    <w:tmpl w:val="AEBE53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FE3B9D"/>
    <w:multiLevelType w:val="hybridMultilevel"/>
    <w:tmpl w:val="73AA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485276">
    <w:abstractNumId w:val="4"/>
  </w:num>
  <w:num w:numId="2" w16cid:durableId="1440222331">
    <w:abstractNumId w:val="8"/>
  </w:num>
  <w:num w:numId="3" w16cid:durableId="709500154">
    <w:abstractNumId w:val="2"/>
  </w:num>
  <w:num w:numId="4" w16cid:durableId="402680241">
    <w:abstractNumId w:val="6"/>
  </w:num>
  <w:num w:numId="5" w16cid:durableId="1978682451">
    <w:abstractNumId w:val="3"/>
  </w:num>
  <w:num w:numId="6" w16cid:durableId="1711832602">
    <w:abstractNumId w:val="7"/>
  </w:num>
  <w:num w:numId="7" w16cid:durableId="1635406435">
    <w:abstractNumId w:val="0"/>
  </w:num>
  <w:num w:numId="8" w16cid:durableId="93401734">
    <w:abstractNumId w:val="5"/>
  </w:num>
  <w:num w:numId="9" w16cid:durableId="20409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07"/>
    <w:rsid w:val="00007571"/>
    <w:rsid w:val="00032E33"/>
    <w:rsid w:val="000464DF"/>
    <w:rsid w:val="00056496"/>
    <w:rsid w:val="00087207"/>
    <w:rsid w:val="000933B5"/>
    <w:rsid w:val="000951B8"/>
    <w:rsid w:val="000D7E94"/>
    <w:rsid w:val="00141AEE"/>
    <w:rsid w:val="001978D5"/>
    <w:rsid w:val="001D5A5A"/>
    <w:rsid w:val="00206A73"/>
    <w:rsid w:val="00216741"/>
    <w:rsid w:val="00232DD3"/>
    <w:rsid w:val="00260321"/>
    <w:rsid w:val="002A32E7"/>
    <w:rsid w:val="002E4352"/>
    <w:rsid w:val="00445DA1"/>
    <w:rsid w:val="004B0366"/>
    <w:rsid w:val="0051156D"/>
    <w:rsid w:val="005528DA"/>
    <w:rsid w:val="00567E81"/>
    <w:rsid w:val="0058279A"/>
    <w:rsid w:val="00595815"/>
    <w:rsid w:val="005E558F"/>
    <w:rsid w:val="006567BA"/>
    <w:rsid w:val="006647D0"/>
    <w:rsid w:val="006B0F9B"/>
    <w:rsid w:val="006B4731"/>
    <w:rsid w:val="006C01FA"/>
    <w:rsid w:val="006C0816"/>
    <w:rsid w:val="006D3ADB"/>
    <w:rsid w:val="00717712"/>
    <w:rsid w:val="00746984"/>
    <w:rsid w:val="00763B32"/>
    <w:rsid w:val="007C7507"/>
    <w:rsid w:val="00813282"/>
    <w:rsid w:val="00847C5C"/>
    <w:rsid w:val="008855D4"/>
    <w:rsid w:val="00886234"/>
    <w:rsid w:val="008C1BFC"/>
    <w:rsid w:val="0090182E"/>
    <w:rsid w:val="009C3CD4"/>
    <w:rsid w:val="009E729B"/>
    <w:rsid w:val="00A07045"/>
    <w:rsid w:val="00A172B5"/>
    <w:rsid w:val="00A4492E"/>
    <w:rsid w:val="00A93FB2"/>
    <w:rsid w:val="00AE2CEB"/>
    <w:rsid w:val="00B05480"/>
    <w:rsid w:val="00B0557E"/>
    <w:rsid w:val="00BC0004"/>
    <w:rsid w:val="00C279EF"/>
    <w:rsid w:val="00C6536E"/>
    <w:rsid w:val="00D11940"/>
    <w:rsid w:val="00D15C8A"/>
    <w:rsid w:val="00DE2472"/>
    <w:rsid w:val="00F21471"/>
    <w:rsid w:val="00F456B2"/>
    <w:rsid w:val="00F55F15"/>
    <w:rsid w:val="00F66AF2"/>
    <w:rsid w:val="00FF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14:docId w14:val="5DA5178A"/>
  <w15:chartTrackingRefBased/>
  <w15:docId w15:val="{F7DA3A10-E28F-4610-ADFF-22A009EB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EF"/>
    <w:pPr>
      <w:spacing w:after="200" w:line="276" w:lineRule="auto"/>
    </w:pPr>
    <w:rPr>
      <w:rFonts w:ascii="Arial"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20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087207"/>
    <w:rPr>
      <w:color w:val="0000FF"/>
      <w:u w:val="single"/>
    </w:rPr>
  </w:style>
  <w:style w:type="character" w:customStyle="1" w:styleId="UnresolvedMention1">
    <w:name w:val="Unresolved Mention1"/>
    <w:basedOn w:val="DefaultParagraphFont"/>
    <w:uiPriority w:val="99"/>
    <w:semiHidden/>
    <w:unhideWhenUsed/>
    <w:rsid w:val="00087207"/>
    <w:rPr>
      <w:color w:val="605E5C"/>
      <w:shd w:val="clear" w:color="auto" w:fill="E1DFDD"/>
    </w:rPr>
  </w:style>
  <w:style w:type="paragraph" w:styleId="NoSpacing">
    <w:name w:val="No Spacing"/>
    <w:uiPriority w:val="1"/>
    <w:qFormat/>
    <w:rsid w:val="00717712"/>
    <w:pPr>
      <w:spacing w:after="0" w:line="240" w:lineRule="auto"/>
    </w:pPr>
  </w:style>
  <w:style w:type="table" w:styleId="TableGrid">
    <w:name w:val="Table Grid"/>
    <w:basedOn w:val="TableNormal"/>
    <w:uiPriority w:val="59"/>
    <w:rsid w:val="00A4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46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6984"/>
    <w:rPr>
      <w:rFonts w:ascii="Arial" w:hAnsi="Arial" w:cs="Times New Roman"/>
      <w:sz w:val="20"/>
      <w:szCs w:val="20"/>
    </w:rPr>
  </w:style>
  <w:style w:type="character" w:styleId="EndnoteReference">
    <w:name w:val="endnote reference"/>
    <w:basedOn w:val="DefaultParagraphFont"/>
    <w:uiPriority w:val="99"/>
    <w:semiHidden/>
    <w:unhideWhenUsed/>
    <w:rsid w:val="00746984"/>
    <w:rPr>
      <w:vertAlign w:val="superscript"/>
    </w:rPr>
  </w:style>
  <w:style w:type="character" w:styleId="UnresolvedMention">
    <w:name w:val="Unresolved Mention"/>
    <w:basedOn w:val="DefaultParagraphFont"/>
    <w:uiPriority w:val="99"/>
    <w:semiHidden/>
    <w:unhideWhenUsed/>
    <w:rsid w:val="006C0816"/>
    <w:rPr>
      <w:color w:val="605E5C"/>
      <w:shd w:val="clear" w:color="auto" w:fill="E1DFDD"/>
    </w:rPr>
  </w:style>
  <w:style w:type="character" w:styleId="FollowedHyperlink">
    <w:name w:val="FollowedHyperlink"/>
    <w:basedOn w:val="DefaultParagraphFont"/>
    <w:uiPriority w:val="99"/>
    <w:semiHidden/>
    <w:unhideWhenUsed/>
    <w:rsid w:val="006C0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52347">
      <w:bodyDiv w:val="1"/>
      <w:marLeft w:val="0"/>
      <w:marRight w:val="0"/>
      <w:marTop w:val="0"/>
      <w:marBottom w:val="0"/>
      <w:divBdr>
        <w:top w:val="none" w:sz="0" w:space="0" w:color="auto"/>
        <w:left w:val="none" w:sz="0" w:space="0" w:color="auto"/>
        <w:bottom w:val="none" w:sz="0" w:space="0" w:color="auto"/>
        <w:right w:val="none" w:sz="0" w:space="0" w:color="auto"/>
      </w:divBdr>
    </w:div>
    <w:div w:id="800003051">
      <w:bodyDiv w:val="1"/>
      <w:marLeft w:val="0"/>
      <w:marRight w:val="0"/>
      <w:marTop w:val="0"/>
      <w:marBottom w:val="0"/>
      <w:divBdr>
        <w:top w:val="none" w:sz="0" w:space="0" w:color="auto"/>
        <w:left w:val="none" w:sz="0" w:space="0" w:color="auto"/>
        <w:bottom w:val="none" w:sz="0" w:space="0" w:color="auto"/>
        <w:right w:val="none" w:sz="0" w:space="0" w:color="auto"/>
      </w:divBdr>
    </w:div>
    <w:div w:id="858396302">
      <w:bodyDiv w:val="1"/>
      <w:marLeft w:val="0"/>
      <w:marRight w:val="0"/>
      <w:marTop w:val="0"/>
      <w:marBottom w:val="0"/>
      <w:divBdr>
        <w:top w:val="none" w:sz="0" w:space="0" w:color="auto"/>
        <w:left w:val="none" w:sz="0" w:space="0" w:color="auto"/>
        <w:bottom w:val="none" w:sz="0" w:space="0" w:color="auto"/>
        <w:right w:val="none" w:sz="0" w:space="0" w:color="auto"/>
      </w:divBdr>
    </w:div>
    <w:div w:id="929123093">
      <w:bodyDiv w:val="1"/>
      <w:marLeft w:val="0"/>
      <w:marRight w:val="0"/>
      <w:marTop w:val="0"/>
      <w:marBottom w:val="0"/>
      <w:divBdr>
        <w:top w:val="none" w:sz="0" w:space="0" w:color="auto"/>
        <w:left w:val="none" w:sz="0" w:space="0" w:color="auto"/>
        <w:bottom w:val="none" w:sz="0" w:space="0" w:color="auto"/>
        <w:right w:val="none" w:sz="0" w:space="0" w:color="auto"/>
      </w:divBdr>
    </w:div>
    <w:div w:id="958534521">
      <w:bodyDiv w:val="1"/>
      <w:marLeft w:val="0"/>
      <w:marRight w:val="0"/>
      <w:marTop w:val="0"/>
      <w:marBottom w:val="0"/>
      <w:divBdr>
        <w:top w:val="none" w:sz="0" w:space="0" w:color="auto"/>
        <w:left w:val="none" w:sz="0" w:space="0" w:color="auto"/>
        <w:bottom w:val="none" w:sz="0" w:space="0" w:color="auto"/>
        <w:right w:val="none" w:sz="0" w:space="0" w:color="auto"/>
      </w:divBdr>
    </w:div>
    <w:div w:id="1336883787">
      <w:bodyDiv w:val="1"/>
      <w:marLeft w:val="0"/>
      <w:marRight w:val="0"/>
      <w:marTop w:val="0"/>
      <w:marBottom w:val="0"/>
      <w:divBdr>
        <w:top w:val="none" w:sz="0" w:space="0" w:color="auto"/>
        <w:left w:val="none" w:sz="0" w:space="0" w:color="auto"/>
        <w:bottom w:val="none" w:sz="0" w:space="0" w:color="auto"/>
        <w:right w:val="none" w:sz="0" w:space="0" w:color="auto"/>
      </w:divBdr>
    </w:div>
    <w:div w:id="1562328425">
      <w:bodyDiv w:val="1"/>
      <w:marLeft w:val="0"/>
      <w:marRight w:val="0"/>
      <w:marTop w:val="0"/>
      <w:marBottom w:val="0"/>
      <w:divBdr>
        <w:top w:val="none" w:sz="0" w:space="0" w:color="auto"/>
        <w:left w:val="none" w:sz="0" w:space="0" w:color="auto"/>
        <w:bottom w:val="none" w:sz="0" w:space="0" w:color="auto"/>
        <w:right w:val="none" w:sz="0" w:space="0" w:color="auto"/>
      </w:divBdr>
    </w:div>
    <w:div w:id="19064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fordsend.org.uk/site/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C8624-500A-40CB-AF57-54185A9D8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94146-c8ed-40f6-8b19-31e42f006103"/>
    <ds:schemaRef ds:uri="9cdef66b-da02-42f4-b6df-0d417b979b3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70705-2868-4DAD-AE23-EEDBC36229FD}">
  <ds:schemaRefs>
    <ds:schemaRef ds:uri="http://schemas.microsoft.com/sharepoint/v3/contenttype/forms"/>
  </ds:schemaRefs>
</ds:datastoreItem>
</file>

<file path=customXml/itemProps3.xml><?xml version="1.0" encoding="utf-8"?>
<ds:datastoreItem xmlns:ds="http://schemas.openxmlformats.org/officeDocument/2006/customXml" ds:itemID="{3A184370-7DFF-42AC-B36C-C02AF8ACCCE4}">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4.xml><?xml version="1.0" encoding="utf-8"?>
<ds:datastoreItem xmlns:ds="http://schemas.openxmlformats.org/officeDocument/2006/customXml" ds:itemID="{1CFF6371-C321-47A8-8561-03BC927F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Telford and Wrekin ICT Services</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Haycock2, Deirdre</dc:creator>
  <cp:keywords/>
  <dc:description/>
  <cp:lastModifiedBy>Heath, Amy</cp:lastModifiedBy>
  <cp:revision>2</cp:revision>
  <cp:lastPrinted>2021-02-23T09:58:00Z</cp:lastPrinted>
  <dcterms:created xsi:type="dcterms:W3CDTF">2025-06-10T10:03:00Z</dcterms:created>
  <dcterms:modified xsi:type="dcterms:W3CDTF">2025-06-10T10:03:00Z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